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20FC" w14:textId="77777777" w:rsidR="00391734" w:rsidRPr="00AA2D81" w:rsidRDefault="00391734" w:rsidP="00391734">
      <w:pPr>
        <w:pStyle w:val="NoSpacing"/>
        <w:jc w:val="center"/>
        <w:rPr>
          <w:rFonts w:ascii="Arial" w:hAnsi="Arial" w:cs="Arial"/>
          <w:b/>
        </w:rPr>
      </w:pPr>
      <w:r w:rsidRPr="00AA2D81">
        <w:rPr>
          <w:rFonts w:ascii="Arial" w:hAnsi="Arial" w:cs="Arial"/>
          <w:b/>
        </w:rPr>
        <w:t xml:space="preserve">APPENDIX </w:t>
      </w:r>
      <w:r>
        <w:rPr>
          <w:rFonts w:ascii="Arial" w:hAnsi="Arial" w:cs="Arial"/>
          <w:b/>
        </w:rPr>
        <w:t>L</w:t>
      </w:r>
    </w:p>
    <w:p w14:paraId="77FF1153" w14:textId="77777777" w:rsidR="00391734" w:rsidRPr="00AA2D81" w:rsidRDefault="00391734" w:rsidP="00391734">
      <w:pPr>
        <w:pStyle w:val="NoSpacing"/>
        <w:jc w:val="center"/>
        <w:rPr>
          <w:rFonts w:ascii="Arial" w:hAnsi="Arial" w:cs="Arial"/>
        </w:rPr>
      </w:pPr>
    </w:p>
    <w:p w14:paraId="0F489CAF" w14:textId="77777777" w:rsidR="00391734" w:rsidRPr="00C25AF5" w:rsidRDefault="00391734" w:rsidP="00391734">
      <w:pPr>
        <w:pStyle w:val="NoSpacing"/>
        <w:jc w:val="center"/>
        <w:rPr>
          <w:rFonts w:ascii="Arial" w:hAnsi="Arial" w:cs="Arial"/>
          <w:color w:val="538135" w:themeColor="accent6" w:themeShade="BF"/>
        </w:rPr>
      </w:pPr>
      <w:r w:rsidRPr="00C25AF5">
        <w:rPr>
          <w:rFonts w:ascii="Arial" w:hAnsi="Arial" w:cs="Arial"/>
          <w:color w:val="538135" w:themeColor="accent6" w:themeShade="BF"/>
        </w:rPr>
        <w:t xml:space="preserve">LONG-TERM INSPECTION FEES </w:t>
      </w:r>
    </w:p>
    <w:p w14:paraId="6FAF9F0B" w14:textId="77777777" w:rsidR="00391734" w:rsidRPr="00AA2D81" w:rsidRDefault="00391734" w:rsidP="00391734">
      <w:pPr>
        <w:pStyle w:val="NoSpacing"/>
        <w:jc w:val="center"/>
        <w:rPr>
          <w:rFonts w:ascii="Arial" w:hAnsi="Arial" w:cs="Arial"/>
        </w:rPr>
      </w:pPr>
      <w:r w:rsidRPr="00C25AF5">
        <w:rPr>
          <w:rFonts w:ascii="Arial" w:hAnsi="Arial" w:cs="Arial"/>
          <w:color w:val="538135" w:themeColor="accent6" w:themeShade="BF"/>
        </w:rPr>
        <w:t>NHTF RENTAL</w:t>
      </w:r>
    </w:p>
    <w:p w14:paraId="3F754F0C" w14:textId="77777777" w:rsidR="00391734" w:rsidRDefault="00391734" w:rsidP="00391734">
      <w:pPr>
        <w:pStyle w:val="NoSpacing"/>
        <w:rPr>
          <w:rFonts w:ascii="Arial" w:hAnsi="Arial" w:cs="Arial"/>
        </w:rPr>
      </w:pPr>
    </w:p>
    <w:p w14:paraId="1266687D" w14:textId="77777777" w:rsidR="00391734" w:rsidRDefault="00391734" w:rsidP="00391734">
      <w:pPr>
        <w:pStyle w:val="NoSpacing"/>
        <w:rPr>
          <w:rFonts w:ascii="Arial" w:hAnsi="Arial" w:cs="Arial"/>
        </w:rPr>
      </w:pPr>
    </w:p>
    <w:p w14:paraId="7DC330D0" w14:textId="77777777" w:rsidR="00391734" w:rsidRDefault="00391734" w:rsidP="00391734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When preparing the operating budget for a rental project, it is important to note that the Iowa Finance Authority will charge long-term inspection fees calculated as follows:  $30 per unit times the number of total NHTF-assisted units for each year of the affordability period.</w:t>
      </w:r>
    </w:p>
    <w:p w14:paraId="44349E9D" w14:textId="77777777" w:rsidR="00391734" w:rsidRDefault="00391734" w:rsidP="00391734">
      <w:pPr>
        <w:pStyle w:val="NoSpacing"/>
        <w:jc w:val="both"/>
        <w:rPr>
          <w:rFonts w:ascii="Arial" w:hAnsi="Arial" w:cs="Arial"/>
        </w:rPr>
      </w:pPr>
    </w:p>
    <w:p w14:paraId="31B5BB09" w14:textId="20545A13" w:rsidR="00391734" w:rsidRDefault="00391734" w:rsidP="00391734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EXAMPLE: $30 per unit x </w:t>
      </w:r>
      <w:r w:rsidR="00F61EEE">
        <w:rPr>
          <w:rFonts w:ascii="Arial" w:hAnsi="Arial" w:cs="Arial"/>
        </w:rPr>
        <w:t>24-unit</w:t>
      </w:r>
      <w:r>
        <w:rPr>
          <w:rFonts w:ascii="Arial" w:hAnsi="Arial" w:cs="Arial"/>
        </w:rPr>
        <w:t xml:space="preserve"> project with 3 NHTF-assisted units = $90 paid annually x 10 </w:t>
      </w:r>
      <w:r>
        <w:rPr>
          <w:rFonts w:ascii="Arial" w:hAnsi="Arial" w:cs="Arial"/>
        </w:rPr>
        <w:tab/>
        <w:t xml:space="preserve">years = $900 </w:t>
      </w:r>
    </w:p>
    <w:p w14:paraId="23D5257B" w14:textId="77777777" w:rsidR="00391734" w:rsidRDefault="00391734" w:rsidP="00391734">
      <w:pPr>
        <w:pStyle w:val="NoSpacing"/>
        <w:jc w:val="both"/>
        <w:rPr>
          <w:rFonts w:ascii="Arial" w:hAnsi="Arial" w:cs="Arial"/>
        </w:rPr>
      </w:pPr>
    </w:p>
    <w:p w14:paraId="430BB806" w14:textId="77777777" w:rsidR="00391734" w:rsidRDefault="00391734" w:rsidP="00391734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The fee must be submitted to IFA annually on or before January 31 for each year of the affordability period.</w:t>
      </w:r>
    </w:p>
    <w:p w14:paraId="339F9DF0" w14:textId="77777777" w:rsidR="00391734" w:rsidRDefault="00391734" w:rsidP="00391734">
      <w:pPr>
        <w:pStyle w:val="NoSpacing"/>
        <w:jc w:val="both"/>
        <w:rPr>
          <w:rFonts w:ascii="Arial" w:hAnsi="Arial" w:cs="Arial"/>
        </w:rPr>
      </w:pPr>
    </w:p>
    <w:p w14:paraId="6EF8064C" w14:textId="0D7ADF46" w:rsidR="006559F3" w:rsidRPr="00475E17" w:rsidRDefault="00391734" w:rsidP="00391734">
      <w:r>
        <w:rPr>
          <w:rFonts w:ascii="Arial" w:hAnsi="Arial" w:cs="Arial"/>
        </w:rPr>
        <w:t>IFA reserves the right to change the inspection fees as needed</w:t>
      </w:r>
    </w:p>
    <w:sectPr w:rsidR="006559F3" w:rsidRPr="00475E17" w:rsidSect="007C258F">
      <w:headerReference w:type="default" r:id="rId11"/>
      <w:footerReference w:type="default" r:id="rId12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2A9FD" w14:textId="77777777" w:rsidR="00CC1D75" w:rsidRDefault="00CC1D75" w:rsidP="00222545">
      <w:r>
        <w:separator/>
      </w:r>
    </w:p>
  </w:endnote>
  <w:endnote w:type="continuationSeparator" w:id="0">
    <w:p w14:paraId="0B5FE13C" w14:textId="77777777" w:rsidR="00CC1D75" w:rsidRDefault="00CC1D75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DB21" w14:textId="0D1AF9E2" w:rsidR="00CC1D75" w:rsidRPr="006B4599" w:rsidRDefault="00CC1D75">
    <w:pPr>
      <w:pStyle w:val="Footer"/>
      <w:rPr>
        <w:rFonts w:ascii="Univers" w:hAnsi="Univers" w:cs="Angsana New"/>
      </w:rPr>
    </w:pPr>
    <w:r w:rsidRPr="006B4599">
      <w:rPr>
        <w:rFonts w:ascii="Univers" w:hAnsi="Univers" w:cs="Angsana New"/>
      </w:rPr>
      <w:t>202</w:t>
    </w:r>
    <w:r w:rsidR="008205AB">
      <w:rPr>
        <w:rFonts w:ascii="Univers" w:hAnsi="Univers" w:cs="Angsana New"/>
      </w:rPr>
      <w:t>4</w:t>
    </w:r>
    <w:r w:rsidRPr="006B4599">
      <w:rPr>
        <w:rFonts w:ascii="Univers" w:hAnsi="Univers" w:cs="Angsana New"/>
      </w:rPr>
      <w:t xml:space="preserve"> </w:t>
    </w:r>
    <w:r w:rsidR="00C42CF2" w:rsidRPr="006B4599">
      <w:rPr>
        <w:rFonts w:ascii="Univers" w:hAnsi="Univers" w:cs="Angsana New"/>
      </w:rPr>
      <w:t>NHTF</w:t>
    </w:r>
    <w:r w:rsidRPr="006B4599">
      <w:rPr>
        <w:rFonts w:ascii="Univers" w:hAnsi="Univers" w:cs="Angsana New"/>
      </w:rPr>
      <w:t xml:space="preserve">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7EC8" w14:textId="77777777" w:rsidR="00CC1D75" w:rsidRDefault="00CC1D75" w:rsidP="00222545">
      <w:r>
        <w:separator/>
      </w:r>
    </w:p>
  </w:footnote>
  <w:footnote w:type="continuationSeparator" w:id="0">
    <w:p w14:paraId="1D8968D5" w14:textId="77777777" w:rsidR="00CC1D75" w:rsidRDefault="00CC1D75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77777777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7470"/>
    <w:multiLevelType w:val="hybridMultilevel"/>
    <w:tmpl w:val="EB34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7D1F43"/>
    <w:multiLevelType w:val="hybridMultilevel"/>
    <w:tmpl w:val="037C0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261A7"/>
    <w:multiLevelType w:val="hybridMultilevel"/>
    <w:tmpl w:val="1AC6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A8276AD"/>
    <w:multiLevelType w:val="hybridMultilevel"/>
    <w:tmpl w:val="197C2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8573E1"/>
    <w:multiLevelType w:val="hybridMultilevel"/>
    <w:tmpl w:val="7EA8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89765411">
    <w:abstractNumId w:val="2"/>
  </w:num>
  <w:num w:numId="2" w16cid:durableId="453712116">
    <w:abstractNumId w:val="10"/>
  </w:num>
  <w:num w:numId="3" w16cid:durableId="900751228">
    <w:abstractNumId w:val="6"/>
  </w:num>
  <w:num w:numId="4" w16cid:durableId="664549168">
    <w:abstractNumId w:val="9"/>
  </w:num>
  <w:num w:numId="5" w16cid:durableId="1574851540">
    <w:abstractNumId w:val="5"/>
  </w:num>
  <w:num w:numId="6" w16cid:durableId="158884927">
    <w:abstractNumId w:val="0"/>
  </w:num>
  <w:num w:numId="7" w16cid:durableId="2001537287">
    <w:abstractNumId w:val="8"/>
  </w:num>
  <w:num w:numId="8" w16cid:durableId="344748498">
    <w:abstractNumId w:val="4"/>
  </w:num>
  <w:num w:numId="9" w16cid:durableId="685668698">
    <w:abstractNumId w:val="7"/>
  </w:num>
  <w:num w:numId="10" w16cid:durableId="75136622">
    <w:abstractNumId w:val="1"/>
  </w:num>
  <w:num w:numId="11" w16cid:durableId="1735660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iFunHa/8OFB/aO8bDc552CXhvNn0Re6xcsDZNQAlncEizig3LbIUOWCBEKLG7whsVIU9gJefPcLZnSaXhPSlWQ==" w:salt="R72dSDpBMQtHvnYUQnmSN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49BC"/>
    <w:rsid w:val="000970B6"/>
    <w:rsid w:val="000F71B6"/>
    <w:rsid w:val="001500A7"/>
    <w:rsid w:val="00176488"/>
    <w:rsid w:val="001B30D6"/>
    <w:rsid w:val="00222545"/>
    <w:rsid w:val="002F1C9B"/>
    <w:rsid w:val="003801D0"/>
    <w:rsid w:val="00391734"/>
    <w:rsid w:val="0046680B"/>
    <w:rsid w:val="00475E17"/>
    <w:rsid w:val="005D339A"/>
    <w:rsid w:val="006559F3"/>
    <w:rsid w:val="0068779C"/>
    <w:rsid w:val="006B4599"/>
    <w:rsid w:val="00717AEB"/>
    <w:rsid w:val="00742202"/>
    <w:rsid w:val="00744BD8"/>
    <w:rsid w:val="00750AE5"/>
    <w:rsid w:val="007C258F"/>
    <w:rsid w:val="008205AB"/>
    <w:rsid w:val="008670D3"/>
    <w:rsid w:val="00994692"/>
    <w:rsid w:val="009B341C"/>
    <w:rsid w:val="009D0009"/>
    <w:rsid w:val="00C25AF5"/>
    <w:rsid w:val="00C42CF2"/>
    <w:rsid w:val="00CC1D75"/>
    <w:rsid w:val="00D00595"/>
    <w:rsid w:val="00D744DE"/>
    <w:rsid w:val="00DB0B0E"/>
    <w:rsid w:val="00E51221"/>
    <w:rsid w:val="00E67744"/>
    <w:rsid w:val="00E979F3"/>
    <w:rsid w:val="00F61EEE"/>
    <w:rsid w:val="00F63861"/>
    <w:rsid w:val="00F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CF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ascii="Arial" w:eastAsiaTheme="minorHAnsi" w:hAnsi="Arial"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paragraph" w:styleId="ListParagraph">
    <w:name w:val="List Paragraph"/>
    <w:basedOn w:val="Normal"/>
    <w:uiPriority w:val="34"/>
    <w:qFormat/>
    <w:rsid w:val="00C42CF2"/>
    <w:pPr>
      <w:ind w:left="720"/>
      <w:contextualSpacing/>
    </w:pPr>
  </w:style>
  <w:style w:type="character" w:styleId="Hyperlink">
    <w:name w:val="Hyperlink"/>
    <w:uiPriority w:val="99"/>
    <w:unhideWhenUsed/>
    <w:rsid w:val="003801D0"/>
    <w:rPr>
      <w:color w:val="0000FF"/>
      <w:u w:val="single"/>
    </w:rPr>
  </w:style>
  <w:style w:type="table" w:styleId="TableGrid">
    <w:name w:val="Table Grid"/>
    <w:basedOn w:val="TableNormal"/>
    <w:uiPriority w:val="39"/>
    <w:rsid w:val="000F7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75E17"/>
    <w:rPr>
      <w:rFonts w:ascii="Calibri" w:eastAsia="Calibri" w:hAnsi="Calibri" w:cs="Times New Roman"/>
      <w:sz w:val="22"/>
      <w:szCs w:val="22"/>
    </w:rPr>
  </w:style>
  <w:style w:type="paragraph" w:styleId="BodyText3">
    <w:name w:val="Body Text 3"/>
    <w:basedOn w:val="Normal"/>
    <w:link w:val="BodyText3Char"/>
    <w:semiHidden/>
    <w:unhideWhenUsed/>
    <w:rsid w:val="00475E17"/>
    <w:pPr>
      <w:tabs>
        <w:tab w:val="left" w:pos="-1440"/>
        <w:tab w:val="left" w:pos="-360"/>
        <w:tab w:val="left" w:pos="900"/>
        <w:tab w:val="left" w:pos="144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760"/>
        <w:tab w:val="left" w:pos="6480"/>
        <w:tab w:val="left" w:pos="7200"/>
        <w:tab w:val="left" w:pos="7920"/>
        <w:tab w:val="left" w:pos="8100"/>
        <w:tab w:val="left" w:pos="8280"/>
        <w:tab w:val="left" w:pos="9360"/>
        <w:tab w:val="right" w:leader="dot" w:pos="9990"/>
        <w:tab w:val="left" w:pos="10080"/>
      </w:tabs>
      <w:spacing w:line="240" w:lineRule="exact"/>
      <w:ind w:right="-115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semiHidden/>
    <w:rsid w:val="00475E17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FA%20Shared%20Perm\Brand\Web%20Docs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EA6E4F7D2DE45853D8845E529E28B" ma:contentTypeVersion="10" ma:contentTypeDescription="Create a new document." ma:contentTypeScope="" ma:versionID="d33a30a6e0d26a717aee7def98f540e7">
  <xsd:schema xmlns:xsd="http://www.w3.org/2001/XMLSchema" xmlns:xs="http://www.w3.org/2001/XMLSchema" xmlns:p="http://schemas.microsoft.com/office/2006/metadata/properties" xmlns:ns2="35d6471d-665e-4c2b-ab99-47e4d60720cc" targetNamespace="http://schemas.microsoft.com/office/2006/metadata/properties" ma:root="true" ma:fieldsID="195c7b9700bf6cd63e5a521fdf577af7" ns2:_="">
    <xsd:import namespace="35d6471d-665e-4c2b-ab99-47e4d6072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471d-665e-4c2b-ab99-47e4d6072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097777-3149-4B22-BD7F-B6EBA60D3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F3C5F7-0E4C-4907-9BCC-C8A1BDD63C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9765EC-9F17-4E98-94F0-30E29C4DC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6471d-665e-4c2b-ab99-47e4d6072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Portrait.dotx</Template>
  <TotalTime>3</TotalTime>
  <Pages>1</Pages>
  <Words>91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 Awanyai</dc:creator>
  <cp:lastModifiedBy>Carol Wells</cp:lastModifiedBy>
  <cp:revision>5</cp:revision>
  <dcterms:created xsi:type="dcterms:W3CDTF">2023-06-20T20:37:00Z</dcterms:created>
  <dcterms:modified xsi:type="dcterms:W3CDTF">2023-12-01T20:48:00Z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0x010100DBFEA6E4F7D2DE45853D8845E529E28B</vt:lpwstr>
  </property>
</Properties>
</file>