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88E49" w14:textId="77777777" w:rsidR="002F1C9B" w:rsidRPr="00AA2D81" w:rsidRDefault="002F1C9B" w:rsidP="002F1C9B">
      <w:pPr>
        <w:pStyle w:val="NoSpacing"/>
        <w:jc w:val="center"/>
        <w:rPr>
          <w:rFonts w:ascii="Arial" w:hAnsi="Arial" w:cs="Arial"/>
          <w:b/>
        </w:rPr>
      </w:pPr>
      <w:r w:rsidRPr="00AA2D81">
        <w:rPr>
          <w:rFonts w:ascii="Arial" w:hAnsi="Arial" w:cs="Arial"/>
          <w:b/>
        </w:rPr>
        <w:t xml:space="preserve">APPENDIX </w:t>
      </w:r>
      <w:r>
        <w:rPr>
          <w:rFonts w:ascii="Arial" w:hAnsi="Arial" w:cs="Arial"/>
          <w:b/>
        </w:rPr>
        <w:t>K</w:t>
      </w:r>
    </w:p>
    <w:p w14:paraId="6D177A22" w14:textId="77777777" w:rsidR="002F1C9B" w:rsidRPr="00AA2D81" w:rsidRDefault="002F1C9B" w:rsidP="002F1C9B">
      <w:pPr>
        <w:pStyle w:val="NoSpacing"/>
        <w:jc w:val="center"/>
        <w:rPr>
          <w:rFonts w:ascii="Arial" w:hAnsi="Arial" w:cs="Arial"/>
        </w:rPr>
      </w:pPr>
    </w:p>
    <w:p w14:paraId="38B54EAE" w14:textId="77777777" w:rsidR="002F1C9B" w:rsidRPr="00EB752B" w:rsidRDefault="002F1C9B" w:rsidP="002F1C9B">
      <w:pPr>
        <w:pStyle w:val="NoSpacing"/>
        <w:jc w:val="center"/>
        <w:rPr>
          <w:rFonts w:ascii="Arial" w:hAnsi="Arial" w:cs="Arial"/>
          <w:color w:val="538135" w:themeColor="accent6" w:themeShade="BF"/>
        </w:rPr>
      </w:pPr>
      <w:r w:rsidRPr="00EB752B">
        <w:rPr>
          <w:rFonts w:ascii="Arial" w:hAnsi="Arial" w:cs="Arial"/>
          <w:color w:val="538135" w:themeColor="accent6" w:themeShade="BF"/>
        </w:rPr>
        <w:t>PROVIDING FINANCIAL STATEMENTS</w:t>
      </w:r>
    </w:p>
    <w:p w14:paraId="1E984B72" w14:textId="77777777" w:rsidR="002F1C9B" w:rsidRPr="00EB752B" w:rsidRDefault="002F1C9B" w:rsidP="002F1C9B">
      <w:pPr>
        <w:pStyle w:val="NoSpacing"/>
        <w:jc w:val="center"/>
        <w:rPr>
          <w:rFonts w:ascii="Arial" w:hAnsi="Arial" w:cs="Arial"/>
          <w:color w:val="538135" w:themeColor="accent6" w:themeShade="BF"/>
        </w:rPr>
      </w:pPr>
      <w:r w:rsidRPr="00EB752B">
        <w:rPr>
          <w:rFonts w:ascii="Arial" w:hAnsi="Arial" w:cs="Arial"/>
          <w:color w:val="538135" w:themeColor="accent6" w:themeShade="BF"/>
        </w:rPr>
        <w:t>(FOR PROFIT)</w:t>
      </w:r>
    </w:p>
    <w:p w14:paraId="53930CE9" w14:textId="77777777" w:rsidR="002F1C9B" w:rsidRDefault="002F1C9B" w:rsidP="002F1C9B">
      <w:pPr>
        <w:pStyle w:val="NoSpacing"/>
        <w:rPr>
          <w:rFonts w:ascii="Arial" w:hAnsi="Arial" w:cs="Arial"/>
        </w:rPr>
      </w:pPr>
    </w:p>
    <w:p w14:paraId="4B631ED6" w14:textId="77777777" w:rsidR="002F1C9B" w:rsidRDefault="002F1C9B" w:rsidP="002F1C9B">
      <w:pPr>
        <w:pStyle w:val="NoSpacing"/>
        <w:rPr>
          <w:rFonts w:ascii="Arial" w:hAnsi="Arial" w:cs="Arial"/>
        </w:rPr>
      </w:pPr>
    </w:p>
    <w:p w14:paraId="34A2C991" w14:textId="77777777" w:rsidR="002F1C9B" w:rsidRDefault="002F1C9B" w:rsidP="002F1C9B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Recipients must provide an audit or "Single Audit Not Required" form to Iowa Finance Authority as applicable for each fiscal year that the recipient has expended NHTF funds. </w:t>
      </w:r>
    </w:p>
    <w:p w14:paraId="641B80A3" w14:textId="77777777" w:rsidR="002F1C9B" w:rsidRDefault="002F1C9B" w:rsidP="002F1C9B">
      <w:pPr>
        <w:pStyle w:val="NoSpacing"/>
        <w:jc w:val="both"/>
        <w:rPr>
          <w:rFonts w:ascii="Arial" w:hAnsi="Arial" w:cs="Arial"/>
        </w:rPr>
      </w:pPr>
    </w:p>
    <w:p w14:paraId="6A0135D0" w14:textId="10A732AA" w:rsidR="002F1C9B" w:rsidRPr="002C58E3" w:rsidRDefault="002F1C9B" w:rsidP="002F1C9B">
      <w:pPr>
        <w:pStyle w:val="NoSpacing"/>
        <w:jc w:val="both"/>
        <w:rPr>
          <w:rFonts w:ascii="Arial" w:hAnsi="Arial" w:cs="Arial"/>
          <w:color w:val="538135" w:themeColor="accent6" w:themeShade="BF"/>
        </w:rPr>
      </w:pPr>
      <w:r w:rsidRPr="002C58E3">
        <w:rPr>
          <w:rFonts w:ascii="Arial" w:hAnsi="Arial" w:cs="Arial"/>
          <w:color w:val="538135" w:themeColor="accent6" w:themeShade="BF"/>
        </w:rPr>
        <w:t xml:space="preserve">Nothing </w:t>
      </w:r>
      <w:proofErr w:type="gramStart"/>
      <w:r w:rsidRPr="002C58E3">
        <w:rPr>
          <w:rFonts w:ascii="Arial" w:hAnsi="Arial" w:cs="Arial"/>
          <w:color w:val="538135" w:themeColor="accent6" w:themeShade="BF"/>
        </w:rPr>
        <w:t>Required</w:t>
      </w:r>
      <w:r w:rsidR="002C58E3">
        <w:rPr>
          <w:rFonts w:ascii="Arial" w:hAnsi="Arial" w:cs="Arial"/>
          <w:color w:val="538135" w:themeColor="accent6" w:themeShade="BF"/>
        </w:rPr>
        <w:t xml:space="preserve">  -</w:t>
      </w:r>
      <w:proofErr w:type="gramEnd"/>
      <w:r>
        <w:rPr>
          <w:rFonts w:ascii="Arial" w:hAnsi="Arial" w:cs="Arial"/>
        </w:rPr>
        <w:t xml:space="preserve">Nothing must be submitted to IFA for a fiscal year where the recipient expends zero NHTF funds.  </w:t>
      </w:r>
    </w:p>
    <w:p w14:paraId="4B7A57DC" w14:textId="77777777" w:rsidR="002F1C9B" w:rsidRDefault="002F1C9B" w:rsidP="002F1C9B">
      <w:pPr>
        <w:pStyle w:val="NoSpacing"/>
        <w:jc w:val="both"/>
        <w:rPr>
          <w:rFonts w:ascii="Arial" w:hAnsi="Arial" w:cs="Arial"/>
        </w:rPr>
      </w:pPr>
    </w:p>
    <w:p w14:paraId="46BF3F45" w14:textId="5EBE74FD" w:rsidR="002F1C9B" w:rsidRPr="002C58E3" w:rsidRDefault="002F1C9B" w:rsidP="002F1C9B">
      <w:pPr>
        <w:pStyle w:val="NoSpacing"/>
        <w:jc w:val="both"/>
        <w:rPr>
          <w:rFonts w:ascii="Arial" w:hAnsi="Arial" w:cs="Arial"/>
          <w:color w:val="538135" w:themeColor="accent6" w:themeShade="BF"/>
        </w:rPr>
      </w:pPr>
      <w:r w:rsidRPr="002C58E3">
        <w:rPr>
          <w:rFonts w:ascii="Arial" w:hAnsi="Arial" w:cs="Arial"/>
          <w:color w:val="538135" w:themeColor="accent6" w:themeShade="BF"/>
        </w:rPr>
        <w:t xml:space="preserve">Financial Statement Not Required </w:t>
      </w:r>
      <w:proofErr w:type="gramStart"/>
      <w:r w:rsidRPr="002C58E3">
        <w:rPr>
          <w:rFonts w:ascii="Arial" w:hAnsi="Arial" w:cs="Arial"/>
          <w:color w:val="538135" w:themeColor="accent6" w:themeShade="BF"/>
        </w:rPr>
        <w:t>Form</w:t>
      </w:r>
      <w:r w:rsidR="002C58E3">
        <w:rPr>
          <w:rFonts w:ascii="Arial" w:hAnsi="Arial" w:cs="Arial"/>
          <w:color w:val="538135" w:themeColor="accent6" w:themeShade="BF"/>
        </w:rPr>
        <w:t xml:space="preserve">  -</w:t>
      </w:r>
      <w:proofErr w:type="gramEnd"/>
      <w:r>
        <w:rPr>
          <w:rFonts w:ascii="Arial" w:hAnsi="Arial" w:cs="Arial"/>
        </w:rPr>
        <w:t>A "Financial Statement Not Required" form must be submitted to IFA for each fiscal year that the recipient expends less than $750,000 in federal funds, part of which must be NHTF funds.</w:t>
      </w:r>
    </w:p>
    <w:p w14:paraId="31EB12DC" w14:textId="77777777" w:rsidR="002F1C9B" w:rsidRDefault="002F1C9B" w:rsidP="002F1C9B">
      <w:pPr>
        <w:pStyle w:val="NoSpacing"/>
        <w:jc w:val="both"/>
        <w:rPr>
          <w:rFonts w:ascii="Arial" w:hAnsi="Arial" w:cs="Arial"/>
        </w:rPr>
      </w:pPr>
    </w:p>
    <w:p w14:paraId="6F57AB8F" w14:textId="63E81235" w:rsidR="002F1C9B" w:rsidRDefault="002F1C9B" w:rsidP="002F1C9B">
      <w:pPr>
        <w:pStyle w:val="NoSpacing"/>
        <w:jc w:val="both"/>
        <w:rPr>
          <w:rFonts w:ascii="Arial" w:hAnsi="Arial" w:cs="Arial"/>
        </w:rPr>
      </w:pPr>
      <w:r w:rsidRPr="009C3E79">
        <w:rPr>
          <w:rFonts w:ascii="Arial" w:hAnsi="Arial" w:cs="Arial"/>
          <w:color w:val="538135" w:themeColor="accent6" w:themeShade="BF"/>
        </w:rPr>
        <w:t xml:space="preserve">Federal Funds Expended ($750,000 or more) </w:t>
      </w:r>
      <w:proofErr w:type="gramStart"/>
      <w:r w:rsidRPr="009C3E79">
        <w:rPr>
          <w:rFonts w:ascii="Arial" w:hAnsi="Arial" w:cs="Arial"/>
          <w:color w:val="538135" w:themeColor="accent6" w:themeShade="BF"/>
        </w:rPr>
        <w:t>Form</w:t>
      </w:r>
      <w:r w:rsidR="009C3E79">
        <w:rPr>
          <w:rFonts w:ascii="Arial" w:hAnsi="Arial" w:cs="Arial"/>
          <w:color w:val="538135" w:themeColor="accent6" w:themeShade="BF"/>
        </w:rPr>
        <w:t xml:space="preserve">  -</w:t>
      </w:r>
      <w:proofErr w:type="gramEnd"/>
      <w:r>
        <w:rPr>
          <w:rFonts w:ascii="Arial" w:hAnsi="Arial" w:cs="Arial"/>
        </w:rPr>
        <w:t>A "Federal Funds Expended ($750,000 or more)" form must be submitted to IFA for each fiscal year that the recipient expends $750,000 or more in federal funds, part of which must be NHTF funds.</w:t>
      </w:r>
    </w:p>
    <w:p w14:paraId="590F5AAD" w14:textId="3D1671B8" w:rsidR="005A6091" w:rsidRDefault="005A6091" w:rsidP="002F1C9B">
      <w:pPr>
        <w:pStyle w:val="NoSpacing"/>
        <w:jc w:val="both"/>
        <w:rPr>
          <w:rFonts w:ascii="Arial" w:hAnsi="Arial" w:cs="Arial"/>
        </w:rPr>
      </w:pPr>
    </w:p>
    <w:p w14:paraId="211575A4" w14:textId="39746804" w:rsidR="005A6091" w:rsidRPr="009C3E79" w:rsidRDefault="005A6091" w:rsidP="002F1C9B">
      <w:pPr>
        <w:pStyle w:val="NoSpacing"/>
        <w:jc w:val="both"/>
        <w:rPr>
          <w:rFonts w:ascii="Arial" w:hAnsi="Arial" w:cs="Arial"/>
          <w:color w:val="538135" w:themeColor="accent6" w:themeShade="BF"/>
        </w:rPr>
      </w:pPr>
      <w:r>
        <w:rPr>
          <w:rFonts w:ascii="Arial" w:hAnsi="Arial" w:cs="Arial"/>
        </w:rPr>
        <w:t>A financial statement is due w</w:t>
      </w:r>
      <w:r w:rsidRPr="00A61583">
        <w:rPr>
          <w:rFonts w:ascii="Arial" w:hAnsi="Arial" w:cs="Arial"/>
        </w:rPr>
        <w:t xml:space="preserve">ithin 30 Days of audit completion or nine months after the end of the </w:t>
      </w:r>
      <w:r>
        <w:rPr>
          <w:rFonts w:ascii="Arial" w:hAnsi="Arial" w:cs="Arial"/>
        </w:rPr>
        <w:t>financial</w:t>
      </w:r>
      <w:r w:rsidRPr="00A61583">
        <w:rPr>
          <w:rFonts w:ascii="Arial" w:hAnsi="Arial" w:cs="Arial"/>
        </w:rPr>
        <w:t xml:space="preserve"> period, whichever is earlier</w:t>
      </w:r>
      <w:r>
        <w:rPr>
          <w:rFonts w:ascii="Arial" w:hAnsi="Arial" w:cs="Arial"/>
        </w:rPr>
        <w:t>,</w:t>
      </w:r>
      <w:r w:rsidRPr="00A61583">
        <w:rPr>
          <w:rFonts w:ascii="Arial" w:hAnsi="Arial" w:cs="Arial"/>
        </w:rPr>
        <w:t xml:space="preserve"> during construction and project completion.</w:t>
      </w:r>
      <w:r>
        <w:rPr>
          <w:rFonts w:ascii="Arial" w:hAnsi="Arial" w:cs="Arial"/>
        </w:rPr>
        <w:t xml:space="preserve">  IFA will review the financial statement for any findings or concerns, yearly.</w:t>
      </w:r>
    </w:p>
    <w:p w14:paraId="115D7C4C" w14:textId="77777777" w:rsidR="002F1C9B" w:rsidRDefault="002F1C9B" w:rsidP="002F1C9B">
      <w:pPr>
        <w:pStyle w:val="NoSpacing"/>
        <w:jc w:val="both"/>
        <w:rPr>
          <w:rFonts w:ascii="Arial" w:hAnsi="Arial" w:cs="Arial"/>
        </w:rPr>
      </w:pPr>
    </w:p>
    <w:p w14:paraId="30B9D9D7" w14:textId="27BC1CAB" w:rsidR="002F1C9B" w:rsidRPr="005F7A18" w:rsidRDefault="002F1C9B" w:rsidP="002F1C9B">
      <w:pPr>
        <w:pStyle w:val="NoSpacing"/>
        <w:jc w:val="both"/>
        <w:rPr>
          <w:rFonts w:ascii="Arial" w:hAnsi="Arial" w:cs="Arial"/>
          <w:color w:val="538135" w:themeColor="accent6" w:themeShade="BF"/>
        </w:rPr>
      </w:pPr>
      <w:r w:rsidRPr="005F7A18">
        <w:rPr>
          <w:rFonts w:ascii="Arial" w:hAnsi="Arial" w:cs="Arial"/>
          <w:color w:val="538135" w:themeColor="accent6" w:themeShade="BF"/>
        </w:rPr>
        <w:t>Financial Statement/</w:t>
      </w:r>
      <w:proofErr w:type="gramStart"/>
      <w:r w:rsidRPr="005F7A18">
        <w:rPr>
          <w:rFonts w:ascii="Arial" w:hAnsi="Arial" w:cs="Arial"/>
          <w:color w:val="538135" w:themeColor="accent6" w:themeShade="BF"/>
        </w:rPr>
        <w:t>Audit</w:t>
      </w:r>
      <w:r w:rsidR="005F7A18">
        <w:rPr>
          <w:rFonts w:ascii="Arial" w:hAnsi="Arial" w:cs="Arial"/>
          <w:color w:val="538135" w:themeColor="accent6" w:themeShade="BF"/>
        </w:rPr>
        <w:t xml:space="preserve">  -</w:t>
      </w:r>
      <w:proofErr w:type="gramEnd"/>
      <w:r>
        <w:rPr>
          <w:rFonts w:ascii="Arial" w:hAnsi="Arial" w:cs="Arial"/>
        </w:rPr>
        <w:t xml:space="preserve">If the recipient submits a "Federal Funds Expended ($750,000 or more)" form for any fiscal year, a project-specific financial statement or audit must be submitted when the project is </w:t>
      </w:r>
      <w:r w:rsidR="00770936">
        <w:rPr>
          <w:rFonts w:ascii="Arial" w:hAnsi="Arial" w:cs="Arial"/>
        </w:rPr>
        <w:t>placed in service</w:t>
      </w:r>
      <w:r>
        <w:rPr>
          <w:rFonts w:ascii="Arial" w:hAnsi="Arial" w:cs="Arial"/>
        </w:rPr>
        <w:t>.</w:t>
      </w:r>
    </w:p>
    <w:p w14:paraId="64E6CB85" w14:textId="77777777" w:rsidR="002F1C9B" w:rsidRDefault="002F1C9B" w:rsidP="002F1C9B">
      <w:pPr>
        <w:pStyle w:val="NoSpacing"/>
        <w:jc w:val="both"/>
        <w:rPr>
          <w:rFonts w:ascii="Arial" w:hAnsi="Arial" w:cs="Arial"/>
        </w:rPr>
      </w:pPr>
    </w:p>
    <w:p w14:paraId="678326E6" w14:textId="5C966099" w:rsidR="002F1C9B" w:rsidRPr="00770936" w:rsidRDefault="002F1C9B" w:rsidP="00770936">
      <w:pPr>
        <w:pStyle w:val="NoSpacing"/>
        <w:jc w:val="both"/>
        <w:rPr>
          <w:rFonts w:ascii="Arial" w:hAnsi="Arial" w:cs="Arial"/>
        </w:rPr>
      </w:pPr>
      <w:r w:rsidRPr="00770936">
        <w:rPr>
          <w:rFonts w:ascii="Arial" w:hAnsi="Arial" w:cs="Arial"/>
          <w:color w:val="538135" w:themeColor="accent6" w:themeShade="BF"/>
        </w:rPr>
        <w:t xml:space="preserve">Financial Statement/Audit </w:t>
      </w:r>
      <w:proofErr w:type="gramStart"/>
      <w:r w:rsidRPr="00770936">
        <w:rPr>
          <w:rFonts w:ascii="Arial" w:hAnsi="Arial" w:cs="Arial"/>
          <w:color w:val="538135" w:themeColor="accent6" w:themeShade="BF"/>
        </w:rPr>
        <w:t>Costs</w:t>
      </w:r>
      <w:r w:rsidR="00770936">
        <w:rPr>
          <w:rFonts w:ascii="Arial" w:hAnsi="Arial" w:cs="Arial"/>
          <w:color w:val="538135" w:themeColor="accent6" w:themeShade="BF"/>
        </w:rPr>
        <w:t xml:space="preserve">  -</w:t>
      </w:r>
      <w:proofErr w:type="gramEnd"/>
      <w:r w:rsidRPr="00770936">
        <w:rPr>
          <w:rFonts w:ascii="Arial" w:hAnsi="Arial" w:cs="Arial"/>
        </w:rPr>
        <w:t>Financial Statement/audit-related costs should be considered and included in your application budget.</w:t>
      </w:r>
    </w:p>
    <w:p w14:paraId="2D78241E" w14:textId="77777777" w:rsidR="002F1C9B" w:rsidRDefault="002F1C9B" w:rsidP="002F1C9B">
      <w:pPr>
        <w:pStyle w:val="BodyText3"/>
        <w:jc w:val="both"/>
        <w:rPr>
          <w:sz w:val="22"/>
          <w:szCs w:val="22"/>
        </w:rPr>
      </w:pPr>
    </w:p>
    <w:p w14:paraId="750E4F36" w14:textId="77777777" w:rsidR="002F1C9B" w:rsidRPr="006E1EF5" w:rsidRDefault="002F1C9B" w:rsidP="002F1C9B">
      <w:pPr>
        <w:pStyle w:val="BodyText3"/>
        <w:jc w:val="both"/>
        <w:rPr>
          <w:sz w:val="22"/>
          <w:szCs w:val="22"/>
        </w:rPr>
      </w:pPr>
      <w:r w:rsidRPr="00010473">
        <w:rPr>
          <w:b/>
          <w:bCs/>
          <w:color w:val="538135" w:themeColor="accent6" w:themeShade="BF"/>
          <w:sz w:val="22"/>
          <w:szCs w:val="22"/>
        </w:rPr>
        <w:t>NOTE:</w:t>
      </w:r>
      <w:r w:rsidRPr="00010473">
        <w:rPr>
          <w:color w:val="538135" w:themeColor="accent6" w:themeShade="BF"/>
          <w:sz w:val="22"/>
          <w:szCs w:val="22"/>
        </w:rPr>
        <w:t xml:space="preserve">  </w:t>
      </w:r>
      <w:r>
        <w:rPr>
          <w:sz w:val="22"/>
          <w:szCs w:val="22"/>
        </w:rPr>
        <w:t>Throughout the project's closeout and affordability period, the recipient is required to provide IFA with a copy of any audits prepared on the recipient entity.</w:t>
      </w:r>
    </w:p>
    <w:p w14:paraId="6EF8064C" w14:textId="77777777" w:rsidR="006559F3" w:rsidRPr="00475E17" w:rsidRDefault="006559F3" w:rsidP="00475E17"/>
    <w:sectPr w:rsidR="006559F3" w:rsidRPr="00475E17" w:rsidSect="007C258F">
      <w:headerReference w:type="default" r:id="rId11"/>
      <w:footerReference w:type="default" r:id="rId12"/>
      <w:pgSz w:w="12240" w:h="15840"/>
      <w:pgMar w:top="1440" w:right="1152" w:bottom="122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2A9FD" w14:textId="77777777" w:rsidR="00CC1D75" w:rsidRDefault="00CC1D75" w:rsidP="00222545">
      <w:r>
        <w:separator/>
      </w:r>
    </w:p>
  </w:endnote>
  <w:endnote w:type="continuationSeparator" w:id="0">
    <w:p w14:paraId="0B5FE13C" w14:textId="77777777" w:rsidR="00CC1D75" w:rsidRDefault="00CC1D75" w:rsidP="0022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4DB21" w14:textId="308C567B" w:rsidR="00CC1D75" w:rsidRPr="006B4599" w:rsidRDefault="00CC1D75">
    <w:pPr>
      <w:pStyle w:val="Footer"/>
      <w:rPr>
        <w:rFonts w:ascii="Univers" w:hAnsi="Univers" w:cs="Angsana New"/>
      </w:rPr>
    </w:pPr>
    <w:r w:rsidRPr="006B4599">
      <w:rPr>
        <w:rFonts w:ascii="Univers" w:hAnsi="Univers" w:cs="Angsana New"/>
      </w:rPr>
      <w:t>202</w:t>
    </w:r>
    <w:r w:rsidR="002B5674">
      <w:rPr>
        <w:rFonts w:ascii="Univers" w:hAnsi="Univers" w:cs="Angsana New"/>
      </w:rPr>
      <w:t>4</w:t>
    </w:r>
    <w:r w:rsidRPr="006B4599">
      <w:rPr>
        <w:rFonts w:ascii="Univers" w:hAnsi="Univers" w:cs="Angsana New"/>
      </w:rPr>
      <w:t xml:space="preserve"> </w:t>
    </w:r>
    <w:r w:rsidR="00C42CF2" w:rsidRPr="006B4599">
      <w:rPr>
        <w:rFonts w:ascii="Univers" w:hAnsi="Univers" w:cs="Angsana New"/>
      </w:rPr>
      <w:t>NHTF</w:t>
    </w:r>
    <w:r w:rsidRPr="006B4599">
      <w:rPr>
        <w:rFonts w:ascii="Univers" w:hAnsi="Univers" w:cs="Angsana New"/>
      </w:rPr>
      <w:t xml:space="preserve"> Round</w:t>
    </w:r>
  </w:p>
  <w:p w14:paraId="275AABCF" w14:textId="77777777" w:rsidR="00CC1D75" w:rsidRDefault="00CC1D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67EC8" w14:textId="77777777" w:rsidR="00CC1D75" w:rsidRDefault="00CC1D75" w:rsidP="00222545">
      <w:r>
        <w:separator/>
      </w:r>
    </w:p>
  </w:footnote>
  <w:footnote w:type="continuationSeparator" w:id="0">
    <w:p w14:paraId="1D8968D5" w14:textId="77777777" w:rsidR="00CC1D75" w:rsidRDefault="00CC1D75" w:rsidP="00222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C5CE" w14:textId="77777777" w:rsidR="00222545" w:rsidRDefault="00D744DE" w:rsidP="007C258F">
    <w:pPr>
      <w:pStyle w:val="Header"/>
      <w:tabs>
        <w:tab w:val="clear" w:pos="4680"/>
        <w:tab w:val="clear" w:pos="9360"/>
        <w:tab w:val="left" w:pos="40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E52492A" wp14:editId="45CDB9AF">
          <wp:simplePos x="0" y="0"/>
          <wp:positionH relativeFrom="column">
            <wp:posOffset>-732790</wp:posOffset>
          </wp:positionH>
          <wp:positionV relativeFrom="paragraph">
            <wp:posOffset>-457200</wp:posOffset>
          </wp:positionV>
          <wp:extent cx="7772400" cy="10058124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fa_webdoc_template1_portrait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258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5B47"/>
    <w:multiLevelType w:val="hybridMultilevel"/>
    <w:tmpl w:val="67D4A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67470"/>
    <w:multiLevelType w:val="hybridMultilevel"/>
    <w:tmpl w:val="EB34E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40F9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7D1F43"/>
    <w:multiLevelType w:val="hybridMultilevel"/>
    <w:tmpl w:val="037C0D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261A7"/>
    <w:multiLevelType w:val="hybridMultilevel"/>
    <w:tmpl w:val="1AC6A0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20AFF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55304D9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A8276AD"/>
    <w:multiLevelType w:val="hybridMultilevel"/>
    <w:tmpl w:val="197C2C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98573E1"/>
    <w:multiLevelType w:val="hybridMultilevel"/>
    <w:tmpl w:val="7EA86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B9718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7E1676E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926064177">
    <w:abstractNumId w:val="2"/>
  </w:num>
  <w:num w:numId="2" w16cid:durableId="111485308">
    <w:abstractNumId w:val="10"/>
  </w:num>
  <w:num w:numId="3" w16cid:durableId="399333102">
    <w:abstractNumId w:val="6"/>
  </w:num>
  <w:num w:numId="4" w16cid:durableId="617681343">
    <w:abstractNumId w:val="9"/>
  </w:num>
  <w:num w:numId="5" w16cid:durableId="1786146603">
    <w:abstractNumId w:val="5"/>
  </w:num>
  <w:num w:numId="6" w16cid:durableId="450056022">
    <w:abstractNumId w:val="0"/>
  </w:num>
  <w:num w:numId="7" w16cid:durableId="203368364">
    <w:abstractNumId w:val="8"/>
  </w:num>
  <w:num w:numId="8" w16cid:durableId="104616592">
    <w:abstractNumId w:val="4"/>
  </w:num>
  <w:num w:numId="9" w16cid:durableId="1590309938">
    <w:abstractNumId w:val="7"/>
  </w:num>
  <w:num w:numId="10" w16cid:durableId="1023046045">
    <w:abstractNumId w:val="1"/>
  </w:num>
  <w:num w:numId="11" w16cid:durableId="738475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PbxMQvhF0TOhviLkNIXYIJTspIyOJKGokO8zmFuCLDX5PgGq04wEi7UNRtP+qBHaI3tra8RKdkT+yZmNFAVcwg==" w:salt="ck+3ooS3E0uzaTTzJ2BBWw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75"/>
    <w:rsid w:val="00010473"/>
    <w:rsid w:val="000149BC"/>
    <w:rsid w:val="000970B6"/>
    <w:rsid w:val="000F71B6"/>
    <w:rsid w:val="00176488"/>
    <w:rsid w:val="001B30D6"/>
    <w:rsid w:val="00222545"/>
    <w:rsid w:val="002B5674"/>
    <w:rsid w:val="002C58E3"/>
    <w:rsid w:val="002F1C9B"/>
    <w:rsid w:val="003801D0"/>
    <w:rsid w:val="0046680B"/>
    <w:rsid w:val="00475E17"/>
    <w:rsid w:val="005A6091"/>
    <w:rsid w:val="005F7A18"/>
    <w:rsid w:val="006559F3"/>
    <w:rsid w:val="0068779C"/>
    <w:rsid w:val="006B4599"/>
    <w:rsid w:val="00717AEB"/>
    <w:rsid w:val="00742202"/>
    <w:rsid w:val="00744BD8"/>
    <w:rsid w:val="00750AE5"/>
    <w:rsid w:val="00770936"/>
    <w:rsid w:val="007C258F"/>
    <w:rsid w:val="008670D3"/>
    <w:rsid w:val="00994692"/>
    <w:rsid w:val="009B341C"/>
    <w:rsid w:val="009C3E79"/>
    <w:rsid w:val="009D0009"/>
    <w:rsid w:val="00C42CF2"/>
    <w:rsid w:val="00CC1D75"/>
    <w:rsid w:val="00D00595"/>
    <w:rsid w:val="00D744DE"/>
    <w:rsid w:val="00DB0B0E"/>
    <w:rsid w:val="00E15ECC"/>
    <w:rsid w:val="00E51221"/>
    <w:rsid w:val="00E67744"/>
    <w:rsid w:val="00E979F3"/>
    <w:rsid w:val="00EB752B"/>
    <w:rsid w:val="00F8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9C098C2"/>
  <w14:defaultImageDpi w14:val="32767"/>
  <w15:docId w15:val="{0EAABDFD-79A3-4471-8AC3-F2D448D5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CF2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254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22545"/>
  </w:style>
  <w:style w:type="paragraph" w:styleId="Footer">
    <w:name w:val="footer"/>
    <w:basedOn w:val="Normal"/>
    <w:link w:val="FooterChar"/>
    <w:uiPriority w:val="99"/>
    <w:unhideWhenUsed/>
    <w:rsid w:val="0022254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22545"/>
  </w:style>
  <w:style w:type="paragraph" w:customStyle="1" w:styleId="IFAHeader1">
    <w:name w:val="IFA Header 1"/>
    <w:basedOn w:val="Normal"/>
    <w:link w:val="IFAHeader1Char"/>
    <w:qFormat/>
    <w:rsid w:val="006559F3"/>
    <w:rPr>
      <w:rFonts w:ascii="Arial" w:eastAsiaTheme="minorHAnsi" w:hAnsi="Arial" w:cs="Arial"/>
      <w:b/>
      <w:color w:val="737B4C"/>
      <w:sz w:val="32"/>
      <w:szCs w:val="32"/>
    </w:rPr>
  </w:style>
  <w:style w:type="paragraph" w:customStyle="1" w:styleId="IFAHeader2">
    <w:name w:val="IFA Header 2"/>
    <w:basedOn w:val="IFAHeader1"/>
    <w:link w:val="IFAHeader2Char"/>
    <w:qFormat/>
    <w:rsid w:val="006559F3"/>
    <w:rPr>
      <w:sz w:val="28"/>
      <w:szCs w:val="28"/>
    </w:rPr>
  </w:style>
  <w:style w:type="character" w:customStyle="1" w:styleId="IFAHeader1Char">
    <w:name w:val="IFA Header 1 Char"/>
    <w:basedOn w:val="DefaultParagraphFont"/>
    <w:link w:val="IFAHeader1"/>
    <w:rsid w:val="006559F3"/>
    <w:rPr>
      <w:rFonts w:ascii="Arial" w:hAnsi="Arial" w:cs="Arial"/>
      <w:b/>
      <w:color w:val="737B4C"/>
      <w:sz w:val="32"/>
      <w:szCs w:val="32"/>
    </w:rPr>
  </w:style>
  <w:style w:type="paragraph" w:customStyle="1" w:styleId="IFAHeader3">
    <w:name w:val="IFA Header 3"/>
    <w:basedOn w:val="IFAHeader2"/>
    <w:link w:val="IFAHeader3Char"/>
    <w:qFormat/>
    <w:rsid w:val="006559F3"/>
    <w:rPr>
      <w:sz w:val="24"/>
      <w:szCs w:val="24"/>
    </w:rPr>
  </w:style>
  <w:style w:type="character" w:customStyle="1" w:styleId="IFAHeader2Char">
    <w:name w:val="IFA Header 2 Char"/>
    <w:basedOn w:val="IFAHeader1Char"/>
    <w:link w:val="IFAHeader2"/>
    <w:rsid w:val="006559F3"/>
    <w:rPr>
      <w:rFonts w:ascii="Arial" w:hAnsi="Arial" w:cs="Arial"/>
      <w:b/>
      <w:color w:val="737B4C"/>
      <w:sz w:val="28"/>
      <w:szCs w:val="28"/>
    </w:rPr>
  </w:style>
  <w:style w:type="paragraph" w:customStyle="1" w:styleId="IFAHeader4">
    <w:name w:val="IFA Header 4"/>
    <w:basedOn w:val="IFAHeader3"/>
    <w:link w:val="IFAHeader4Char"/>
    <w:qFormat/>
    <w:rsid w:val="006559F3"/>
    <w:rPr>
      <w:i/>
    </w:rPr>
  </w:style>
  <w:style w:type="character" w:customStyle="1" w:styleId="IFAHeader3Char">
    <w:name w:val="IFA Header 3 Char"/>
    <w:basedOn w:val="IFAHeader2Char"/>
    <w:link w:val="IFAHeader3"/>
    <w:rsid w:val="006559F3"/>
    <w:rPr>
      <w:rFonts w:ascii="Arial" w:hAnsi="Arial" w:cs="Arial"/>
      <w:b/>
      <w:color w:val="737B4C"/>
      <w:sz w:val="28"/>
      <w:szCs w:val="28"/>
    </w:rPr>
  </w:style>
  <w:style w:type="paragraph" w:customStyle="1" w:styleId="IFANormal">
    <w:name w:val="IFA Normal"/>
    <w:basedOn w:val="IFAHeader4"/>
    <w:link w:val="IFANormalChar"/>
    <w:qFormat/>
    <w:rsid w:val="006559F3"/>
    <w:rPr>
      <w:b w:val="0"/>
      <w:i w:val="0"/>
      <w:color w:val="auto"/>
      <w:sz w:val="22"/>
      <w:szCs w:val="22"/>
    </w:rPr>
  </w:style>
  <w:style w:type="character" w:customStyle="1" w:styleId="IFAHeader4Char">
    <w:name w:val="IFA Header 4 Char"/>
    <w:basedOn w:val="IFAHeader3Char"/>
    <w:link w:val="IFAHeader4"/>
    <w:rsid w:val="006559F3"/>
    <w:rPr>
      <w:rFonts w:ascii="Arial" w:hAnsi="Arial" w:cs="Arial"/>
      <w:b/>
      <w:i/>
      <w:color w:val="737B4C"/>
      <w:sz w:val="28"/>
      <w:szCs w:val="28"/>
    </w:rPr>
  </w:style>
  <w:style w:type="character" w:customStyle="1" w:styleId="IFANormalChar">
    <w:name w:val="IFA Normal Char"/>
    <w:basedOn w:val="IFAHeader4Char"/>
    <w:link w:val="IFANormal"/>
    <w:rsid w:val="006559F3"/>
    <w:rPr>
      <w:rFonts w:ascii="Arial" w:hAnsi="Arial" w:cs="Arial"/>
      <w:b w:val="0"/>
      <w:i w:val="0"/>
      <w:color w:val="737B4C"/>
      <w:sz w:val="22"/>
      <w:szCs w:val="22"/>
    </w:rPr>
  </w:style>
  <w:style w:type="paragraph" w:styleId="ListParagraph">
    <w:name w:val="List Paragraph"/>
    <w:basedOn w:val="Normal"/>
    <w:uiPriority w:val="34"/>
    <w:qFormat/>
    <w:rsid w:val="00C42CF2"/>
    <w:pPr>
      <w:ind w:left="720"/>
      <w:contextualSpacing/>
    </w:pPr>
  </w:style>
  <w:style w:type="character" w:styleId="Hyperlink">
    <w:name w:val="Hyperlink"/>
    <w:uiPriority w:val="99"/>
    <w:unhideWhenUsed/>
    <w:rsid w:val="003801D0"/>
    <w:rPr>
      <w:color w:val="0000FF"/>
      <w:u w:val="single"/>
    </w:rPr>
  </w:style>
  <w:style w:type="table" w:styleId="TableGrid">
    <w:name w:val="Table Grid"/>
    <w:basedOn w:val="TableNormal"/>
    <w:uiPriority w:val="39"/>
    <w:rsid w:val="000F7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75E17"/>
    <w:rPr>
      <w:rFonts w:ascii="Calibri" w:eastAsia="Calibri" w:hAnsi="Calibri" w:cs="Times New Roman"/>
      <w:sz w:val="22"/>
      <w:szCs w:val="22"/>
    </w:rPr>
  </w:style>
  <w:style w:type="paragraph" w:styleId="BodyText3">
    <w:name w:val="Body Text 3"/>
    <w:basedOn w:val="Normal"/>
    <w:link w:val="BodyText3Char"/>
    <w:semiHidden/>
    <w:unhideWhenUsed/>
    <w:rsid w:val="00475E17"/>
    <w:pPr>
      <w:tabs>
        <w:tab w:val="left" w:pos="-1440"/>
        <w:tab w:val="left" w:pos="-360"/>
        <w:tab w:val="left" w:pos="900"/>
        <w:tab w:val="left" w:pos="144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760"/>
        <w:tab w:val="left" w:pos="6480"/>
        <w:tab w:val="left" w:pos="7200"/>
        <w:tab w:val="left" w:pos="7920"/>
        <w:tab w:val="left" w:pos="8100"/>
        <w:tab w:val="left" w:pos="8280"/>
        <w:tab w:val="left" w:pos="9360"/>
        <w:tab w:val="right" w:leader="dot" w:pos="9990"/>
        <w:tab w:val="left" w:pos="10080"/>
      </w:tabs>
      <w:spacing w:line="240" w:lineRule="exact"/>
      <w:ind w:right="-115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semiHidden/>
    <w:rsid w:val="00475E17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FA%20Shared%20Perm\Brand\Web%20Docs\IFA%20Web%20Template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FEA6E4F7D2DE45853D8845E529E28B" ma:contentTypeVersion="10" ma:contentTypeDescription="Create a new document." ma:contentTypeScope="" ma:versionID="d33a30a6e0d26a717aee7def98f540e7">
  <xsd:schema xmlns:xsd="http://www.w3.org/2001/XMLSchema" xmlns:xs="http://www.w3.org/2001/XMLSchema" xmlns:p="http://schemas.microsoft.com/office/2006/metadata/properties" xmlns:ns2="35d6471d-665e-4c2b-ab99-47e4d60720cc" targetNamespace="http://schemas.microsoft.com/office/2006/metadata/properties" ma:root="true" ma:fieldsID="195c7b9700bf6cd63e5a521fdf577af7" ns2:_="">
    <xsd:import namespace="35d6471d-665e-4c2b-ab99-47e4d6072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6471d-665e-4c2b-ab99-47e4d60720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4469E7A-DD49-44AA-B3F5-327F99116C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0FE511-1F97-4ADB-88AA-71773B3E88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45F153-3A53-420E-9FF1-CE73F22D2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6471d-665e-4c2b-ab99-47e4d6072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186B94-7806-0840-AF31-149656E56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IFA Web Template Portrait.dotx</Template>
  <TotalTime>2</TotalTime>
  <Pages>1</Pages>
  <Words>242</Words>
  <Characters>1381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Finance Authority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Fabian Awanyai</dc:creator>
  <cp:lastModifiedBy>Carol Wells</cp:lastModifiedBy>
  <cp:revision>3</cp:revision>
  <dcterms:created xsi:type="dcterms:W3CDTF">2023-06-20T20:35:00Z</dcterms:created>
  <dcterms:modified xsi:type="dcterms:W3CDTF">2023-12-01T20:47:00Z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0x010100DBFEA6E4F7D2DE45853D8845E529E28B</vt:lpwstr>
  </property>
</Properties>
</file>