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CFBD" w14:textId="77777777" w:rsidR="00C44E75" w:rsidRPr="00C44E75" w:rsidRDefault="00C44E75" w:rsidP="00C44E75">
      <w:pPr>
        <w:jc w:val="center"/>
        <w:rPr>
          <w:rFonts w:cs="Arial"/>
          <w:b/>
        </w:rPr>
      </w:pPr>
      <w:r w:rsidRPr="00C44E75">
        <w:rPr>
          <w:rFonts w:cs="Arial"/>
          <w:b/>
        </w:rPr>
        <w:t>EXHIBIT H-34</w:t>
      </w:r>
    </w:p>
    <w:p w14:paraId="6F3C68A3" w14:textId="77777777" w:rsidR="00C44E75" w:rsidRPr="00C44E75" w:rsidRDefault="00C44E75" w:rsidP="00C44E75">
      <w:pPr>
        <w:jc w:val="center"/>
        <w:rPr>
          <w:rFonts w:cs="Arial"/>
        </w:rPr>
      </w:pPr>
    </w:p>
    <w:p w14:paraId="7B873364" w14:textId="77777777" w:rsidR="00C44E75" w:rsidRPr="00C44E75" w:rsidRDefault="00C44E75" w:rsidP="00C44E75">
      <w:pPr>
        <w:jc w:val="center"/>
        <w:rPr>
          <w:rFonts w:cs="Arial"/>
        </w:rPr>
      </w:pPr>
      <w:r w:rsidRPr="00C44E75">
        <w:rPr>
          <w:rFonts w:cs="Arial"/>
        </w:rPr>
        <w:t>SITE AND NEIGHBORHOOD STANDARDS APPROVAL</w:t>
      </w:r>
    </w:p>
    <w:p w14:paraId="0CCB7F0A" w14:textId="77777777" w:rsidR="00C44E75" w:rsidRPr="00C44E75" w:rsidRDefault="00C44E75" w:rsidP="00C44E75">
      <w:pPr>
        <w:jc w:val="center"/>
        <w:rPr>
          <w:rFonts w:cs="Arial"/>
        </w:rPr>
      </w:pPr>
    </w:p>
    <w:p w14:paraId="75D551E9" w14:textId="77777777" w:rsidR="00C44E75" w:rsidRPr="00C44E75" w:rsidRDefault="00C44E75" w:rsidP="00C44E75">
      <w:pPr>
        <w:jc w:val="center"/>
        <w:rPr>
          <w:rFonts w:cs="Arial"/>
        </w:rPr>
      </w:pPr>
    </w:p>
    <w:p w14:paraId="13B44917" w14:textId="74DAE0FF" w:rsidR="00C44E75" w:rsidRPr="00C44E75" w:rsidRDefault="00C44E75" w:rsidP="00C44E75">
      <w:pPr>
        <w:jc w:val="both"/>
        <w:rPr>
          <w:rFonts w:cs="Arial"/>
        </w:rPr>
      </w:pPr>
      <w:r w:rsidRPr="00C44E75">
        <w:rPr>
          <w:rFonts w:cs="Arial"/>
        </w:rPr>
        <w:t xml:space="preserve">It is HUD’s policy that proposed sites for new construction rental projects with HOME funds cannot </w:t>
      </w:r>
      <w:proofErr w:type="gramStart"/>
      <w:r w:rsidRPr="00C44E75">
        <w:rPr>
          <w:rFonts w:cs="Arial"/>
        </w:rPr>
        <w:t>be located in</w:t>
      </w:r>
      <w:proofErr w:type="gramEnd"/>
      <w:r w:rsidRPr="00C44E75">
        <w:rPr>
          <w:rFonts w:cs="Arial"/>
        </w:rPr>
        <w:t xml:space="preserve"> areas of minority concentration.  (See 24 CFR 92.202</w:t>
      </w:r>
      <w:r w:rsidR="00A84208" w:rsidRPr="00C44E75">
        <w:rPr>
          <w:rFonts w:cs="Arial"/>
        </w:rPr>
        <w:t>) Areas</w:t>
      </w:r>
      <w:r w:rsidRPr="00C44E75">
        <w:rPr>
          <w:rFonts w:cs="Arial"/>
        </w:rPr>
        <w:t xml:space="preserve"> of minority concentration are areas where the percentage of minorities is greater than 50%.</w:t>
      </w:r>
    </w:p>
    <w:p w14:paraId="0664AB22" w14:textId="77777777" w:rsidR="00C44E75" w:rsidRPr="00C44E75" w:rsidRDefault="00C44E75" w:rsidP="00C44E75">
      <w:pPr>
        <w:jc w:val="both"/>
        <w:rPr>
          <w:rFonts w:cs="Arial"/>
        </w:rPr>
      </w:pPr>
    </w:p>
    <w:p w14:paraId="5F05FE88" w14:textId="77777777" w:rsidR="00C44E75" w:rsidRPr="00C44E75" w:rsidRDefault="00C44E75" w:rsidP="00C44E75">
      <w:pPr>
        <w:jc w:val="both"/>
        <w:rPr>
          <w:rFonts w:cs="Arial"/>
        </w:rPr>
      </w:pPr>
      <w:r w:rsidRPr="00C44E75">
        <w:rPr>
          <w:rFonts w:cs="Arial"/>
        </w:rPr>
        <w:t>The only exceptions to this policy are that a project may be located in an area of minority concentration only if:  1) “Sufficient” and “comparable opportunities” exist for housing for minority families, in the income range to be served by the proposed project, outside areas of minority concentration; or B) The project is necessary to meet overriding housing needs that cannot be met in that housing market area.</w:t>
      </w:r>
    </w:p>
    <w:p w14:paraId="040296AE" w14:textId="77777777" w:rsidR="00C44E75" w:rsidRPr="00C44E75" w:rsidRDefault="00C44E75" w:rsidP="00C44E75">
      <w:pPr>
        <w:jc w:val="both"/>
        <w:rPr>
          <w:rFonts w:cs="Arial"/>
        </w:rPr>
      </w:pPr>
    </w:p>
    <w:p w14:paraId="725B3A92" w14:textId="77777777" w:rsidR="00C44E75" w:rsidRPr="00C44E75" w:rsidRDefault="00C44E75" w:rsidP="00C44E75">
      <w:pPr>
        <w:jc w:val="both"/>
        <w:rPr>
          <w:rFonts w:cs="Arial"/>
        </w:rPr>
      </w:pPr>
      <w:r w:rsidRPr="00C44E75">
        <w:rPr>
          <w:rFonts w:cs="Arial"/>
        </w:rPr>
        <w:t>Applications seeking HOME funding from IFA for a new construction or acquisition/new construction rental project require a finding that the property meets HUD’s site and neighborhood standards or that a policy exception exists.  IFA will review the information and issue a finding as to whether the property meets the requirements of site and neighborhood standards.</w:t>
      </w:r>
    </w:p>
    <w:p w14:paraId="30E2D712" w14:textId="77777777" w:rsidR="00C44E75" w:rsidRPr="00C44E75" w:rsidRDefault="00C44E75" w:rsidP="00C44E75">
      <w:pPr>
        <w:rPr>
          <w:rFonts w:cs="Arial"/>
        </w:rPr>
      </w:pPr>
    </w:p>
    <w:p w14:paraId="096193E6" w14:textId="77777777" w:rsidR="00C44E75" w:rsidRPr="00C44E75" w:rsidRDefault="00C44E75" w:rsidP="00C44E75">
      <w:pPr>
        <w:rPr>
          <w:rFonts w:cs="Arial"/>
          <w:b/>
        </w:rPr>
      </w:pPr>
      <w:r w:rsidRPr="00C44E75">
        <w:rPr>
          <w:rFonts w:cs="Arial"/>
          <w:b/>
        </w:rPr>
        <w:t>Part I.  Provide Project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3330"/>
        <w:gridCol w:w="1530"/>
        <w:gridCol w:w="1620"/>
        <w:gridCol w:w="1368"/>
      </w:tblGrid>
      <w:tr w:rsidR="00C44E75" w:rsidRPr="00C44E75" w14:paraId="02863988" w14:textId="77777777" w:rsidTr="0068676C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7F73A788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12EF0977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774AD3D9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Name of Project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0CAE1FD3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0F079C06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31F958C3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Project Address, City, Zip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45CF0EBA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3374BFE6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20F2BB97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Census Tract Number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B134BF3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Surrounding Contiguous Census Tract Numbers</w:t>
            </w:r>
          </w:p>
        </w:tc>
        <w:tc>
          <w:tcPr>
            <w:tcW w:w="1368" w:type="dxa"/>
            <w:shd w:val="clear" w:color="auto" w:fill="auto"/>
          </w:tcPr>
          <w:p w14:paraId="4E5576AD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3FB6BD0A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607EFB94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Minority Percentage</w:t>
            </w:r>
          </w:p>
        </w:tc>
      </w:tr>
      <w:tr w:rsidR="00C44E75" w:rsidRPr="00C44E75" w14:paraId="00137BC1" w14:textId="77777777" w:rsidTr="0068676C">
        <w:trPr>
          <w:trHeight w:val="38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7259C4EF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78E4FD4F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3D6B39E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08080"/>
          </w:tcPr>
          <w:p w14:paraId="5EB567DF" w14:textId="77777777" w:rsidR="00C44E75" w:rsidRPr="00C44E75" w:rsidRDefault="00C44E75" w:rsidP="00C44E75">
            <w:pPr>
              <w:rPr>
                <w:rFonts w:cs="Arial"/>
              </w:rPr>
            </w:pPr>
          </w:p>
        </w:tc>
        <w:tc>
          <w:tcPr>
            <w:tcW w:w="1368" w:type="dxa"/>
            <w:shd w:val="clear" w:color="auto" w:fill="auto"/>
          </w:tcPr>
          <w:p w14:paraId="705ECE0B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C44E75" w:rsidRPr="00C44E75" w14:paraId="708ED9AF" w14:textId="77777777" w:rsidTr="0068676C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F430E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3C1C72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1C16ED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85DBC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7220D4C1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C44E75" w:rsidRPr="00C44E75" w14:paraId="4FABBBEF" w14:textId="77777777" w:rsidTr="0068676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20C3B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BFE71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BCE1B6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722BC07B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138425D3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C44E75" w:rsidRPr="00C44E75" w14:paraId="0680D7A5" w14:textId="77777777" w:rsidTr="0068676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5A714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76949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8EBFC8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57602037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1DC0BF8A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C44E75" w:rsidRPr="00C44E75" w14:paraId="01C7A2B7" w14:textId="77777777" w:rsidTr="0068676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D857F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72797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968627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53A545C8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0672EBAB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C44E75" w:rsidRPr="00C44E75" w14:paraId="5641D6C4" w14:textId="77777777" w:rsidTr="0068676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A04AB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20B30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83EC9C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6B18CAAD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31243CEB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C44E75" w:rsidRPr="00C44E75" w14:paraId="3812F53D" w14:textId="77777777" w:rsidTr="0068676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8FD69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E87AD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27CC38" w14:textId="77777777" w:rsidR="00C44E75" w:rsidRPr="00C44E75" w:rsidRDefault="00C44E75" w:rsidP="00C44E75">
            <w:pPr>
              <w:tabs>
                <w:tab w:val="left" w:pos="1620"/>
                <w:tab w:val="left" w:pos="5040"/>
              </w:tabs>
              <w:spacing w:line="300" w:lineRule="auto"/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23D2480D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5522EE0B" w14:textId="77777777" w:rsidR="00C44E75" w:rsidRPr="00C44E75" w:rsidRDefault="00C44E75" w:rsidP="00C44E75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</w:tbl>
    <w:p w14:paraId="4A56E573" w14:textId="77777777" w:rsidR="00C44E75" w:rsidRPr="00C44E75" w:rsidRDefault="00C44E75" w:rsidP="00C44E75">
      <w:pPr>
        <w:rPr>
          <w:rFonts w:cs="Arial"/>
          <w:b/>
        </w:rPr>
      </w:pPr>
    </w:p>
    <w:p w14:paraId="02AD40C7" w14:textId="77777777" w:rsidR="00C44E75" w:rsidRPr="00C44E75" w:rsidRDefault="00C44E75" w:rsidP="00C44E75">
      <w:pPr>
        <w:rPr>
          <w:rFonts w:cs="Arial"/>
          <w:b/>
        </w:rPr>
      </w:pPr>
      <w:r w:rsidRPr="00C44E75">
        <w:rPr>
          <w:rFonts w:cs="Arial"/>
          <w:b/>
        </w:rPr>
        <w:t>Part II.  Attach Census Maps</w:t>
      </w:r>
    </w:p>
    <w:p w14:paraId="4B9AB728" w14:textId="77777777" w:rsidR="00C44E75" w:rsidRPr="00C44E75" w:rsidRDefault="00C44E75" w:rsidP="00C44E75">
      <w:pPr>
        <w:tabs>
          <w:tab w:val="left" w:pos="1620"/>
          <w:tab w:val="left" w:pos="5040"/>
        </w:tabs>
        <w:rPr>
          <w:rFonts w:cs="Arial"/>
        </w:rPr>
      </w:pPr>
      <w:r w:rsidRPr="00C44E75">
        <w:rPr>
          <w:rFonts w:cs="Arial"/>
        </w:rPr>
        <w:t xml:space="preserve">All applicants applying for a new construction or acquisition/new construction project must attach:  </w:t>
      </w:r>
    </w:p>
    <w:p w14:paraId="09716176" w14:textId="77777777" w:rsidR="00C44E75" w:rsidRPr="00C44E75" w:rsidRDefault="00C44E75" w:rsidP="00C44E75">
      <w:pPr>
        <w:numPr>
          <w:ilvl w:val="0"/>
          <w:numId w:val="14"/>
        </w:numPr>
        <w:rPr>
          <w:rFonts w:cs="Arial"/>
        </w:rPr>
      </w:pPr>
      <w:r w:rsidRPr="00C44E75">
        <w:rPr>
          <w:rFonts w:cs="Arial"/>
        </w:rPr>
        <w:t>Census maps of the location of the site and the surrounding census maps.</w:t>
      </w:r>
    </w:p>
    <w:p w14:paraId="5DB4B3DF" w14:textId="77777777" w:rsidR="00C44E75" w:rsidRPr="00C44E75" w:rsidRDefault="00C44E75" w:rsidP="00C44E75">
      <w:pPr>
        <w:rPr>
          <w:rFonts w:cs="Arial"/>
        </w:rPr>
      </w:pPr>
    </w:p>
    <w:p w14:paraId="78656134" w14:textId="77777777" w:rsidR="00C44E75" w:rsidRPr="00C44E75" w:rsidRDefault="00C44E75" w:rsidP="00C44E75">
      <w:pPr>
        <w:rPr>
          <w:rFonts w:cs="Arial"/>
          <w:b/>
        </w:rPr>
      </w:pPr>
      <w:r w:rsidRPr="00C44E75">
        <w:rPr>
          <w:rFonts w:cs="Arial"/>
          <w:b/>
        </w:rPr>
        <w:t>Part III.  Attach Exception Documentation</w:t>
      </w:r>
    </w:p>
    <w:p w14:paraId="644EF702" w14:textId="77777777" w:rsidR="00C44E75" w:rsidRPr="00C44E75" w:rsidRDefault="00C44E75" w:rsidP="00C44E75">
      <w:pPr>
        <w:tabs>
          <w:tab w:val="left" w:pos="1620"/>
          <w:tab w:val="left" w:pos="5040"/>
        </w:tabs>
        <w:rPr>
          <w:rFonts w:cs="Arial"/>
        </w:rPr>
      </w:pPr>
      <w:r w:rsidRPr="00C44E75">
        <w:rPr>
          <w:rFonts w:cs="Arial"/>
        </w:rPr>
        <w:t xml:space="preserve">If the project </w:t>
      </w:r>
      <w:proofErr w:type="gramStart"/>
      <w:r w:rsidRPr="00C44E75">
        <w:rPr>
          <w:rFonts w:cs="Arial"/>
        </w:rPr>
        <w:t>is located in</w:t>
      </w:r>
      <w:proofErr w:type="gramEnd"/>
      <w:r w:rsidRPr="00C44E75">
        <w:rPr>
          <w:rFonts w:cs="Arial"/>
        </w:rPr>
        <w:t xml:space="preserve"> a census tract where the Minority Percentage is listed as 50.01% or more (as noted on Appendix P – Iowa Census Tract Minority Percentages), the applicant must also attach:</w:t>
      </w:r>
    </w:p>
    <w:p w14:paraId="4466EFF4" w14:textId="77777777" w:rsidR="00C44E75" w:rsidRPr="00C44E75" w:rsidRDefault="00C44E75" w:rsidP="00C44E75">
      <w:pPr>
        <w:numPr>
          <w:ilvl w:val="0"/>
          <w:numId w:val="14"/>
        </w:numPr>
        <w:rPr>
          <w:rFonts w:cs="Arial"/>
        </w:rPr>
      </w:pPr>
      <w:r w:rsidRPr="00C44E75">
        <w:rPr>
          <w:rFonts w:cs="Arial"/>
        </w:rPr>
        <w:t>Documentation to support an exception to the general policy that shows that sufficient/comparable opportunities or an overriding housing need exists (e.g., photographs, applicant-commissioned market studies, redevelopment plans, etc.).</w:t>
      </w:r>
    </w:p>
    <w:p w14:paraId="3C103085" w14:textId="77777777" w:rsidR="00C44E75" w:rsidRPr="00C44E75" w:rsidRDefault="00C44E75" w:rsidP="00C44E75">
      <w:pPr>
        <w:rPr>
          <w:rFonts w:cs="Arial"/>
        </w:rPr>
      </w:pPr>
      <w:r w:rsidRPr="00C44E75">
        <w:rPr>
          <w:rFonts w:cs="Arial"/>
        </w:rPr>
        <w:br w:type="page"/>
      </w:r>
    </w:p>
    <w:p w14:paraId="54221FBA" w14:textId="77777777" w:rsidR="00C44E75" w:rsidRPr="00C44E75" w:rsidRDefault="00C44E75" w:rsidP="00C44E75">
      <w:pPr>
        <w:rPr>
          <w:rFonts w:cs="Arial"/>
        </w:rPr>
      </w:pPr>
    </w:p>
    <w:p w14:paraId="3C28125D" w14:textId="77777777" w:rsidR="00C44E75" w:rsidRPr="00C44E75" w:rsidRDefault="00C44E75" w:rsidP="00C44E75">
      <w:pPr>
        <w:rPr>
          <w:rFonts w:cs="Arial"/>
          <w:b/>
        </w:rPr>
      </w:pPr>
      <w:r w:rsidRPr="00C44E75">
        <w:rPr>
          <w:rFonts w:cs="Arial"/>
          <w:b/>
        </w:rPr>
        <w:t>Part V.  Certification</w:t>
      </w:r>
    </w:p>
    <w:p w14:paraId="685553EC" w14:textId="7DA1A44E" w:rsidR="00C44E75" w:rsidRPr="00C44E75" w:rsidRDefault="00C44E75" w:rsidP="00C44E75">
      <w:pPr>
        <w:rPr>
          <w:rFonts w:cs="Arial"/>
        </w:rPr>
      </w:pPr>
      <w:r w:rsidRPr="00C44E75">
        <w:rPr>
          <w:rFonts w:cs="Arial"/>
        </w:rPr>
        <w:t xml:space="preserve">I certify that the above and attached information is true and </w:t>
      </w:r>
      <w:r w:rsidR="00A84208" w:rsidRPr="00C44E75">
        <w:rPr>
          <w:rFonts w:cs="Arial"/>
        </w:rPr>
        <w:t>accurate and</w:t>
      </w:r>
      <w:r w:rsidRPr="00C44E75">
        <w:rPr>
          <w:rFonts w:cs="Arial"/>
        </w:rPr>
        <w:t xml:space="preserve"> understand that the granting of an approval is contingent on IFA’s review of the site.</w:t>
      </w:r>
    </w:p>
    <w:p w14:paraId="2C817248" w14:textId="77777777" w:rsidR="00C44E75" w:rsidRPr="00C44E75" w:rsidRDefault="00C44E75" w:rsidP="00C44E75">
      <w:pPr>
        <w:rPr>
          <w:rFonts w:cs="Arial"/>
          <w:sz w:val="20"/>
          <w:szCs w:val="20"/>
        </w:rPr>
      </w:pPr>
    </w:p>
    <w:p w14:paraId="7D09FD0F" w14:textId="77777777" w:rsidR="00C44E75" w:rsidRPr="00C44E75" w:rsidRDefault="00C44E75" w:rsidP="00C44E75">
      <w:pPr>
        <w:rPr>
          <w:rFonts w:cs="Arial"/>
          <w:sz w:val="20"/>
          <w:szCs w:val="20"/>
        </w:rPr>
      </w:pPr>
    </w:p>
    <w:p w14:paraId="033E1E8A" w14:textId="3ADF63D9" w:rsidR="00C44E75" w:rsidRPr="00C44E75" w:rsidRDefault="00C44E75" w:rsidP="00C44E75">
      <w:pPr>
        <w:tabs>
          <w:tab w:val="left" w:pos="720"/>
          <w:tab w:val="left" w:pos="5040"/>
          <w:tab w:val="left" w:pos="5760"/>
        </w:tabs>
        <w:rPr>
          <w:rFonts w:cs="Arial"/>
          <w:sz w:val="20"/>
          <w:szCs w:val="20"/>
        </w:rPr>
      </w:pPr>
      <w:r w:rsidRPr="00C44E75">
        <w:rPr>
          <w:rFonts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 w:val="20"/>
          <w:szCs w:val="20"/>
          <w:u w:val="single"/>
        </w:rPr>
        <w:instrText xml:space="preserve"> FORMTEXT </w:instrText>
      </w:r>
      <w:r w:rsidRPr="00C44E75">
        <w:rPr>
          <w:rFonts w:cs="Arial"/>
          <w:sz w:val="20"/>
          <w:szCs w:val="20"/>
          <w:u w:val="single"/>
        </w:rPr>
      </w:r>
      <w:r w:rsidRPr="00C44E75">
        <w:rPr>
          <w:rFonts w:cs="Arial"/>
          <w:sz w:val="20"/>
          <w:szCs w:val="20"/>
          <w:u w:val="single"/>
        </w:rPr>
        <w:fldChar w:fldCharType="separate"/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ascii="Calibri" w:eastAsia="Calibri" w:hAnsi="Calibri"/>
        </w:rPr>
        <w:fldChar w:fldCharType="end"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</w:rPr>
        <w:tab/>
      </w:r>
      <w:r w:rsidRPr="00C44E75">
        <w:rPr>
          <w:rFonts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 w:val="20"/>
          <w:szCs w:val="20"/>
          <w:u w:val="single"/>
        </w:rPr>
        <w:instrText xml:space="preserve"> FORMTEXT </w:instrText>
      </w:r>
      <w:r w:rsidRPr="00C44E75">
        <w:rPr>
          <w:rFonts w:cs="Arial"/>
          <w:sz w:val="20"/>
          <w:szCs w:val="20"/>
          <w:u w:val="single"/>
        </w:rPr>
      </w:r>
      <w:r w:rsidRPr="00C44E75">
        <w:rPr>
          <w:rFonts w:cs="Arial"/>
          <w:sz w:val="20"/>
          <w:szCs w:val="20"/>
          <w:u w:val="single"/>
        </w:rPr>
        <w:fldChar w:fldCharType="separate"/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sz w:val="20"/>
          <w:szCs w:val="20"/>
          <w:u w:val="single"/>
        </w:rPr>
        <w:fldChar w:fldCharType="end"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</w:p>
    <w:p w14:paraId="012651CE" w14:textId="77777777" w:rsidR="00C44E75" w:rsidRPr="00C44E75" w:rsidRDefault="00C44E75" w:rsidP="00C44E75">
      <w:pPr>
        <w:tabs>
          <w:tab w:val="left" w:pos="720"/>
          <w:tab w:val="left" w:pos="5040"/>
          <w:tab w:val="left" w:pos="5760"/>
        </w:tabs>
        <w:rPr>
          <w:rFonts w:cs="Arial"/>
          <w:sz w:val="20"/>
          <w:szCs w:val="20"/>
        </w:rPr>
      </w:pPr>
      <w:r w:rsidRPr="00C44E75">
        <w:rPr>
          <w:rFonts w:cs="Arial"/>
          <w:sz w:val="20"/>
          <w:szCs w:val="20"/>
        </w:rPr>
        <w:t>Signature of Ownership Entity Representative</w:t>
      </w:r>
      <w:r w:rsidRPr="00C44E75">
        <w:rPr>
          <w:rFonts w:cs="Arial"/>
          <w:sz w:val="20"/>
          <w:szCs w:val="20"/>
        </w:rPr>
        <w:tab/>
      </w:r>
      <w:r w:rsidRPr="00C44E75">
        <w:rPr>
          <w:rFonts w:cs="Arial"/>
          <w:sz w:val="20"/>
          <w:szCs w:val="20"/>
        </w:rPr>
        <w:tab/>
        <w:t>Date</w:t>
      </w:r>
    </w:p>
    <w:p w14:paraId="361CEBC2" w14:textId="77777777" w:rsidR="00C44E75" w:rsidRPr="00C44E75" w:rsidRDefault="00C44E75" w:rsidP="00C44E75">
      <w:pPr>
        <w:tabs>
          <w:tab w:val="left" w:pos="720"/>
          <w:tab w:val="left" w:pos="5040"/>
        </w:tabs>
        <w:rPr>
          <w:rFonts w:cs="Arial"/>
          <w:sz w:val="20"/>
          <w:szCs w:val="20"/>
          <w:u w:val="single"/>
        </w:rPr>
      </w:pPr>
    </w:p>
    <w:p w14:paraId="0E8D4A7D" w14:textId="38DDBB7C" w:rsidR="00C44E75" w:rsidRPr="00C44E75" w:rsidRDefault="00C44E75" w:rsidP="00C44E75">
      <w:pPr>
        <w:tabs>
          <w:tab w:val="left" w:pos="720"/>
          <w:tab w:val="left" w:pos="5040"/>
        </w:tabs>
        <w:rPr>
          <w:rFonts w:cs="Arial"/>
          <w:sz w:val="20"/>
          <w:szCs w:val="20"/>
        </w:rPr>
      </w:pPr>
      <w:r w:rsidRPr="00C44E75">
        <w:rPr>
          <w:rFonts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44E75">
        <w:rPr>
          <w:rFonts w:cs="Arial"/>
          <w:sz w:val="20"/>
          <w:szCs w:val="20"/>
          <w:u w:val="single"/>
        </w:rPr>
        <w:instrText xml:space="preserve"> FORMTEXT </w:instrText>
      </w:r>
      <w:r w:rsidRPr="00C44E75">
        <w:rPr>
          <w:rFonts w:cs="Arial"/>
          <w:sz w:val="20"/>
          <w:szCs w:val="20"/>
          <w:u w:val="single"/>
        </w:rPr>
      </w:r>
      <w:r w:rsidRPr="00C44E75">
        <w:rPr>
          <w:rFonts w:cs="Arial"/>
          <w:sz w:val="20"/>
          <w:szCs w:val="20"/>
          <w:u w:val="single"/>
        </w:rPr>
        <w:fldChar w:fldCharType="separate"/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ascii="Calibri" w:eastAsia="Calibri" w:hAnsi="Calibri"/>
        </w:rPr>
        <w:fldChar w:fldCharType="end"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</w:rPr>
        <w:tab/>
      </w:r>
      <w:r w:rsidRPr="00C44E75">
        <w:rPr>
          <w:rFonts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 w:val="20"/>
          <w:szCs w:val="20"/>
          <w:u w:val="single"/>
        </w:rPr>
        <w:instrText xml:space="preserve"> FORMTEXT </w:instrText>
      </w:r>
      <w:r w:rsidRPr="00C44E75">
        <w:rPr>
          <w:rFonts w:cs="Arial"/>
          <w:sz w:val="20"/>
          <w:szCs w:val="20"/>
          <w:u w:val="single"/>
        </w:rPr>
      </w:r>
      <w:r w:rsidRPr="00C44E75">
        <w:rPr>
          <w:rFonts w:cs="Arial"/>
          <w:sz w:val="20"/>
          <w:szCs w:val="20"/>
          <w:u w:val="single"/>
        </w:rPr>
        <w:fldChar w:fldCharType="separate"/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noProof/>
          <w:sz w:val="20"/>
          <w:szCs w:val="20"/>
          <w:u w:val="single"/>
        </w:rPr>
        <w:t> </w:t>
      </w:r>
      <w:r w:rsidRPr="00C44E75">
        <w:rPr>
          <w:rFonts w:cs="Arial"/>
          <w:sz w:val="20"/>
          <w:szCs w:val="20"/>
          <w:u w:val="single"/>
        </w:rPr>
        <w:fldChar w:fldCharType="end"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  <w:r w:rsidRPr="00C44E75">
        <w:rPr>
          <w:rFonts w:cs="Arial"/>
          <w:sz w:val="20"/>
          <w:szCs w:val="20"/>
          <w:u w:val="single"/>
        </w:rPr>
        <w:tab/>
      </w:r>
    </w:p>
    <w:p w14:paraId="5D6F5C0C" w14:textId="77777777" w:rsidR="00C44E75" w:rsidRPr="00C44E75" w:rsidRDefault="00C44E75" w:rsidP="00C44E75">
      <w:pPr>
        <w:tabs>
          <w:tab w:val="left" w:pos="5760"/>
        </w:tabs>
        <w:rPr>
          <w:rFonts w:cs="Arial"/>
          <w:sz w:val="20"/>
          <w:szCs w:val="20"/>
        </w:rPr>
      </w:pPr>
      <w:r w:rsidRPr="00C44E75">
        <w:rPr>
          <w:rFonts w:cs="Arial"/>
          <w:sz w:val="20"/>
          <w:szCs w:val="20"/>
        </w:rPr>
        <w:t>Printed Name</w:t>
      </w:r>
      <w:r w:rsidRPr="00C44E75">
        <w:rPr>
          <w:rFonts w:cs="Arial"/>
          <w:sz w:val="20"/>
          <w:szCs w:val="20"/>
        </w:rPr>
        <w:tab/>
        <w:t>Title</w:t>
      </w:r>
    </w:p>
    <w:p w14:paraId="6EF8064C" w14:textId="601E31D5" w:rsidR="006559F3" w:rsidRPr="006559F3" w:rsidRDefault="006559F3" w:rsidP="009804D8">
      <w:pPr>
        <w:pStyle w:val="NoSpacing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7EA4" w14:textId="342FC977" w:rsidR="0061685A" w:rsidRPr="0061685A" w:rsidRDefault="0061685A" w:rsidP="0061685A">
    <w:pPr>
      <w:rPr>
        <w:b/>
        <w:bCs/>
      </w:rPr>
    </w:pPr>
    <w:r w:rsidRPr="0061685A">
      <w:rPr>
        <w:b/>
        <w:bCs/>
      </w:rPr>
      <w:t>202</w:t>
    </w:r>
    <w:r w:rsidR="00AA7D08">
      <w:rPr>
        <w:b/>
        <w:bCs/>
      </w:rPr>
      <w:t>4</w:t>
    </w:r>
    <w:r w:rsidRPr="0061685A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6308D9E0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.75pt" o:bullet="t">
        <v:imagedata r:id="rId1" o:title="bullet"/>
      </v:shape>
    </w:pict>
  </w:numPicBullet>
  <w:abstractNum w:abstractNumId="0" w15:restartNumberingAfterBreak="0">
    <w:nsid w:val="026E58EB"/>
    <w:multiLevelType w:val="hybridMultilevel"/>
    <w:tmpl w:val="0D50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3915682">
    <w:abstractNumId w:val="3"/>
  </w:num>
  <w:num w:numId="2" w16cid:durableId="688529502">
    <w:abstractNumId w:val="13"/>
  </w:num>
  <w:num w:numId="3" w16cid:durableId="1515068227">
    <w:abstractNumId w:val="8"/>
  </w:num>
  <w:num w:numId="4" w16cid:durableId="119226196">
    <w:abstractNumId w:val="11"/>
  </w:num>
  <w:num w:numId="5" w16cid:durableId="686099341">
    <w:abstractNumId w:val="7"/>
  </w:num>
  <w:num w:numId="6" w16cid:durableId="561449884">
    <w:abstractNumId w:val="5"/>
  </w:num>
  <w:num w:numId="7" w16cid:durableId="1545798168">
    <w:abstractNumId w:val="1"/>
  </w:num>
  <w:num w:numId="8" w16cid:durableId="1156461305">
    <w:abstractNumId w:val="10"/>
  </w:num>
  <w:num w:numId="9" w16cid:durableId="104270800">
    <w:abstractNumId w:val="6"/>
  </w:num>
  <w:num w:numId="10" w16cid:durableId="1060791740">
    <w:abstractNumId w:val="9"/>
  </w:num>
  <w:num w:numId="11" w16cid:durableId="1564025322">
    <w:abstractNumId w:val="2"/>
  </w:num>
  <w:num w:numId="12" w16cid:durableId="431127411">
    <w:abstractNumId w:val="4"/>
  </w:num>
  <w:num w:numId="13" w16cid:durableId="1796408119">
    <w:abstractNumId w:val="12"/>
  </w:num>
  <w:num w:numId="14" w16cid:durableId="17822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In9nySZEoYrfjBv/8qbA07hgwfrbJEakwa1hLDqGLnZueXdPItmAMKrlCJrcIxEPIKKWO+FP1J0HJ27BjSzWg==" w:salt="370o5E2YN6Y2xlDDTjBZh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0C4BAC"/>
    <w:rsid w:val="00116CDB"/>
    <w:rsid w:val="00170CC2"/>
    <w:rsid w:val="00176488"/>
    <w:rsid w:val="00182802"/>
    <w:rsid w:val="00194725"/>
    <w:rsid w:val="001E128E"/>
    <w:rsid w:val="00222545"/>
    <w:rsid w:val="00223A7E"/>
    <w:rsid w:val="0037006B"/>
    <w:rsid w:val="00426294"/>
    <w:rsid w:val="00434DEB"/>
    <w:rsid w:val="0061685A"/>
    <w:rsid w:val="006559F3"/>
    <w:rsid w:val="00672284"/>
    <w:rsid w:val="006744AA"/>
    <w:rsid w:val="006F6404"/>
    <w:rsid w:val="00717AEB"/>
    <w:rsid w:val="00742202"/>
    <w:rsid w:val="00744BD8"/>
    <w:rsid w:val="00750AE5"/>
    <w:rsid w:val="007B2A46"/>
    <w:rsid w:val="007C258F"/>
    <w:rsid w:val="009761B2"/>
    <w:rsid w:val="009804D8"/>
    <w:rsid w:val="00994692"/>
    <w:rsid w:val="009B341C"/>
    <w:rsid w:val="009D0009"/>
    <w:rsid w:val="00A10C58"/>
    <w:rsid w:val="00A169B6"/>
    <w:rsid w:val="00A30C00"/>
    <w:rsid w:val="00A84208"/>
    <w:rsid w:val="00AA1418"/>
    <w:rsid w:val="00AA7D08"/>
    <w:rsid w:val="00AE379D"/>
    <w:rsid w:val="00B05F9C"/>
    <w:rsid w:val="00BC548D"/>
    <w:rsid w:val="00C44E75"/>
    <w:rsid w:val="00CC1D75"/>
    <w:rsid w:val="00CD6918"/>
    <w:rsid w:val="00CF2FCD"/>
    <w:rsid w:val="00D00595"/>
    <w:rsid w:val="00D744DE"/>
    <w:rsid w:val="00DB0B0E"/>
    <w:rsid w:val="00E06C05"/>
    <w:rsid w:val="00E51221"/>
    <w:rsid w:val="00E61D75"/>
    <w:rsid w:val="00E67744"/>
    <w:rsid w:val="00E67F81"/>
    <w:rsid w:val="00E96A92"/>
    <w:rsid w:val="00F82995"/>
    <w:rsid w:val="00F908CF"/>
    <w:rsid w:val="00F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982FF5-CC95-42F9-9D95-ED3E54C0E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3AB19-3FAB-42C3-BBE8-E8DE28C0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7D69F0-57EF-4E52-9C92-ADEA4F30B36F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2023-06-29T18:33:00Z</dcterms:created>
  <dcterms:modified xsi:type="dcterms:W3CDTF">2023-07-05T16:52:00Z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391800</vt:r8>
  </property>
  <property fmtid="{D5CDD505-2E9C-101B-9397-08002B2CF9AE}" pid="4" name="MediaServiceImageTags">
    <vt:lpwstr/>
  </property>
</Properties>
</file>