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7972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APPENDIX D</w:t>
      </w:r>
    </w:p>
    <w:p w14:paraId="62BE0239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/>
          <w:bCs/>
        </w:rPr>
      </w:pPr>
    </w:p>
    <w:p w14:paraId="2E682FA2" w14:textId="77777777" w:rsidR="004C0FD2" w:rsidRDefault="004C0FD2" w:rsidP="004C0FD2">
      <w:pPr>
        <w:tabs>
          <w:tab w:val="center" w:pos="4680"/>
        </w:tabs>
        <w:jc w:val="center"/>
        <w:rPr>
          <w:rFonts w:cs="Arial"/>
          <w:bCs/>
        </w:rPr>
      </w:pPr>
      <w:r>
        <w:rPr>
          <w:rFonts w:cs="Arial"/>
          <w:bCs/>
        </w:rPr>
        <w:t xml:space="preserve"> </w:t>
      </w:r>
      <w:r w:rsidRPr="00C84625">
        <w:rPr>
          <w:rFonts w:cs="Arial"/>
          <w:bCs/>
        </w:rPr>
        <w:t>MATCH</w:t>
      </w:r>
      <w:r>
        <w:rPr>
          <w:rFonts w:cs="Arial"/>
          <w:bCs/>
        </w:rPr>
        <w:t xml:space="preserve"> CONTRIBUTION INFORMATION</w:t>
      </w:r>
    </w:p>
    <w:p w14:paraId="6DF8150B" w14:textId="77777777" w:rsidR="004C0FD2" w:rsidRPr="00C84625" w:rsidRDefault="004C0FD2" w:rsidP="004C0FD2">
      <w:pPr>
        <w:tabs>
          <w:tab w:val="center" w:pos="4680"/>
        </w:tabs>
        <w:rPr>
          <w:rFonts w:cs="Arial"/>
          <w:bCs/>
        </w:rPr>
      </w:pPr>
    </w:p>
    <w:p w14:paraId="614C33DD" w14:textId="77777777" w:rsidR="004C0FD2" w:rsidRPr="00C84625" w:rsidRDefault="004C0FD2" w:rsidP="004C0FD2">
      <w:pPr>
        <w:tabs>
          <w:tab w:val="center" w:pos="4680"/>
        </w:tabs>
        <w:rPr>
          <w:rFonts w:cs="Arial"/>
        </w:rPr>
      </w:pPr>
    </w:p>
    <w:p w14:paraId="436EA2A4" w14:textId="77777777" w:rsidR="004C0FD2" w:rsidRDefault="004C0FD2" w:rsidP="004C0FD2">
      <w:pPr>
        <w:jc w:val="both"/>
        <w:rPr>
          <w:rFonts w:cs="Arial"/>
        </w:rPr>
      </w:pPr>
      <w:r>
        <w:rPr>
          <w:rFonts w:cs="Arial"/>
        </w:rPr>
        <w:t>IFA</w:t>
      </w:r>
      <w:r w:rsidRPr="00C84625">
        <w:rPr>
          <w:rFonts w:cs="Arial"/>
        </w:rPr>
        <w:t xml:space="preserve"> intends to establish a partnership between the </w:t>
      </w:r>
      <w:r>
        <w:rPr>
          <w:rFonts w:cs="Arial"/>
        </w:rPr>
        <w:t>state</w:t>
      </w:r>
      <w:r w:rsidRPr="00C84625">
        <w:rPr>
          <w:rFonts w:cs="Arial"/>
        </w:rPr>
        <w:t xml:space="preserve"> government, local government</w:t>
      </w:r>
      <w:r>
        <w:rPr>
          <w:rFonts w:cs="Arial"/>
        </w:rPr>
        <w:t>,</w:t>
      </w:r>
      <w:r w:rsidRPr="00C84625">
        <w:rPr>
          <w:rFonts w:cs="Arial"/>
        </w:rPr>
        <w:t xml:space="preserve"> and nonprofit organizations to expand the supply of affordable housing for </w:t>
      </w:r>
      <w:r>
        <w:rPr>
          <w:rFonts w:cs="Arial"/>
        </w:rPr>
        <w:t xml:space="preserve">homeless and </w:t>
      </w:r>
      <w:r w:rsidRPr="00C84625">
        <w:rPr>
          <w:rFonts w:cs="Arial"/>
        </w:rPr>
        <w:t xml:space="preserve">low-income families.  </w:t>
      </w:r>
      <w:r>
        <w:rPr>
          <w:rFonts w:cs="Arial"/>
        </w:rPr>
        <w:t xml:space="preserve">To achieve this goal, IFA will require a minimum of 25% matching funds for HOME-ARP projects.  </w:t>
      </w:r>
      <w:r w:rsidRPr="00C84625">
        <w:rPr>
          <w:rFonts w:cs="Arial"/>
        </w:rPr>
        <w:t>To be considered an eligible match, a contribution must be made from nonfederal sources</w:t>
      </w:r>
      <w:r>
        <w:rPr>
          <w:rFonts w:cs="Arial"/>
        </w:rPr>
        <w:t>.  Points will be awarded to incentivize projects with matching funds more than 25%.</w:t>
      </w:r>
    </w:p>
    <w:p w14:paraId="06624300" w14:textId="77777777" w:rsidR="004C0FD2" w:rsidRPr="00C84625" w:rsidRDefault="004C0FD2" w:rsidP="004C0FD2">
      <w:pPr>
        <w:jc w:val="both"/>
        <w:rPr>
          <w:rFonts w:cs="Arial"/>
        </w:rPr>
      </w:pPr>
      <w:r w:rsidRPr="00C84625">
        <w:rPr>
          <w:rFonts w:cs="Arial"/>
        </w:rPr>
        <w:t xml:space="preserve"> </w:t>
      </w:r>
    </w:p>
    <w:p w14:paraId="02B10D2D" w14:textId="77777777" w:rsidR="004C0FD2" w:rsidRDefault="004C0FD2" w:rsidP="004C0FD2">
      <w:pPr>
        <w:jc w:val="both"/>
        <w:rPr>
          <w:rFonts w:cs="Arial"/>
        </w:rPr>
      </w:pPr>
      <w:r w:rsidRPr="00C84625">
        <w:rPr>
          <w:rFonts w:cs="Arial"/>
        </w:rPr>
        <w:t>Matching contributions may be in the form of one or more of the following</w:t>
      </w:r>
      <w:r>
        <w:rPr>
          <w:rFonts w:cs="Arial"/>
        </w:rPr>
        <w:t>:</w:t>
      </w:r>
    </w:p>
    <w:p w14:paraId="5D533756" w14:textId="77777777" w:rsidR="004C0FD2" w:rsidRDefault="004C0FD2" w:rsidP="004C0FD2">
      <w:pPr>
        <w:pStyle w:val="ListParagraph"/>
        <w:numPr>
          <w:ilvl w:val="0"/>
          <w:numId w:val="1"/>
        </w:numPr>
        <w:ind w:left="360"/>
        <w:jc w:val="both"/>
        <w:rPr>
          <w:rFonts w:cs="Arial"/>
        </w:rPr>
      </w:pPr>
      <w:r w:rsidRPr="00233EC4">
        <w:rPr>
          <w:rFonts w:cs="Arial"/>
        </w:rPr>
        <w:t>Cash contributions from nonfederal sources and permanently contributed to the HOME</w:t>
      </w:r>
      <w:r>
        <w:rPr>
          <w:rFonts w:cs="Arial"/>
        </w:rPr>
        <w:t>-ARP</w:t>
      </w:r>
      <w:r w:rsidRPr="00233EC4">
        <w:rPr>
          <w:rFonts w:cs="Arial"/>
        </w:rPr>
        <w:t xml:space="preserve"> project. This contribution cannot be made by the owner/developer. </w:t>
      </w:r>
      <w:r>
        <w:rPr>
          <w:rFonts w:cs="Arial"/>
        </w:rPr>
        <w:t xml:space="preserve"> </w:t>
      </w:r>
      <w:r w:rsidRPr="00233EC4">
        <w:rPr>
          <w:rFonts w:cs="Arial"/>
        </w:rPr>
        <w:t>Nonfederal cash match contributions to HOME</w:t>
      </w:r>
      <w:r>
        <w:rPr>
          <w:rFonts w:cs="Arial"/>
        </w:rPr>
        <w:t>-ARP</w:t>
      </w:r>
      <w:r w:rsidRPr="00233EC4">
        <w:rPr>
          <w:rFonts w:cs="Arial"/>
        </w:rPr>
        <w:t xml:space="preserve"> eligible projects may be expended for activities that are eligible project costs, as well as for costs that are not eligible HOME costs. </w:t>
      </w:r>
    </w:p>
    <w:p w14:paraId="5C7EBCBA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Below-market interest rate loan from private lending institution. </w:t>
      </w:r>
    </w:p>
    <w:p w14:paraId="051B1E4A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The value of state or local taxes, fees, or other charges that are normally imposed but are waived, forgone, or deferred. </w:t>
      </w:r>
    </w:p>
    <w:p w14:paraId="7C65B3E0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 xml:space="preserve">The value of donated land or other real property, before the HOME assistance is provided and minus any debt burden, lien, or other encumbrance. </w:t>
      </w:r>
    </w:p>
    <w:p w14:paraId="64B2A503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>The cost of on-site and off-site infrastructure directly required for affordable housing assisted with HOME</w:t>
      </w:r>
      <w:r>
        <w:rPr>
          <w:rFonts w:cs="Arial"/>
        </w:rPr>
        <w:t>-ARP</w:t>
      </w:r>
      <w:r w:rsidRPr="00233EC4">
        <w:rPr>
          <w:rFonts w:cs="Arial"/>
        </w:rPr>
        <w:t xml:space="preserve"> funds, not paid with federal resources. (The cost of infrastructure related to affordable housing that is NOT HOME</w:t>
      </w:r>
      <w:r>
        <w:rPr>
          <w:rFonts w:cs="Arial"/>
        </w:rPr>
        <w:t>-ARP</w:t>
      </w:r>
      <w:r w:rsidRPr="00233EC4">
        <w:rPr>
          <w:rFonts w:cs="Arial"/>
        </w:rPr>
        <w:t xml:space="preserve"> assisted is not an eligible form of match). </w:t>
      </w:r>
    </w:p>
    <w:p w14:paraId="3471620C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233EC4">
        <w:rPr>
          <w:rFonts w:cs="Arial"/>
        </w:rPr>
        <w:t>Proceeds from multifamily and single-family affordable housing project bond financing validly issued by a State or local government, or an agency, instrumentality, or political subdivision of a State and repayable with revenues from the affordable housing project.</w:t>
      </w:r>
    </w:p>
    <w:p w14:paraId="7CCB26CB" w14:textId="77777777" w:rsidR="004C0FD2" w:rsidRDefault="004C0FD2" w:rsidP="004C0FD2">
      <w:pPr>
        <w:pStyle w:val="ListParagraph"/>
        <w:numPr>
          <w:ilvl w:val="0"/>
          <w:numId w:val="1"/>
        </w:numPr>
        <w:spacing w:after="200" w:line="276" w:lineRule="auto"/>
        <w:ind w:left="360"/>
        <w:jc w:val="both"/>
        <w:rPr>
          <w:rFonts w:cs="Arial"/>
        </w:rPr>
      </w:pPr>
      <w:r w:rsidRPr="005656C5">
        <w:rPr>
          <w:rFonts w:cs="Arial"/>
        </w:rPr>
        <w:t>Donated site preparation and construction materials not acquired with federal resources and any donated or voluntary labor in connection with the site-preparation.</w:t>
      </w:r>
    </w:p>
    <w:p w14:paraId="189C420B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5BBB" w14:textId="77777777" w:rsidR="00134D93" w:rsidRDefault="00134D93" w:rsidP="007A25BA">
      <w:pPr>
        <w:spacing w:after="0" w:line="240" w:lineRule="auto"/>
      </w:pPr>
      <w:r>
        <w:separator/>
      </w:r>
    </w:p>
  </w:endnote>
  <w:endnote w:type="continuationSeparator" w:id="0">
    <w:p w14:paraId="57280458" w14:textId="77777777" w:rsidR="00134D93" w:rsidRDefault="00134D93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E96F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B728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FFBC" w14:textId="77777777" w:rsidR="00134D93" w:rsidRDefault="00134D93" w:rsidP="007A25BA">
      <w:pPr>
        <w:spacing w:after="0" w:line="240" w:lineRule="auto"/>
      </w:pPr>
      <w:r>
        <w:separator/>
      </w:r>
    </w:p>
  </w:footnote>
  <w:footnote w:type="continuationSeparator" w:id="0">
    <w:p w14:paraId="62378F23" w14:textId="77777777" w:rsidR="00134D93" w:rsidRDefault="00134D93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A992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D7A9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4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93"/>
    <w:rsid w:val="000E091F"/>
    <w:rsid w:val="00134D93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C0FD2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A15C9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35B5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2CAE"/>
  <w15:chartTrackingRefBased/>
  <w15:docId w15:val="{86B0A25D-8923-4CD4-A2D6-DBE3DFC3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4C0FD2"/>
    <w:pPr>
      <w:spacing w:after="0" w:line="240" w:lineRule="auto"/>
      <w:ind w:left="720"/>
      <w:contextualSpacing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D%20HOME-ARP%20Matching%20Contribution%20Informatio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2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D HOME-ARP Matching Contribution Information 2025</Template>
  <TotalTime>1</TotalTime>
  <Pages>1</Pages>
  <Words>291</Words>
  <Characters>1668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2026-04-10T17:59:00Z</dcterms:created>
  <dcterms:modified xsi:type="dcterms:W3CDTF">2026-04-10T18:00:00Z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