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70896" w14:textId="77777777" w:rsidR="00CB510F" w:rsidRPr="004A640A" w:rsidRDefault="000B0335" w:rsidP="000C7967">
      <w:pPr>
        <w:jc w:val="center"/>
        <w:rPr>
          <w:b/>
          <w:bCs/>
          <w:sz w:val="40"/>
          <w:szCs w:val="40"/>
        </w:rPr>
      </w:pPr>
      <w:bookmarkStart w:id="0" w:name="Title"/>
      <w:r w:rsidRPr="004A640A">
        <w:rPr>
          <w:noProof/>
          <w:sz w:val="44"/>
        </w:rPr>
        <w:drawing>
          <wp:inline distT="0" distB="0" distL="0" distR="0" wp14:anchorId="3E22B54C" wp14:editId="0EEDF78A">
            <wp:extent cx="685800" cy="667385"/>
            <wp:effectExtent l="0" t="0" r="0" b="0"/>
            <wp:docPr id="4" name="Picture 4"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667385"/>
                    </a:xfrm>
                    <a:prstGeom prst="rect">
                      <a:avLst/>
                    </a:prstGeom>
                    <a:noFill/>
                  </pic:spPr>
                </pic:pic>
              </a:graphicData>
            </a:graphic>
          </wp:inline>
        </w:drawing>
      </w:r>
    </w:p>
    <w:p w14:paraId="1B212C13" w14:textId="77777777" w:rsidR="00CB510F" w:rsidRPr="004A640A" w:rsidRDefault="00CB510F">
      <w:pPr>
        <w:ind w:left="720" w:firstLine="720"/>
        <w:rPr>
          <w:b/>
          <w:bCs/>
          <w:sz w:val="40"/>
          <w:szCs w:val="40"/>
        </w:rPr>
      </w:pPr>
    </w:p>
    <w:p w14:paraId="62A4969D" w14:textId="77777777" w:rsidR="00CB510F" w:rsidRPr="004A640A" w:rsidRDefault="00CB510F">
      <w:pPr>
        <w:ind w:left="720" w:firstLine="720"/>
        <w:rPr>
          <w:b/>
          <w:bCs/>
          <w:sz w:val="40"/>
          <w:szCs w:val="40"/>
        </w:rPr>
      </w:pPr>
    </w:p>
    <w:p w14:paraId="5F32EA56" w14:textId="77777777" w:rsidR="00CB510F" w:rsidRPr="004A640A" w:rsidRDefault="00CB510F">
      <w:pPr>
        <w:rPr>
          <w:b/>
          <w:bCs/>
          <w:sz w:val="40"/>
          <w:szCs w:val="40"/>
        </w:rPr>
      </w:pPr>
    </w:p>
    <w:bookmarkEnd w:id="0"/>
    <w:p w14:paraId="3F54D543" w14:textId="3DCA4213" w:rsidR="00CB510F" w:rsidRPr="004A640A" w:rsidRDefault="00CB510F">
      <w:pPr>
        <w:jc w:val="center"/>
      </w:pPr>
      <w:r w:rsidRPr="004A640A">
        <w:rPr>
          <w:b/>
          <w:bCs/>
          <w:sz w:val="40"/>
          <w:szCs w:val="40"/>
        </w:rPr>
        <w:t xml:space="preserve">Housing Opportunities for Persons </w:t>
      </w:r>
      <w:r w:rsidR="00D02047">
        <w:rPr>
          <w:b/>
          <w:bCs/>
          <w:sz w:val="40"/>
          <w:szCs w:val="40"/>
        </w:rPr>
        <w:t>W</w:t>
      </w:r>
      <w:r w:rsidR="00D02047" w:rsidRPr="004A640A">
        <w:rPr>
          <w:b/>
          <w:bCs/>
          <w:sz w:val="40"/>
          <w:szCs w:val="40"/>
        </w:rPr>
        <w:t xml:space="preserve">ith </w:t>
      </w:r>
      <w:r w:rsidRPr="004A640A">
        <w:rPr>
          <w:b/>
          <w:bCs/>
          <w:sz w:val="40"/>
          <w:szCs w:val="40"/>
        </w:rPr>
        <w:t>AIDS (HOPWA) Program</w:t>
      </w:r>
    </w:p>
    <w:p w14:paraId="34863405" w14:textId="77777777" w:rsidR="00CB510F" w:rsidRPr="004A640A" w:rsidRDefault="00CB510F">
      <w:pPr>
        <w:rPr>
          <w:b/>
          <w:bCs/>
          <w:sz w:val="22"/>
        </w:rPr>
      </w:pPr>
    </w:p>
    <w:p w14:paraId="1B868500" w14:textId="77777777" w:rsidR="00CB510F" w:rsidRPr="004A640A" w:rsidRDefault="00CB510F">
      <w:pPr>
        <w:pStyle w:val="Title"/>
        <w:jc w:val="left"/>
        <w:rPr>
          <w:sz w:val="44"/>
        </w:rPr>
      </w:pPr>
    </w:p>
    <w:p w14:paraId="12A91B08" w14:textId="77777777" w:rsidR="00CB510F" w:rsidRPr="004A640A" w:rsidRDefault="00CB510F"/>
    <w:p w14:paraId="7C7EC710" w14:textId="77777777" w:rsidR="00CB510F" w:rsidRPr="004A640A" w:rsidRDefault="00CB510F"/>
    <w:p w14:paraId="26A7A3C1" w14:textId="77777777" w:rsidR="004C307F" w:rsidRDefault="004C307F" w:rsidP="004C307F"/>
    <w:p w14:paraId="0841EF2B" w14:textId="77777777" w:rsidR="004C307F" w:rsidRDefault="004C307F" w:rsidP="004C307F">
      <w:pPr>
        <w:jc w:val="center"/>
        <w:rPr>
          <w:b/>
          <w:bCs/>
          <w:sz w:val="40"/>
          <w:szCs w:val="40"/>
        </w:rPr>
      </w:pPr>
      <w:r>
        <w:rPr>
          <w:b/>
          <w:bCs/>
          <w:sz w:val="40"/>
          <w:szCs w:val="40"/>
        </w:rPr>
        <w:t xml:space="preserve">Consolidated Annual Performance and </w:t>
      </w:r>
    </w:p>
    <w:p w14:paraId="6481061B" w14:textId="77777777" w:rsidR="004C307F" w:rsidRDefault="004C307F" w:rsidP="004C307F">
      <w:pPr>
        <w:jc w:val="center"/>
        <w:rPr>
          <w:b/>
          <w:bCs/>
          <w:sz w:val="40"/>
          <w:szCs w:val="22"/>
        </w:rPr>
      </w:pPr>
      <w:r>
        <w:rPr>
          <w:b/>
          <w:bCs/>
          <w:sz w:val="40"/>
          <w:szCs w:val="40"/>
        </w:rPr>
        <w:t>Evaluation Report (</w:t>
      </w:r>
      <w:r w:rsidRPr="008B5632">
        <w:rPr>
          <w:b/>
          <w:bCs/>
          <w:sz w:val="40"/>
          <w:szCs w:val="40"/>
        </w:rPr>
        <w:t>CAPER</w:t>
      </w:r>
      <w:r>
        <w:rPr>
          <w:b/>
          <w:bCs/>
          <w:sz w:val="40"/>
          <w:szCs w:val="40"/>
        </w:rPr>
        <w:t>)</w:t>
      </w:r>
    </w:p>
    <w:p w14:paraId="44D43092" w14:textId="77777777" w:rsidR="004C307F" w:rsidRDefault="004C307F" w:rsidP="004C307F">
      <w:pPr>
        <w:jc w:val="center"/>
        <w:rPr>
          <w:b/>
          <w:bCs/>
          <w:sz w:val="40"/>
          <w:szCs w:val="22"/>
        </w:rPr>
      </w:pPr>
      <w:r>
        <w:rPr>
          <w:b/>
          <w:bCs/>
          <w:sz w:val="40"/>
          <w:szCs w:val="22"/>
        </w:rPr>
        <w:t>Measuring Performance Outcomes</w:t>
      </w:r>
    </w:p>
    <w:p w14:paraId="1B58270F" w14:textId="77777777" w:rsidR="004C307F" w:rsidRDefault="004C307F" w:rsidP="004C307F">
      <w:pPr>
        <w:jc w:val="center"/>
        <w:rPr>
          <w:bCs/>
          <w:color w:val="FF0000"/>
          <w:sz w:val="28"/>
          <w:szCs w:val="28"/>
          <w:u w:val="single"/>
        </w:rPr>
      </w:pPr>
    </w:p>
    <w:p w14:paraId="1FDF3202" w14:textId="77777777" w:rsidR="004C307F" w:rsidRDefault="004C307F" w:rsidP="004C307F"/>
    <w:p w14:paraId="508E3C1C" w14:textId="77777777" w:rsidR="004C307F" w:rsidRDefault="004C307F" w:rsidP="004C307F"/>
    <w:p w14:paraId="3FA93621" w14:textId="77777777" w:rsidR="00CB510F" w:rsidRPr="004A640A" w:rsidRDefault="00CB510F"/>
    <w:p w14:paraId="598E707F" w14:textId="79C7EC82" w:rsidR="00CB510F" w:rsidRDefault="00CB510F"/>
    <w:p w14:paraId="05C93556" w14:textId="130FCC55" w:rsidR="00B30A11" w:rsidRDefault="00B30A11"/>
    <w:p w14:paraId="0D5C9360" w14:textId="77777777" w:rsidR="00B30A11" w:rsidRPr="004A640A" w:rsidRDefault="00B30A11"/>
    <w:p w14:paraId="487E902D" w14:textId="77777777" w:rsidR="00CB510F" w:rsidRPr="004A640A" w:rsidRDefault="00CB510F">
      <w:pPr>
        <w:tabs>
          <w:tab w:val="right" w:pos="11552"/>
        </w:tabs>
        <w:rPr>
          <w:sz w:val="40"/>
          <w:szCs w:val="40"/>
        </w:rPr>
      </w:pPr>
    </w:p>
    <w:p w14:paraId="27E6CECA" w14:textId="77777777" w:rsidR="00CB510F" w:rsidRPr="004A640A" w:rsidRDefault="00CB510F">
      <w:pPr>
        <w:tabs>
          <w:tab w:val="right" w:pos="11552"/>
        </w:tabs>
        <w:rPr>
          <w:sz w:val="22"/>
          <w:szCs w:val="22"/>
        </w:rPr>
      </w:pPr>
    </w:p>
    <w:p w14:paraId="5C97E09D" w14:textId="7D37FAE7" w:rsidR="00CB510F" w:rsidRPr="004A640A" w:rsidRDefault="00CB510F">
      <w:pPr>
        <w:pBdr>
          <w:bottom w:val="thickThinSmallGap" w:sz="24" w:space="1" w:color="auto"/>
        </w:pBdr>
        <w:tabs>
          <w:tab w:val="right" w:pos="11552"/>
        </w:tabs>
        <w:jc w:val="right"/>
        <w:rPr>
          <w:rFonts w:ascii="Helvetica" w:hAnsi="Helvetica"/>
          <w:b/>
          <w:bCs/>
          <w:sz w:val="22"/>
          <w:szCs w:val="22"/>
        </w:rPr>
      </w:pPr>
      <w:r w:rsidRPr="004A640A">
        <w:rPr>
          <w:rFonts w:ascii="Helvetica" w:hAnsi="Helvetica"/>
          <w:b/>
          <w:bCs/>
          <w:color w:val="000000"/>
          <w:sz w:val="16"/>
          <w:szCs w:val="16"/>
        </w:rPr>
        <w:t xml:space="preserve">OMB Number 2506-0133 </w:t>
      </w:r>
      <w:r w:rsidR="009E7700" w:rsidRPr="004A640A">
        <w:rPr>
          <w:rFonts w:ascii="Helvetica" w:hAnsi="Helvetica"/>
          <w:b/>
          <w:bCs/>
          <w:color w:val="000000"/>
          <w:sz w:val="16"/>
          <w:szCs w:val="16"/>
        </w:rPr>
        <w:t>(</w:t>
      </w:r>
      <w:r w:rsidRPr="004A640A">
        <w:rPr>
          <w:rFonts w:ascii="Helvetica" w:hAnsi="Helvetica"/>
          <w:b/>
          <w:bCs/>
          <w:color w:val="000000"/>
          <w:sz w:val="16"/>
          <w:szCs w:val="16"/>
        </w:rPr>
        <w:t>Expiration Date</w:t>
      </w:r>
      <w:r w:rsidR="00982928" w:rsidRPr="004A640A">
        <w:rPr>
          <w:rFonts w:ascii="Helvetica" w:hAnsi="Helvetica"/>
          <w:b/>
          <w:bCs/>
          <w:color w:val="000000"/>
          <w:sz w:val="16"/>
          <w:szCs w:val="16"/>
        </w:rPr>
        <w:t xml:space="preserve">: </w:t>
      </w:r>
      <w:r w:rsidR="00A70396">
        <w:rPr>
          <w:rFonts w:ascii="Helvetica" w:hAnsi="Helvetica"/>
          <w:b/>
          <w:bCs/>
          <w:color w:val="000000"/>
          <w:sz w:val="16"/>
          <w:szCs w:val="16"/>
        </w:rPr>
        <w:t>11/30/2023</w:t>
      </w:r>
      <w:r w:rsidR="009E7700" w:rsidRPr="004A640A">
        <w:rPr>
          <w:rFonts w:ascii="Helvetica" w:hAnsi="Helvetica"/>
          <w:b/>
          <w:bCs/>
          <w:color w:val="000000"/>
          <w:sz w:val="16"/>
          <w:szCs w:val="16"/>
        </w:rPr>
        <w:t>)</w:t>
      </w:r>
    </w:p>
    <w:p w14:paraId="3E0142C5" w14:textId="0D039918" w:rsidR="00CB510F" w:rsidRPr="004A640A" w:rsidRDefault="00B30A11">
      <w:pPr>
        <w:pBdr>
          <w:top w:val="single" w:sz="6" w:space="1" w:color="auto"/>
        </w:pBdr>
        <w:tabs>
          <w:tab w:val="right" w:pos="11552"/>
        </w:tabs>
        <w:rPr>
          <w:sz w:val="22"/>
          <w:szCs w:val="22"/>
        </w:rPr>
      </w:pPr>
      <w:r>
        <w:rPr>
          <w:noProof/>
          <w:sz w:val="20"/>
          <w:szCs w:val="22"/>
        </w:rPr>
        <mc:AlternateContent>
          <mc:Choice Requires="wps">
            <w:drawing>
              <wp:inline distT="0" distB="0" distL="0" distR="0" wp14:anchorId="7CFE546D" wp14:editId="755BFAC0">
                <wp:extent cx="5943600" cy="2355012"/>
                <wp:effectExtent l="0" t="0" r="19050"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55012"/>
                        </a:xfrm>
                        <a:prstGeom prst="rect">
                          <a:avLst/>
                        </a:prstGeom>
                        <a:solidFill>
                          <a:srgbClr val="FFFFFF"/>
                        </a:solidFill>
                        <a:ln w="9525">
                          <a:solidFill>
                            <a:srgbClr val="000000"/>
                          </a:solidFill>
                          <a:miter lim="800000"/>
                          <a:headEnd/>
                          <a:tailEnd/>
                        </a:ln>
                      </wps:spPr>
                      <wps:txbx>
                        <w:txbxContent>
                          <w:p w14:paraId="1DFA1626" w14:textId="41FC85E9" w:rsidR="00D307B4" w:rsidRPr="007F6117" w:rsidRDefault="00D307B4">
                            <w:pPr>
                              <w:rPr>
                                <w:sz w:val="20"/>
                              </w:rPr>
                            </w:pPr>
                            <w:r>
                              <w:rPr>
                                <w:sz w:val="20"/>
                              </w:rPr>
                              <w:t xml:space="preserve">The CAPER report for HOPWA formula grantees provides annual information on program accomplishments that supports program evaluation and the ability to measure program beneficiary outcomes as related to: maintain housing stability; prevent homelessness; and improve access to care and support.  This information is also covered under the Consolidated Plan Management Process (CPMP) report and includes Narrative Responses and Performance Charts required under the Consolidated Planning regulations.  Reporting is required for all HOPWA formula grantees.  </w:t>
                            </w:r>
                            <w:r>
                              <w:rPr>
                                <w:sz w:val="20"/>
                                <w:szCs w:val="22"/>
                              </w:rPr>
                              <w:t xml:space="preserve">The public reporting burden for the collection of information is estimated to average 41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w:t>
                            </w:r>
                            <w:r w:rsidRPr="000C7967">
                              <w:rPr>
                                <w:sz w:val="20"/>
                                <w:szCs w:val="22"/>
                              </w:rPr>
                              <w:t>HUD’s requirements for reports submitted by HOPWA formula grantees are supported by 42 U.S.C. § 12911 and HUD’s regulations at 24 CFR § 574.520(a)</w:t>
                            </w:r>
                            <w:r>
                              <w:rPr>
                                <w:sz w:val="20"/>
                                <w:szCs w:val="22"/>
                              </w:rPr>
                              <w:t xml:space="preserve">.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 </w:t>
                            </w:r>
                            <w:r w:rsidRPr="007F6117">
                              <w:rPr>
                                <w:sz w:val="20"/>
                              </w:rPr>
                              <w:t xml:space="preserve">While confidentiality is not assured, HUD generally only releases this information as required or permitted by law.  </w:t>
                            </w:r>
                          </w:p>
                        </w:txbxContent>
                      </wps:txbx>
                      <wps:bodyPr rot="0" vert="horz" wrap="square" lIns="91440" tIns="45720" rIns="91440" bIns="45720" anchor="t" anchorCtr="0" upright="1">
                        <a:noAutofit/>
                      </wps:bodyPr>
                    </wps:wsp>
                  </a:graphicData>
                </a:graphic>
              </wp:inline>
            </w:drawing>
          </mc:Choice>
          <mc:Fallback>
            <w:pict>
              <v:shapetype w14:anchorId="7CFE546D" id="_x0000_t202" coordsize="21600,21600" o:spt="202" path="m,l,21600r21600,l21600,xe">
                <v:stroke joinstyle="miter"/>
                <v:path gradientshapeok="t" o:connecttype="rect"/>
              </v:shapetype>
              <v:shape id="Text Box 2" o:spid="_x0000_s1026" type="#_x0000_t202" style="width:468pt;height:18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">
                <v:textbox>
                  <w:txbxContent>
                    <w:p w14:paraId="1DFA1626" w14:textId="41FC85E9" w:rsidR="00D307B4" w:rsidRPr="007F6117" w:rsidRDefault="00D307B4">
                      <w:pPr>
                        <w:rPr>
                          <w:sz w:val="20"/>
                        </w:rPr>
                      </w:pPr>
                      <w:r>
                        <w:rPr>
                          <w:sz w:val="20"/>
                        </w:rPr>
                        <w:t xml:space="preserve">The CAPER report for HOPWA formula grantees provides annual information on program accomplishments that supports program evaluation and the ability to measure program beneficiary outcomes as related to: maintain housing stability; prevent homelessness; and improve access to care and support.  This information is also covered under the Consolidated Plan Management Process (CPMP) report and includes Narrative Responses and Performance Charts required under the Consolidated Planning regulations.  Reporting is required for all HOPWA formula grantees.  </w:t>
                      </w:r>
                      <w:r>
                        <w:rPr>
                          <w:sz w:val="20"/>
                          <w:szCs w:val="22"/>
                        </w:rPr>
                        <w:t xml:space="preserve">The public reporting burden for the collection of information is estimated to average 41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w:t>
                      </w:r>
                      <w:r w:rsidRPr="000C7967">
                        <w:rPr>
                          <w:sz w:val="20"/>
                          <w:szCs w:val="22"/>
                        </w:rPr>
                        <w:t>HUD’s requirements for reports submitted by HOPWA formula grantees are supported by 42 U.S.C. § 12911 and HUD’s regulations at 24 CFR § 574.520(a)</w:t>
                      </w:r>
                      <w:r>
                        <w:rPr>
                          <w:sz w:val="20"/>
                          <w:szCs w:val="22"/>
                        </w:rPr>
                        <w:t xml:space="preserve">.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 </w:t>
                      </w:r>
                      <w:r w:rsidRPr="007F6117">
                        <w:rPr>
                          <w:sz w:val="20"/>
                        </w:rPr>
                        <w:t xml:space="preserve">While confidentiality is not assured, HUD generally only releases this information as required or permitted by law.  </w:t>
                      </w:r>
                    </w:p>
                  </w:txbxContent>
                </v:textbox>
                <w10:anchorlock/>
              </v:shape>
            </w:pict>
          </mc:Fallback>
        </mc:AlternateContent>
      </w:r>
    </w:p>
    <w:p w14:paraId="71D84784" w14:textId="5E14D43B" w:rsidR="00CB510F" w:rsidRPr="004A640A" w:rsidRDefault="00CB510F" w:rsidP="007C1952">
      <w:pPr>
        <w:pBdr>
          <w:top w:val="single" w:sz="6" w:space="1" w:color="auto"/>
        </w:pBdr>
        <w:tabs>
          <w:tab w:val="right" w:pos="11552"/>
        </w:tabs>
        <w:sectPr w:rsidR="00CB510F" w:rsidRPr="004A640A" w:rsidSect="0065347D">
          <w:footerReference w:type="default" r:id="rId13"/>
          <w:type w:val="continuous"/>
          <w:pgSz w:w="12240" w:h="15840" w:code="1"/>
          <w:pgMar w:top="720" w:right="1350" w:bottom="720" w:left="1440" w:header="720" w:footer="720" w:gutter="0"/>
          <w:paperSrc w:first="15" w:other="15"/>
          <w:pgNumType w:start="1"/>
          <w:cols w:space="180"/>
        </w:sectPr>
      </w:pPr>
    </w:p>
    <w:p w14:paraId="7BB623A1" w14:textId="71D417C6" w:rsidR="002007BE" w:rsidRPr="004A640A" w:rsidRDefault="002007BE" w:rsidP="002461C1">
      <w:pPr>
        <w:widowControl w:val="0"/>
        <w:tabs>
          <w:tab w:val="left" w:pos="-720"/>
          <w:tab w:val="left" w:pos="800"/>
          <w:tab w:val="left" w:pos="1224"/>
        </w:tabs>
        <w:suppressAutoHyphens/>
        <w:rPr>
          <w:sz w:val="16"/>
          <w:szCs w:val="16"/>
        </w:rPr>
      </w:pPr>
    </w:p>
    <w:p w14:paraId="1581DC44" w14:textId="77777777" w:rsidR="00F54F19" w:rsidRPr="004A640A" w:rsidRDefault="00F54F19">
      <w:pPr>
        <w:overflowPunct/>
        <w:autoSpaceDE/>
        <w:autoSpaceDN/>
        <w:adjustRightInd/>
        <w:textAlignment w:val="auto"/>
        <w:rPr>
          <w:sz w:val="16"/>
          <w:szCs w:val="16"/>
        </w:rPr>
      </w:pPr>
      <w:r w:rsidRPr="004A640A">
        <w:rPr>
          <w:sz w:val="16"/>
          <w:szCs w:val="16"/>
        </w:rPr>
        <w:br w:type="page"/>
      </w:r>
    </w:p>
    <w:p w14:paraId="31EBCB16" w14:textId="77777777" w:rsidR="00F54F19" w:rsidRPr="004A640A" w:rsidRDefault="00F54F19" w:rsidP="002461C1">
      <w:pPr>
        <w:widowControl w:val="0"/>
        <w:tabs>
          <w:tab w:val="left" w:pos="-720"/>
          <w:tab w:val="left" w:pos="800"/>
          <w:tab w:val="left" w:pos="1224"/>
        </w:tabs>
        <w:suppressAutoHyphens/>
        <w:rPr>
          <w:sz w:val="16"/>
          <w:szCs w:val="16"/>
        </w:rPr>
        <w:sectPr w:rsidR="00F54F19" w:rsidRPr="004A640A" w:rsidSect="00A8603A">
          <w:type w:val="continuous"/>
          <w:pgSz w:w="12240" w:h="15840" w:code="1"/>
          <w:pgMar w:top="720" w:right="720" w:bottom="720" w:left="1152" w:header="720" w:footer="720" w:gutter="0"/>
          <w:paperSrc w:first="15" w:other="15"/>
          <w:pgNumType w:fmt="lowerRoman"/>
          <w:cols w:num="2" w:space="720"/>
        </w:sectPr>
      </w:pPr>
    </w:p>
    <w:p w14:paraId="3DDACF2D" w14:textId="77777777" w:rsidR="00BB5BE1" w:rsidRPr="004A640A" w:rsidRDefault="00BB5BE1" w:rsidP="002461C1">
      <w:pPr>
        <w:widowControl w:val="0"/>
        <w:tabs>
          <w:tab w:val="left" w:pos="-720"/>
          <w:tab w:val="left" w:pos="800"/>
          <w:tab w:val="left" w:pos="1224"/>
        </w:tabs>
        <w:suppressAutoHyphens/>
        <w:rPr>
          <w:sz w:val="16"/>
          <w:szCs w:val="16"/>
        </w:rPr>
      </w:pPr>
    </w:p>
    <w:p w14:paraId="648E9B36" w14:textId="2E5624B9" w:rsidR="00F66672" w:rsidRPr="004A640A" w:rsidRDefault="008075AC" w:rsidP="003038F6">
      <w:pPr>
        <w:shd w:val="clear" w:color="auto" w:fill="FFFFFF"/>
        <w:rPr>
          <w:rFonts w:ascii="Helvetica" w:hAnsi="Helvetica"/>
          <w:b/>
          <w:bCs/>
          <w:color w:val="000000"/>
          <w:sz w:val="16"/>
          <w:szCs w:val="16"/>
        </w:rPr>
      </w:pPr>
      <w:r>
        <w:rPr>
          <w:b/>
          <w:noProof/>
          <w:sz w:val="16"/>
          <w:szCs w:val="16"/>
        </w:rPr>
        <mc:AlternateContent>
          <mc:Choice Requires="wps">
            <w:drawing>
              <wp:inline distT="0" distB="0" distL="0" distR="0" wp14:anchorId="3204C59F" wp14:editId="58D31331">
                <wp:extent cx="6596380" cy="748030"/>
                <wp:effectExtent l="0" t="0" r="13970" b="1397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748030"/>
                        </a:xfrm>
                        <a:prstGeom prst="rect">
                          <a:avLst/>
                        </a:prstGeom>
                        <a:solidFill>
                          <a:schemeClr val="bg1">
                            <a:lumMod val="85000"/>
                            <a:lumOff val="0"/>
                          </a:schemeClr>
                        </a:solidFill>
                        <a:ln w="9525">
                          <a:solidFill>
                            <a:srgbClr val="000000"/>
                          </a:solidFill>
                          <a:miter lim="800000"/>
                          <a:headEnd/>
                          <a:tailEnd/>
                        </a:ln>
                      </wps:spPr>
                      <wps:txbx>
                        <w:txbxContent>
                          <w:p w14:paraId="79E3C98D" w14:textId="0313FD66" w:rsidR="00D307B4" w:rsidRPr="00F66672" w:rsidRDefault="00D307B4">
                            <w:pPr>
                              <w:rPr>
                                <w:b/>
                                <w:sz w:val="28"/>
                                <w:szCs w:val="28"/>
                              </w:rPr>
                            </w:pPr>
                            <w:r w:rsidRPr="00F66672">
                              <w:rPr>
                                <w:b/>
                                <w:sz w:val="28"/>
                                <w:szCs w:val="28"/>
                              </w:rPr>
                              <w:t xml:space="preserve">Housing Opportunities for Person </w:t>
                            </w:r>
                            <w:r>
                              <w:rPr>
                                <w:b/>
                                <w:sz w:val="28"/>
                                <w:szCs w:val="28"/>
                              </w:rPr>
                              <w:t>W</w:t>
                            </w:r>
                            <w:r w:rsidRPr="00F66672">
                              <w:rPr>
                                <w:b/>
                                <w:sz w:val="28"/>
                                <w:szCs w:val="28"/>
                              </w:rPr>
                              <w:t xml:space="preserve">ith AIDS (HOPWA) </w:t>
                            </w:r>
                          </w:p>
                          <w:p w14:paraId="32B80FF3" w14:textId="77777777" w:rsidR="00D307B4" w:rsidRPr="00F66672" w:rsidRDefault="00D307B4">
                            <w:pPr>
                              <w:rPr>
                                <w:b/>
                                <w:sz w:val="28"/>
                                <w:szCs w:val="28"/>
                              </w:rPr>
                            </w:pPr>
                            <w:r w:rsidRPr="00F66672">
                              <w:rPr>
                                <w:b/>
                                <w:sz w:val="28"/>
                                <w:szCs w:val="28"/>
                              </w:rPr>
                              <w:t>Consolidated Annual Performance and Evaluation Report</w:t>
                            </w:r>
                            <w:r>
                              <w:rPr>
                                <w:b/>
                                <w:sz w:val="28"/>
                                <w:szCs w:val="28"/>
                              </w:rPr>
                              <w:t xml:space="preserve"> (CAPER)</w:t>
                            </w:r>
                          </w:p>
                          <w:p w14:paraId="5A489C24" w14:textId="77777777" w:rsidR="00D307B4" w:rsidRPr="00F66672" w:rsidRDefault="00D307B4">
                            <w:pPr>
                              <w:rPr>
                                <w:b/>
                                <w:sz w:val="28"/>
                                <w:szCs w:val="28"/>
                              </w:rPr>
                            </w:pPr>
                            <w:r w:rsidRPr="00F66672">
                              <w:rPr>
                                <w:b/>
                                <w:sz w:val="28"/>
                                <w:szCs w:val="28"/>
                              </w:rPr>
                              <w:t>Measuring Performance Outputs and Outcomes</w:t>
                            </w:r>
                          </w:p>
                          <w:p w14:paraId="2E9AFA21" w14:textId="77777777" w:rsidR="00D307B4" w:rsidRDefault="00D307B4"/>
                        </w:txbxContent>
                      </wps:txbx>
                      <wps:bodyPr rot="0" vert="horz" wrap="square" lIns="91440" tIns="45720" rIns="91440" bIns="45720" anchor="t" anchorCtr="0" upright="1">
                        <a:noAutofit/>
                      </wps:bodyPr>
                    </wps:wsp>
                  </a:graphicData>
                </a:graphic>
              </wp:inline>
            </w:drawing>
          </mc:Choice>
          <mc:Fallback>
            <w:pict>
              <v:shape w14:anchorId="3204C59F" id="Text Box 4" o:spid="_x0000_s1027" type="#_x0000_t202" style="width:519.4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" fillcolor="#d8d8d8 [2732]">
                <v:textbox>
                  <w:txbxContent>
                    <w:p w14:paraId="79E3C98D" w14:textId="0313FD66" w:rsidR="00D307B4" w:rsidRPr="00F66672" w:rsidRDefault="00D307B4">
                      <w:pPr>
                        <w:rPr>
                          <w:b/>
                          <w:sz w:val="28"/>
                          <w:szCs w:val="28"/>
                        </w:rPr>
                      </w:pPr>
                      <w:r w:rsidRPr="00F66672">
                        <w:rPr>
                          <w:b/>
                          <w:sz w:val="28"/>
                          <w:szCs w:val="28"/>
                        </w:rPr>
                        <w:t xml:space="preserve">Housing Opportunities for Person </w:t>
                      </w:r>
                      <w:r>
                        <w:rPr>
                          <w:b/>
                          <w:sz w:val="28"/>
                          <w:szCs w:val="28"/>
                        </w:rPr>
                        <w:t>W</w:t>
                      </w:r>
                      <w:r w:rsidRPr="00F66672">
                        <w:rPr>
                          <w:b/>
                          <w:sz w:val="28"/>
                          <w:szCs w:val="28"/>
                        </w:rPr>
                        <w:t xml:space="preserve">ith AIDS (HOPWA) </w:t>
                      </w:r>
                    </w:p>
                    <w:p w14:paraId="32B80FF3" w14:textId="77777777" w:rsidR="00D307B4" w:rsidRPr="00F66672" w:rsidRDefault="00D307B4">
                      <w:pPr>
                        <w:rPr>
                          <w:b/>
                          <w:sz w:val="28"/>
                          <w:szCs w:val="28"/>
                        </w:rPr>
                      </w:pPr>
                      <w:r w:rsidRPr="00F66672">
                        <w:rPr>
                          <w:b/>
                          <w:sz w:val="28"/>
                          <w:szCs w:val="28"/>
                        </w:rPr>
                        <w:t>Consolidated Annual Performance and Evaluation Report</w:t>
                      </w:r>
                      <w:r>
                        <w:rPr>
                          <w:b/>
                          <w:sz w:val="28"/>
                          <w:szCs w:val="28"/>
                        </w:rPr>
                        <w:t xml:space="preserve"> (CAPER)</w:t>
                      </w:r>
                    </w:p>
                    <w:p w14:paraId="5A489C24" w14:textId="77777777" w:rsidR="00D307B4" w:rsidRPr="00F66672" w:rsidRDefault="00D307B4">
                      <w:pPr>
                        <w:rPr>
                          <w:b/>
                          <w:sz w:val="28"/>
                          <w:szCs w:val="28"/>
                        </w:rPr>
                      </w:pPr>
                      <w:r w:rsidRPr="00F66672">
                        <w:rPr>
                          <w:b/>
                          <w:sz w:val="28"/>
                          <w:szCs w:val="28"/>
                        </w:rPr>
                        <w:t>Measuring Performance Outputs and Outcomes</w:t>
                      </w:r>
                    </w:p>
                    <w:p w14:paraId="2E9AFA21" w14:textId="77777777" w:rsidR="00D307B4" w:rsidRDefault="00D307B4"/>
                  </w:txbxContent>
                </v:textbox>
                <w10:anchorlock/>
              </v:shape>
            </w:pict>
          </mc:Fallback>
        </mc:AlternateContent>
      </w:r>
      <w:r w:rsidR="00A66BCE" w:rsidRPr="004A640A" w:rsidDel="00A66BCE">
        <w:rPr>
          <w:b/>
          <w:sz w:val="16"/>
          <w:szCs w:val="16"/>
        </w:rPr>
        <w:t xml:space="preserve"> </w:t>
      </w:r>
    </w:p>
    <w:p w14:paraId="4DE56206" w14:textId="5988C4C2" w:rsidR="003038F6" w:rsidRPr="004A640A" w:rsidRDefault="003038F6" w:rsidP="00134436">
      <w:pPr>
        <w:shd w:val="clear" w:color="auto" w:fill="FFFFFF"/>
        <w:jc w:val="right"/>
        <w:rPr>
          <w:rFonts w:ascii="Helvetica" w:hAnsi="Helvetica"/>
          <w:b/>
          <w:bCs/>
          <w:color w:val="000000"/>
          <w:sz w:val="16"/>
          <w:szCs w:val="16"/>
        </w:rPr>
      </w:pPr>
      <w:r w:rsidRPr="004A640A">
        <w:rPr>
          <w:rFonts w:ascii="Helvetica" w:hAnsi="Helvetica"/>
          <w:b/>
          <w:bCs/>
          <w:color w:val="000000"/>
          <w:sz w:val="16"/>
          <w:szCs w:val="16"/>
        </w:rPr>
        <w:t xml:space="preserve">OMB Number 2506-0133 (Expiration Date: </w:t>
      </w:r>
      <w:r w:rsidR="00C639CE">
        <w:rPr>
          <w:rFonts w:ascii="Helvetica" w:hAnsi="Helvetica"/>
          <w:b/>
          <w:bCs/>
          <w:color w:val="000000"/>
          <w:sz w:val="16"/>
          <w:szCs w:val="16"/>
        </w:rPr>
        <w:t>11/30/2023</w:t>
      </w:r>
      <w:r w:rsidR="004A7B8F" w:rsidRPr="004A640A">
        <w:rPr>
          <w:rFonts w:ascii="Helvetica" w:hAnsi="Helvetica"/>
          <w:b/>
          <w:bCs/>
          <w:color w:val="000000"/>
          <w:sz w:val="16"/>
          <w:szCs w:val="16"/>
        </w:rPr>
        <w:t>)</w:t>
      </w:r>
    </w:p>
    <w:p w14:paraId="73EE603C" w14:textId="77777777" w:rsidR="00134436" w:rsidRPr="004A640A" w:rsidRDefault="00C160BA" w:rsidP="00134436">
      <w:pPr>
        <w:shd w:val="clear" w:color="auto" w:fill="FFFFFF"/>
        <w:rPr>
          <w:rFonts w:ascii="Helvetica" w:hAnsi="Helvetica"/>
          <w:b/>
          <w:bCs/>
          <w:color w:val="000000"/>
          <w:sz w:val="16"/>
          <w:szCs w:val="16"/>
        </w:rPr>
      </w:pPr>
      <w:r>
        <w:rPr>
          <w:rFonts w:ascii="Helvetica" w:hAnsi="Helvetica"/>
          <w:b/>
          <w:bCs/>
          <w:color w:val="000000"/>
          <w:sz w:val="16"/>
          <w:szCs w:val="16"/>
        </w:rPr>
        <w:pict w14:anchorId="2E90F46A">
          <v:rect id="_x0000_i1025" style="width:518.4pt;height:1.5pt" o:hralign="center" o:hrstd="t" o:hrnoshade="t" o:hr="t" fillcolor="black [3213]" stroked="f"/>
        </w:pict>
      </w:r>
    </w:p>
    <w:p w14:paraId="1AEED8C2" w14:textId="77777777" w:rsidR="00134436" w:rsidRPr="004A640A" w:rsidRDefault="00134436" w:rsidP="00134436">
      <w:pPr>
        <w:shd w:val="clear" w:color="auto" w:fill="FFFFFF"/>
        <w:jc w:val="right"/>
        <w:rPr>
          <w:color w:val="000000"/>
        </w:rPr>
      </w:pPr>
    </w:p>
    <w:p w14:paraId="57FE40CC" w14:textId="77777777" w:rsidR="003038F6" w:rsidRPr="004A640A" w:rsidRDefault="003038F6" w:rsidP="002E3DF9">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Part 1: Grantee Executive Summary</w:t>
      </w:r>
    </w:p>
    <w:p w14:paraId="5008C666" w14:textId="4D08627A" w:rsidR="004C33EE" w:rsidRPr="004A640A" w:rsidRDefault="003038F6" w:rsidP="003038F6">
      <w:pPr>
        <w:shd w:val="clear" w:color="auto" w:fill="FFFFFF"/>
        <w:rPr>
          <w:color w:val="000000"/>
          <w:sz w:val="20"/>
        </w:rPr>
      </w:pPr>
      <w:r w:rsidRPr="004A640A">
        <w:rPr>
          <w:sz w:val="20"/>
        </w:rPr>
        <w:t xml:space="preserve">As applicable, complete the charts below to provide more detailed information about the agencies and organizations responsible for the administration and implementation of the HOPWA program. Chart 1 requests general Grantee Information and Chart 2 is to be completed for each organization selected or designated as a project sponsor, as defined by </w:t>
      </w:r>
      <w:r w:rsidR="000D1790">
        <w:rPr>
          <w:sz w:val="20"/>
        </w:rPr>
        <w:t xml:space="preserve">24 </w:t>
      </w:r>
      <w:smartTag w:uri="urn:schemas-microsoft-com:office:smarttags" w:element="stockticker">
        <w:r w:rsidRPr="004A640A">
          <w:rPr>
            <w:sz w:val="20"/>
          </w:rPr>
          <w:t>CFR</w:t>
        </w:r>
      </w:smartTag>
      <w:r w:rsidRPr="004A640A">
        <w:rPr>
          <w:sz w:val="20"/>
        </w:rPr>
        <w:t xml:space="preserve"> 574.3.</w:t>
      </w:r>
    </w:p>
    <w:p w14:paraId="7BB00D4B" w14:textId="32292E0B" w:rsidR="003038F6" w:rsidRPr="004A640A" w:rsidRDefault="003038F6" w:rsidP="003038F6">
      <w:pPr>
        <w:shd w:val="clear" w:color="auto" w:fill="FFFFFF"/>
        <w:rPr>
          <w:i/>
          <w:color w:val="000000"/>
          <w:sz w:val="20"/>
        </w:rPr>
      </w:pPr>
    </w:p>
    <w:p w14:paraId="2BFAF913" w14:textId="77777777" w:rsidR="003038F6" w:rsidRPr="004A640A" w:rsidRDefault="003038F6" w:rsidP="003038F6">
      <w:pPr>
        <w:shd w:val="clear" w:color="auto" w:fill="FFFFFF"/>
        <w:rPr>
          <w:i/>
          <w:color w:val="000000"/>
          <w:sz w:val="20"/>
        </w:rPr>
      </w:pPr>
      <w:r w:rsidRPr="004A640A">
        <w:rPr>
          <w:b/>
          <w:i/>
          <w:color w:val="000000"/>
          <w:sz w:val="20"/>
        </w:rPr>
        <w:t>Note</w:t>
      </w:r>
      <w:r w:rsidRPr="004A640A">
        <w:rPr>
          <w:i/>
          <w:color w:val="000000"/>
          <w:sz w:val="20"/>
        </w:rPr>
        <w:t>: If any information does not apply to your organization, please enter N/A.</w:t>
      </w:r>
      <w:r w:rsidR="00B47B41" w:rsidRPr="004A640A">
        <w:rPr>
          <w:i/>
          <w:color w:val="000000"/>
          <w:sz w:val="20"/>
        </w:rPr>
        <w:t xml:space="preserve"> Do not leave any section blank.</w:t>
      </w:r>
    </w:p>
    <w:p w14:paraId="56320712" w14:textId="401A9E45" w:rsidR="003038F6" w:rsidRDefault="003038F6" w:rsidP="003038F6">
      <w:pPr>
        <w:shd w:val="clear" w:color="auto" w:fill="FFFFFF"/>
        <w:rPr>
          <w:color w:val="000000"/>
          <w:sz w:val="20"/>
        </w:rPr>
      </w:pPr>
    </w:p>
    <w:p w14:paraId="6609615D" w14:textId="77777777" w:rsidR="006420B1" w:rsidRDefault="006420B1" w:rsidP="006420B1">
      <w:pPr>
        <w:shd w:val="clear" w:color="auto" w:fill="FFFFFF"/>
        <w:rPr>
          <w:color w:val="000000"/>
          <w:sz w:val="20"/>
        </w:rPr>
      </w:pPr>
      <w:bookmarkStart w:id="1" w:name="ExecutiveSummary"/>
    </w:p>
    <w:p w14:paraId="10E9286C" w14:textId="77777777" w:rsidR="006420B1" w:rsidRPr="004A640A" w:rsidRDefault="006420B1" w:rsidP="006420B1">
      <w:pPr>
        <w:shd w:val="clear" w:color="auto" w:fill="FFFFFF"/>
        <w:rPr>
          <w:color w:val="000000"/>
          <w:sz w:val="20"/>
        </w:rPr>
      </w:pPr>
    </w:p>
    <w:p w14:paraId="5BC05F78" w14:textId="77777777" w:rsidR="006420B1" w:rsidRPr="004A640A" w:rsidRDefault="006420B1" w:rsidP="006420B1">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s>
        <w:suppressAutoHyphens w:val="0"/>
        <w:spacing w:before="0" w:after="0" w:line="240" w:lineRule="auto"/>
        <w:rPr>
          <w:rFonts w:ascii="Times New Roman" w:hAnsi="Times New Roman"/>
          <w:szCs w:val="22"/>
        </w:rPr>
      </w:pPr>
      <w:r w:rsidRPr="004A640A">
        <w:rPr>
          <w:rFonts w:ascii="Times New Roman" w:hAnsi="Times New Roman"/>
          <w:b/>
          <w:bCs/>
          <w:color w:val="000000"/>
        </w:rPr>
        <w:t>1. Grantee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38"/>
        <w:gridCol w:w="1710"/>
        <w:gridCol w:w="720"/>
        <w:gridCol w:w="990"/>
        <w:gridCol w:w="90"/>
        <w:gridCol w:w="1440"/>
        <w:gridCol w:w="810"/>
        <w:gridCol w:w="1080"/>
      </w:tblGrid>
      <w:tr w:rsidR="006420B1" w:rsidRPr="004A640A" w14:paraId="100B2EC3" w14:textId="77777777" w:rsidTr="00D307B4">
        <w:trPr>
          <w:trHeight w:val="687"/>
        </w:trPr>
        <w:tc>
          <w:tcPr>
            <w:tcW w:w="5868" w:type="dxa"/>
            <w:gridSpan w:val="3"/>
            <w:tcBorders>
              <w:top w:val="single" w:sz="6" w:space="0" w:color="auto"/>
              <w:left w:val="single" w:sz="6" w:space="0" w:color="auto"/>
              <w:bottom w:val="single" w:sz="6" w:space="0" w:color="auto"/>
              <w:right w:val="single" w:sz="6" w:space="0" w:color="auto"/>
            </w:tcBorders>
          </w:tcPr>
          <w:p w14:paraId="7E1B6D2F" w14:textId="77777777" w:rsidR="006420B1" w:rsidRPr="004A640A" w:rsidRDefault="006420B1" w:rsidP="00D307B4">
            <w:pPr>
              <w:shd w:val="clear" w:color="auto" w:fill="FFFFFF"/>
              <w:rPr>
                <w:b/>
                <w:bCs/>
                <w:sz w:val="16"/>
                <w:szCs w:val="22"/>
              </w:rPr>
            </w:pPr>
            <w:r w:rsidRPr="004A640A">
              <w:rPr>
                <w:b/>
                <w:bCs/>
                <w:sz w:val="16"/>
                <w:szCs w:val="22"/>
              </w:rPr>
              <w:t>HUD Grant Number</w:t>
            </w:r>
          </w:p>
          <w:p w14:paraId="7D38A82B" w14:textId="77777777" w:rsidR="006420B1" w:rsidRPr="004A640A" w:rsidRDefault="006420B1" w:rsidP="00D307B4">
            <w:pPr>
              <w:shd w:val="clear" w:color="auto" w:fill="FFFFFF"/>
              <w:rPr>
                <w:b/>
                <w:bCs/>
                <w:sz w:val="16"/>
                <w:szCs w:val="22"/>
              </w:rPr>
            </w:pPr>
          </w:p>
          <w:p w14:paraId="019882D2" w14:textId="696F18B9" w:rsidR="006420B1" w:rsidRPr="00D13B0B" w:rsidRDefault="006420B1" w:rsidP="00D307B4">
            <w:pPr>
              <w:shd w:val="clear" w:color="auto" w:fill="FFFFFF"/>
              <w:rPr>
                <w:b/>
                <w:bCs/>
                <w:szCs w:val="22"/>
              </w:rPr>
            </w:pPr>
            <w:r w:rsidRPr="00D13B0B">
              <w:rPr>
                <w:sz w:val="22"/>
                <w:szCs w:val="14"/>
              </w:rPr>
              <w:t>IAH</w:t>
            </w:r>
            <w:r w:rsidR="002A7C38">
              <w:rPr>
                <w:sz w:val="22"/>
                <w:szCs w:val="14"/>
              </w:rPr>
              <w:t>20</w:t>
            </w:r>
            <w:r w:rsidRPr="00D13B0B">
              <w:rPr>
                <w:sz w:val="22"/>
                <w:szCs w:val="14"/>
              </w:rPr>
              <w:t>-F999</w:t>
            </w:r>
            <w:r>
              <w:rPr>
                <w:sz w:val="22"/>
                <w:szCs w:val="14"/>
              </w:rPr>
              <w:t xml:space="preserve"> and </w:t>
            </w:r>
            <w:r w:rsidRPr="006420B1">
              <w:rPr>
                <w:sz w:val="22"/>
                <w:szCs w:val="14"/>
              </w:rPr>
              <w:t>IAH20-FHW999</w:t>
            </w:r>
          </w:p>
          <w:p w14:paraId="52DF55E1" w14:textId="77777777" w:rsidR="006420B1" w:rsidRPr="004A640A" w:rsidRDefault="006420B1" w:rsidP="00D307B4">
            <w:pPr>
              <w:shd w:val="clear" w:color="auto" w:fill="FFFFFF"/>
              <w:rPr>
                <w:b/>
                <w:bCs/>
                <w:sz w:val="16"/>
                <w:szCs w:val="22"/>
              </w:rPr>
            </w:pPr>
          </w:p>
        </w:tc>
        <w:tc>
          <w:tcPr>
            <w:tcW w:w="4410" w:type="dxa"/>
            <w:gridSpan w:val="5"/>
            <w:tcBorders>
              <w:top w:val="single" w:sz="6" w:space="0" w:color="auto"/>
              <w:left w:val="single" w:sz="6" w:space="0" w:color="auto"/>
              <w:bottom w:val="single" w:sz="6" w:space="0" w:color="auto"/>
              <w:right w:val="single" w:sz="6" w:space="0" w:color="auto"/>
            </w:tcBorders>
          </w:tcPr>
          <w:p w14:paraId="5CEE7D4B" w14:textId="77777777" w:rsidR="006420B1" w:rsidRPr="004A640A" w:rsidRDefault="006420B1" w:rsidP="00D307B4">
            <w:pPr>
              <w:shd w:val="clear" w:color="auto" w:fill="FFFFFF"/>
              <w:tabs>
                <w:tab w:val="left" w:pos="5965"/>
                <w:tab w:val="left" w:pos="8697"/>
                <w:tab w:val="right" w:pos="9692"/>
              </w:tabs>
              <w:rPr>
                <w:b/>
                <w:bCs/>
                <w:sz w:val="16"/>
                <w:szCs w:val="22"/>
              </w:rPr>
            </w:pPr>
            <w:r w:rsidRPr="004A640A">
              <w:rPr>
                <w:b/>
                <w:bCs/>
                <w:sz w:val="16"/>
                <w:szCs w:val="22"/>
              </w:rPr>
              <w:t>Operating Year for this report</w:t>
            </w:r>
          </w:p>
          <w:p w14:paraId="44498268" w14:textId="6FACFF71" w:rsidR="006420B1" w:rsidRPr="004A640A" w:rsidRDefault="006420B1" w:rsidP="00D307B4">
            <w:pPr>
              <w:shd w:val="clear" w:color="auto" w:fill="FFFFFF"/>
              <w:tabs>
                <w:tab w:val="left" w:pos="5965"/>
                <w:tab w:val="left" w:pos="8697"/>
                <w:tab w:val="right" w:pos="9692"/>
              </w:tabs>
              <w:rPr>
                <w:sz w:val="16"/>
                <w:szCs w:val="22"/>
              </w:rPr>
            </w:pPr>
            <w:r>
              <w:rPr>
                <w:b/>
                <w:bCs/>
                <w:i/>
                <w:iCs/>
                <w:sz w:val="16"/>
                <w:szCs w:val="22"/>
              </w:rPr>
              <w:t>From (mm/dd/</w:t>
            </w:r>
            <w:proofErr w:type="spellStart"/>
            <w:r>
              <w:rPr>
                <w:b/>
                <w:bCs/>
                <w:i/>
                <w:iCs/>
                <w:sz w:val="16"/>
                <w:szCs w:val="22"/>
              </w:rPr>
              <w:t>yy</w:t>
            </w:r>
            <w:proofErr w:type="spellEnd"/>
            <w:r>
              <w:rPr>
                <w:b/>
                <w:bCs/>
                <w:i/>
                <w:iCs/>
                <w:sz w:val="16"/>
                <w:szCs w:val="22"/>
              </w:rPr>
              <w:t>)</w:t>
            </w:r>
            <w:r w:rsidRPr="004A640A">
              <w:rPr>
                <w:b/>
                <w:bCs/>
                <w:i/>
                <w:iCs/>
                <w:sz w:val="16"/>
                <w:szCs w:val="22"/>
              </w:rPr>
              <w:t xml:space="preserve"> </w:t>
            </w:r>
            <w:r w:rsidRPr="00D13B0B">
              <w:rPr>
                <w:sz w:val="22"/>
                <w:szCs w:val="14"/>
              </w:rPr>
              <w:t>1/01/20</w:t>
            </w:r>
            <w:r>
              <w:rPr>
                <w:sz w:val="22"/>
                <w:szCs w:val="14"/>
              </w:rPr>
              <w:t>2</w:t>
            </w:r>
            <w:r w:rsidR="002A7C38">
              <w:rPr>
                <w:sz w:val="22"/>
                <w:szCs w:val="14"/>
              </w:rPr>
              <w:t>1</w:t>
            </w:r>
            <w:r w:rsidRPr="00D13B0B">
              <w:rPr>
                <w:b/>
                <w:bCs/>
                <w:i/>
                <w:iCs/>
                <w:szCs w:val="22"/>
              </w:rPr>
              <w:t xml:space="preserve"> </w:t>
            </w:r>
            <w:r w:rsidRPr="004A640A">
              <w:rPr>
                <w:b/>
                <w:bCs/>
                <w:i/>
                <w:iCs/>
                <w:sz w:val="16"/>
                <w:szCs w:val="22"/>
              </w:rPr>
              <w:t>To (mm/dd/</w:t>
            </w:r>
            <w:proofErr w:type="spellStart"/>
            <w:r w:rsidRPr="004A640A">
              <w:rPr>
                <w:b/>
                <w:bCs/>
                <w:i/>
                <w:iCs/>
                <w:sz w:val="16"/>
                <w:szCs w:val="22"/>
              </w:rPr>
              <w:t>yy</w:t>
            </w:r>
            <w:proofErr w:type="spellEnd"/>
            <w:r w:rsidRPr="004A640A">
              <w:rPr>
                <w:b/>
                <w:bCs/>
                <w:i/>
                <w:iCs/>
                <w:sz w:val="16"/>
                <w:szCs w:val="22"/>
              </w:rPr>
              <w:t xml:space="preserve">) </w:t>
            </w:r>
            <w:r w:rsidRPr="00D13B0B">
              <w:rPr>
                <w:sz w:val="22"/>
                <w:szCs w:val="14"/>
              </w:rPr>
              <w:t>12/31/20</w:t>
            </w:r>
            <w:r>
              <w:rPr>
                <w:sz w:val="22"/>
                <w:szCs w:val="14"/>
              </w:rPr>
              <w:t>2</w:t>
            </w:r>
            <w:r w:rsidR="002A7C38">
              <w:rPr>
                <w:sz w:val="22"/>
                <w:szCs w:val="14"/>
              </w:rPr>
              <w:t>1</w:t>
            </w:r>
          </w:p>
          <w:p w14:paraId="531CB9A7" w14:textId="77777777" w:rsidR="006420B1" w:rsidRPr="004A640A" w:rsidRDefault="006420B1" w:rsidP="00D307B4">
            <w:pPr>
              <w:shd w:val="clear" w:color="auto" w:fill="FFFFFF"/>
              <w:tabs>
                <w:tab w:val="left" w:pos="5965"/>
                <w:tab w:val="left" w:pos="8697"/>
                <w:tab w:val="right" w:pos="9692"/>
              </w:tabs>
              <w:spacing w:after="60"/>
              <w:rPr>
                <w:b/>
                <w:bCs/>
                <w:sz w:val="16"/>
                <w:szCs w:val="22"/>
              </w:rPr>
            </w:pPr>
          </w:p>
        </w:tc>
      </w:tr>
      <w:tr w:rsidR="006420B1" w:rsidRPr="004A640A" w14:paraId="78CDCB78" w14:textId="77777777" w:rsidTr="00D307B4">
        <w:trPr>
          <w:trHeight w:val="471"/>
        </w:trPr>
        <w:tc>
          <w:tcPr>
            <w:tcW w:w="10278" w:type="dxa"/>
            <w:gridSpan w:val="8"/>
            <w:tcBorders>
              <w:top w:val="single" w:sz="6" w:space="0" w:color="auto"/>
              <w:left w:val="single" w:sz="6" w:space="0" w:color="auto"/>
              <w:bottom w:val="single" w:sz="6" w:space="0" w:color="auto"/>
              <w:right w:val="single" w:sz="6" w:space="0" w:color="auto"/>
            </w:tcBorders>
          </w:tcPr>
          <w:p w14:paraId="180DA251" w14:textId="77777777" w:rsidR="006420B1" w:rsidRPr="004A640A" w:rsidRDefault="006420B1" w:rsidP="00D307B4">
            <w:pPr>
              <w:shd w:val="clear" w:color="auto" w:fill="FFFFFF"/>
              <w:tabs>
                <w:tab w:val="left" w:pos="5965"/>
                <w:tab w:val="left" w:pos="8697"/>
                <w:tab w:val="right" w:pos="9692"/>
              </w:tabs>
              <w:rPr>
                <w:b/>
                <w:bCs/>
                <w:sz w:val="16"/>
                <w:szCs w:val="22"/>
              </w:rPr>
            </w:pPr>
            <w:r w:rsidRPr="004A640A">
              <w:rPr>
                <w:b/>
                <w:bCs/>
                <w:sz w:val="16"/>
                <w:szCs w:val="22"/>
              </w:rPr>
              <w:t>Grantee Name</w:t>
            </w:r>
          </w:p>
          <w:p w14:paraId="5E18CF19" w14:textId="77777777" w:rsidR="006420B1" w:rsidRPr="004A640A" w:rsidRDefault="006420B1" w:rsidP="00D307B4">
            <w:pPr>
              <w:shd w:val="clear" w:color="auto" w:fill="FFFFFF"/>
              <w:tabs>
                <w:tab w:val="left" w:pos="5965"/>
                <w:tab w:val="left" w:pos="8697"/>
                <w:tab w:val="right" w:pos="9692"/>
              </w:tabs>
              <w:rPr>
                <w:b/>
                <w:bCs/>
                <w:sz w:val="16"/>
                <w:szCs w:val="22"/>
              </w:rPr>
            </w:pPr>
            <w:r w:rsidRPr="00D13B0B">
              <w:rPr>
                <w:sz w:val="22"/>
                <w:szCs w:val="14"/>
              </w:rPr>
              <w:t>Iowa Finance Authority</w:t>
            </w:r>
          </w:p>
        </w:tc>
      </w:tr>
      <w:tr w:rsidR="006420B1" w:rsidRPr="004A640A" w14:paraId="29A57D0D" w14:textId="77777777" w:rsidTr="00D30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3438" w:type="dxa"/>
            <w:tcBorders>
              <w:top w:val="single" w:sz="4" w:space="0" w:color="auto"/>
              <w:left w:val="single" w:sz="4" w:space="0" w:color="auto"/>
              <w:bottom w:val="single" w:sz="4" w:space="0" w:color="auto"/>
              <w:right w:val="single" w:sz="4" w:space="0" w:color="auto"/>
            </w:tcBorders>
          </w:tcPr>
          <w:p w14:paraId="0A03AF30" w14:textId="77777777" w:rsidR="006420B1" w:rsidRPr="004A640A" w:rsidRDefault="006420B1" w:rsidP="00D307B4">
            <w:pPr>
              <w:shd w:val="clear" w:color="auto" w:fill="FFFFFF"/>
              <w:tabs>
                <w:tab w:val="left" w:pos="5965"/>
                <w:tab w:val="left" w:pos="8697"/>
                <w:tab w:val="right" w:pos="9692"/>
              </w:tabs>
              <w:rPr>
                <w:b/>
                <w:bCs/>
                <w:sz w:val="16"/>
              </w:rPr>
            </w:pPr>
            <w:r w:rsidRPr="004A640A">
              <w:rPr>
                <w:b/>
                <w:bCs/>
                <w:sz w:val="16"/>
              </w:rPr>
              <w:t>Business Address</w:t>
            </w:r>
          </w:p>
          <w:p w14:paraId="4A6469D4" w14:textId="77777777" w:rsidR="006420B1" w:rsidRPr="004A640A" w:rsidRDefault="006420B1" w:rsidP="00D307B4">
            <w:pPr>
              <w:shd w:val="clear" w:color="auto" w:fill="FFFFFF"/>
              <w:tabs>
                <w:tab w:val="left" w:pos="5965"/>
                <w:tab w:val="left" w:pos="8697"/>
                <w:tab w:val="right" w:pos="9692"/>
              </w:tabs>
              <w:rPr>
                <w:b/>
                <w:bCs/>
                <w:sz w:val="16"/>
              </w:rPr>
            </w:pPr>
          </w:p>
        </w:tc>
        <w:tc>
          <w:tcPr>
            <w:tcW w:w="6840" w:type="dxa"/>
            <w:gridSpan w:val="7"/>
            <w:tcBorders>
              <w:top w:val="single" w:sz="4" w:space="0" w:color="auto"/>
              <w:left w:val="single" w:sz="4" w:space="0" w:color="auto"/>
              <w:bottom w:val="single" w:sz="4" w:space="0" w:color="auto"/>
              <w:right w:val="single" w:sz="4" w:space="0" w:color="auto"/>
            </w:tcBorders>
          </w:tcPr>
          <w:p w14:paraId="093CB5FF" w14:textId="77777777" w:rsidR="006420B1" w:rsidRPr="00D13B0B" w:rsidRDefault="006420B1" w:rsidP="00D307B4">
            <w:pPr>
              <w:shd w:val="clear" w:color="auto" w:fill="FFFFFF"/>
              <w:rPr>
                <w:sz w:val="28"/>
              </w:rPr>
            </w:pPr>
            <w:r w:rsidRPr="00D13B0B">
              <w:rPr>
                <w:sz w:val="22"/>
                <w:szCs w:val="14"/>
              </w:rPr>
              <w:t>1963 Bell Avenue, Suite 200</w:t>
            </w:r>
          </w:p>
          <w:p w14:paraId="791EB227" w14:textId="77777777" w:rsidR="006420B1" w:rsidRPr="004A640A" w:rsidRDefault="006420B1" w:rsidP="00D307B4">
            <w:pPr>
              <w:shd w:val="clear" w:color="auto" w:fill="FFFFFF"/>
              <w:rPr>
                <w:b/>
                <w:bCs/>
                <w:sz w:val="16"/>
              </w:rPr>
            </w:pPr>
          </w:p>
        </w:tc>
      </w:tr>
      <w:tr w:rsidR="006420B1" w:rsidRPr="004A640A" w14:paraId="33887A8E" w14:textId="77777777" w:rsidTr="00D30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8" w:type="dxa"/>
            <w:tcBorders>
              <w:top w:val="single" w:sz="4" w:space="0" w:color="auto"/>
              <w:left w:val="single" w:sz="4" w:space="0" w:color="auto"/>
              <w:bottom w:val="single" w:sz="4" w:space="0" w:color="auto"/>
              <w:right w:val="single" w:sz="4" w:space="0" w:color="auto"/>
            </w:tcBorders>
            <w:vAlign w:val="center"/>
          </w:tcPr>
          <w:p w14:paraId="4CBB315E" w14:textId="77777777" w:rsidR="006420B1" w:rsidRPr="004A640A" w:rsidRDefault="006420B1" w:rsidP="00D307B4">
            <w:pPr>
              <w:shd w:val="clear" w:color="auto" w:fill="FFFFFF"/>
              <w:rPr>
                <w:b/>
                <w:bCs/>
                <w:sz w:val="16"/>
              </w:rPr>
            </w:pPr>
            <w:r w:rsidRPr="004A640A">
              <w:rPr>
                <w:b/>
                <w:bCs/>
                <w:sz w:val="16"/>
              </w:rPr>
              <w:t xml:space="preserve">City, County, State, Zip </w:t>
            </w:r>
          </w:p>
          <w:p w14:paraId="4461AE3A" w14:textId="77777777" w:rsidR="006420B1" w:rsidRPr="004A640A" w:rsidRDefault="006420B1" w:rsidP="00D307B4">
            <w:pPr>
              <w:shd w:val="clear" w:color="auto" w:fill="FFFFFF"/>
              <w:rPr>
                <w:b/>
                <w:bCs/>
                <w:sz w:val="16"/>
              </w:rPr>
            </w:pPr>
          </w:p>
        </w:tc>
        <w:tc>
          <w:tcPr>
            <w:tcW w:w="2430" w:type="dxa"/>
            <w:gridSpan w:val="2"/>
            <w:tcBorders>
              <w:top w:val="single" w:sz="4" w:space="0" w:color="auto"/>
              <w:left w:val="single" w:sz="4" w:space="0" w:color="auto"/>
              <w:bottom w:val="single" w:sz="4" w:space="0" w:color="auto"/>
              <w:right w:val="single" w:sz="4" w:space="0" w:color="auto"/>
            </w:tcBorders>
          </w:tcPr>
          <w:p w14:paraId="7265C10E" w14:textId="77777777" w:rsidR="006420B1" w:rsidRPr="00D13B0B" w:rsidRDefault="006420B1" w:rsidP="00D307B4">
            <w:pPr>
              <w:shd w:val="clear" w:color="auto" w:fill="FFFFFF"/>
            </w:pPr>
            <w:r w:rsidRPr="00D13B0B">
              <w:rPr>
                <w:sz w:val="22"/>
                <w:szCs w:val="14"/>
              </w:rPr>
              <w:t>Des Moines</w:t>
            </w:r>
          </w:p>
          <w:p w14:paraId="44AC3C0F" w14:textId="77777777" w:rsidR="006420B1" w:rsidRPr="004A640A" w:rsidRDefault="006420B1" w:rsidP="00D307B4">
            <w:pPr>
              <w:shd w:val="clear" w:color="auto" w:fill="FFFFFF"/>
              <w:rPr>
                <w:b/>
                <w:bCs/>
                <w:sz w:val="16"/>
              </w:rPr>
            </w:pPr>
          </w:p>
        </w:tc>
        <w:tc>
          <w:tcPr>
            <w:tcW w:w="2520" w:type="dxa"/>
            <w:gridSpan w:val="3"/>
            <w:tcBorders>
              <w:top w:val="single" w:sz="4" w:space="0" w:color="auto"/>
              <w:left w:val="single" w:sz="4" w:space="0" w:color="auto"/>
              <w:bottom w:val="single" w:sz="4" w:space="0" w:color="auto"/>
              <w:right w:val="single" w:sz="4" w:space="0" w:color="auto"/>
            </w:tcBorders>
          </w:tcPr>
          <w:p w14:paraId="1E88DC99" w14:textId="77777777" w:rsidR="006420B1" w:rsidRPr="00D13B0B" w:rsidRDefault="006420B1" w:rsidP="00D307B4">
            <w:pPr>
              <w:shd w:val="clear" w:color="auto" w:fill="FFFFFF"/>
              <w:rPr>
                <w:sz w:val="22"/>
                <w:szCs w:val="14"/>
                <w:bdr w:val="single" w:sz="4" w:space="0" w:color="auto"/>
              </w:rPr>
            </w:pPr>
            <w:r w:rsidRPr="00D13B0B">
              <w:rPr>
                <w:sz w:val="22"/>
                <w:szCs w:val="14"/>
              </w:rPr>
              <w:t>Polk</w:t>
            </w:r>
          </w:p>
          <w:p w14:paraId="0383A88F" w14:textId="77777777" w:rsidR="006420B1" w:rsidRPr="00D13B0B" w:rsidRDefault="006420B1" w:rsidP="00D307B4">
            <w:pPr>
              <w:shd w:val="clear" w:color="auto" w:fill="FFFFFF"/>
              <w:rPr>
                <w:b/>
                <w:bCs/>
                <w:sz w:val="22"/>
              </w:rPr>
            </w:pPr>
          </w:p>
        </w:tc>
        <w:tc>
          <w:tcPr>
            <w:tcW w:w="810" w:type="dxa"/>
            <w:tcBorders>
              <w:top w:val="single" w:sz="4" w:space="0" w:color="auto"/>
              <w:left w:val="single" w:sz="4" w:space="0" w:color="auto"/>
              <w:bottom w:val="single" w:sz="4" w:space="0" w:color="auto"/>
              <w:right w:val="single" w:sz="4" w:space="0" w:color="auto"/>
            </w:tcBorders>
          </w:tcPr>
          <w:p w14:paraId="6CE63AA8" w14:textId="77777777" w:rsidR="006420B1" w:rsidRPr="00D13B0B" w:rsidRDefault="006420B1" w:rsidP="00D307B4">
            <w:pPr>
              <w:shd w:val="clear" w:color="auto" w:fill="FFFFFF"/>
              <w:rPr>
                <w:sz w:val="22"/>
                <w:szCs w:val="14"/>
                <w:bdr w:val="single" w:sz="4" w:space="0" w:color="auto"/>
              </w:rPr>
            </w:pPr>
            <w:r w:rsidRPr="00D13B0B">
              <w:rPr>
                <w:sz w:val="22"/>
                <w:szCs w:val="14"/>
              </w:rPr>
              <w:t>Iowa</w:t>
            </w:r>
          </w:p>
          <w:p w14:paraId="57652E86" w14:textId="77777777" w:rsidR="006420B1" w:rsidRPr="004A640A" w:rsidRDefault="006420B1" w:rsidP="00D307B4">
            <w:pPr>
              <w:shd w:val="clear" w:color="auto" w:fill="FFFFFF"/>
              <w:rPr>
                <w:b/>
                <w:bCs/>
                <w:sz w:val="16"/>
              </w:rPr>
            </w:pPr>
          </w:p>
        </w:tc>
        <w:tc>
          <w:tcPr>
            <w:tcW w:w="1080" w:type="dxa"/>
            <w:tcBorders>
              <w:top w:val="single" w:sz="4" w:space="0" w:color="auto"/>
              <w:left w:val="single" w:sz="4" w:space="0" w:color="auto"/>
              <w:bottom w:val="single" w:sz="4" w:space="0" w:color="auto"/>
              <w:right w:val="single" w:sz="4" w:space="0" w:color="auto"/>
            </w:tcBorders>
          </w:tcPr>
          <w:p w14:paraId="5FB6AF4F" w14:textId="77777777" w:rsidR="006420B1" w:rsidRPr="00D13B0B" w:rsidRDefault="006420B1" w:rsidP="00D307B4">
            <w:pPr>
              <w:shd w:val="clear" w:color="auto" w:fill="FFFFFF"/>
              <w:rPr>
                <w:sz w:val="22"/>
                <w:szCs w:val="14"/>
                <w:bdr w:val="single" w:sz="4" w:space="0" w:color="auto"/>
              </w:rPr>
            </w:pPr>
            <w:r w:rsidRPr="00D13B0B">
              <w:rPr>
                <w:sz w:val="22"/>
                <w:szCs w:val="14"/>
              </w:rPr>
              <w:t>50315</w:t>
            </w:r>
          </w:p>
          <w:p w14:paraId="7E70415D" w14:textId="77777777" w:rsidR="006420B1" w:rsidRPr="004A640A" w:rsidRDefault="006420B1" w:rsidP="00D307B4">
            <w:pPr>
              <w:shd w:val="clear" w:color="auto" w:fill="FFFFFF"/>
              <w:rPr>
                <w:b/>
                <w:bCs/>
                <w:sz w:val="16"/>
              </w:rPr>
            </w:pPr>
          </w:p>
        </w:tc>
      </w:tr>
      <w:tr w:rsidR="006420B1" w:rsidRPr="004A640A" w14:paraId="1E668FAE" w14:textId="77777777" w:rsidTr="00D30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vAlign w:val="center"/>
          </w:tcPr>
          <w:p w14:paraId="15D27779" w14:textId="77777777" w:rsidR="006420B1" w:rsidRPr="004A640A" w:rsidRDefault="006420B1" w:rsidP="00D307B4">
            <w:pPr>
              <w:shd w:val="clear" w:color="auto" w:fill="FFFFFF"/>
              <w:rPr>
                <w:b/>
                <w:bCs/>
                <w:sz w:val="16"/>
              </w:rPr>
            </w:pPr>
            <w:r w:rsidRPr="004A640A">
              <w:rPr>
                <w:b/>
                <w:bCs/>
                <w:sz w:val="16"/>
              </w:rPr>
              <w:t xml:space="preserve">Employer Identification Number (EIN) or </w:t>
            </w:r>
          </w:p>
          <w:p w14:paraId="463E2749" w14:textId="77777777" w:rsidR="006420B1" w:rsidRPr="004A640A" w:rsidRDefault="006420B1" w:rsidP="00D307B4">
            <w:pPr>
              <w:shd w:val="clear" w:color="auto" w:fill="FFFFFF"/>
              <w:rPr>
                <w:b/>
                <w:bCs/>
                <w:sz w:val="16"/>
              </w:rPr>
            </w:pPr>
            <w:r w:rsidRPr="004A640A">
              <w:rPr>
                <w:b/>
                <w:bCs/>
                <w:sz w:val="16"/>
              </w:rPr>
              <w:t>Tax Identification Number (</w:t>
            </w:r>
            <w:smartTag w:uri="urn:schemas-microsoft-com:office:smarttags" w:element="stockticker">
              <w:r w:rsidRPr="004A640A">
                <w:rPr>
                  <w:b/>
                  <w:bCs/>
                  <w:sz w:val="16"/>
                </w:rPr>
                <w:t>TIN</w:t>
              </w:r>
            </w:smartTag>
            <w:r w:rsidRPr="004A640A">
              <w:rPr>
                <w:b/>
                <w:bCs/>
                <w:sz w:val="16"/>
              </w:rPr>
              <w:t xml:space="preserve">) </w:t>
            </w:r>
          </w:p>
        </w:tc>
        <w:tc>
          <w:tcPr>
            <w:tcW w:w="6840" w:type="dxa"/>
            <w:gridSpan w:val="7"/>
            <w:tcBorders>
              <w:top w:val="single" w:sz="4" w:space="0" w:color="auto"/>
              <w:left w:val="single" w:sz="4" w:space="0" w:color="auto"/>
              <w:bottom w:val="single" w:sz="4" w:space="0" w:color="auto"/>
              <w:right w:val="single" w:sz="4" w:space="0" w:color="auto"/>
            </w:tcBorders>
          </w:tcPr>
          <w:p w14:paraId="5975FC8D" w14:textId="77777777" w:rsidR="006420B1" w:rsidRPr="004A640A" w:rsidRDefault="006420B1" w:rsidP="00D307B4">
            <w:pPr>
              <w:shd w:val="clear" w:color="auto" w:fill="FFFFFF"/>
              <w:rPr>
                <w:b/>
                <w:bCs/>
                <w:sz w:val="16"/>
              </w:rPr>
            </w:pPr>
            <w:r w:rsidRPr="00D13B0B">
              <w:rPr>
                <w:sz w:val="22"/>
                <w:szCs w:val="14"/>
              </w:rPr>
              <w:t>52-1699886</w:t>
            </w:r>
          </w:p>
        </w:tc>
      </w:tr>
      <w:tr w:rsidR="006420B1" w:rsidRPr="004A640A" w14:paraId="64C6703C" w14:textId="77777777" w:rsidTr="00D30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5FA2D39C" w14:textId="77777777" w:rsidR="006420B1" w:rsidRPr="004A640A" w:rsidRDefault="006420B1" w:rsidP="00D307B4">
            <w:pPr>
              <w:shd w:val="clear" w:color="auto" w:fill="FFFFFF"/>
              <w:rPr>
                <w:b/>
                <w:bCs/>
                <w:sz w:val="16"/>
              </w:rPr>
            </w:pPr>
            <w:r w:rsidRPr="004A640A">
              <w:rPr>
                <w:b/>
                <w:bCs/>
                <w:sz w:val="16"/>
              </w:rPr>
              <w:t xml:space="preserve">DUN &amp; Bradstreet Number (DUNs): </w:t>
            </w:r>
          </w:p>
        </w:tc>
        <w:tc>
          <w:tcPr>
            <w:tcW w:w="3420" w:type="dxa"/>
            <w:gridSpan w:val="3"/>
            <w:tcBorders>
              <w:top w:val="single" w:sz="4" w:space="0" w:color="auto"/>
              <w:left w:val="single" w:sz="4" w:space="0" w:color="auto"/>
              <w:bottom w:val="single" w:sz="4" w:space="0" w:color="auto"/>
              <w:right w:val="single" w:sz="4" w:space="0" w:color="auto"/>
            </w:tcBorders>
          </w:tcPr>
          <w:p w14:paraId="049CF9DE" w14:textId="77777777" w:rsidR="006420B1" w:rsidRPr="004A640A" w:rsidRDefault="006420B1" w:rsidP="00D307B4">
            <w:pPr>
              <w:shd w:val="clear" w:color="auto" w:fill="FFFFFF"/>
              <w:tabs>
                <w:tab w:val="left" w:pos="5965"/>
                <w:tab w:val="left" w:pos="8697"/>
                <w:tab w:val="right" w:pos="9692"/>
              </w:tabs>
              <w:rPr>
                <w:b/>
                <w:bCs/>
                <w:sz w:val="14"/>
              </w:rPr>
            </w:pPr>
            <w:r w:rsidRPr="00D13B0B">
              <w:rPr>
                <w:sz w:val="22"/>
                <w:szCs w:val="14"/>
              </w:rPr>
              <w:t>614823722</w:t>
            </w:r>
          </w:p>
        </w:tc>
        <w:tc>
          <w:tcPr>
            <w:tcW w:w="3420" w:type="dxa"/>
            <w:gridSpan w:val="4"/>
            <w:tcBorders>
              <w:top w:val="single" w:sz="4" w:space="0" w:color="auto"/>
              <w:left w:val="single" w:sz="4" w:space="0" w:color="auto"/>
              <w:bottom w:val="single" w:sz="4" w:space="0" w:color="auto"/>
              <w:right w:val="single" w:sz="4" w:space="0" w:color="auto"/>
            </w:tcBorders>
          </w:tcPr>
          <w:p w14:paraId="152A663C" w14:textId="77777777" w:rsidR="006420B1" w:rsidRPr="004A640A" w:rsidRDefault="006420B1" w:rsidP="00D307B4">
            <w:pPr>
              <w:shd w:val="clear" w:color="auto" w:fill="FFFFFF"/>
              <w:rPr>
                <w:b/>
                <w:bCs/>
                <w:sz w:val="16"/>
              </w:rPr>
            </w:pPr>
            <w:r>
              <w:rPr>
                <w:b/>
                <w:bCs/>
                <w:sz w:val="16"/>
              </w:rPr>
              <w:t>System for Award Management (SAM</w:t>
            </w:r>
            <w:proofErr w:type="gramStart"/>
            <w:r>
              <w:rPr>
                <w:b/>
                <w:bCs/>
                <w:sz w:val="16"/>
              </w:rPr>
              <w:t>):</w:t>
            </w:r>
            <w:r w:rsidRPr="004A640A">
              <w:rPr>
                <w:b/>
                <w:bCs/>
                <w:sz w:val="16"/>
              </w:rPr>
              <w:t>:</w:t>
            </w:r>
            <w:proofErr w:type="gramEnd"/>
          </w:p>
          <w:p w14:paraId="16A0C233" w14:textId="77777777" w:rsidR="006420B1" w:rsidRPr="004A640A" w:rsidRDefault="006420B1" w:rsidP="00D307B4">
            <w:pPr>
              <w:shd w:val="clear" w:color="auto" w:fill="FFFFFF"/>
              <w:rPr>
                <w:b/>
                <w:bCs/>
                <w:sz w:val="16"/>
              </w:rPr>
            </w:pPr>
            <w:r w:rsidRPr="004A640A">
              <w:rPr>
                <w:b/>
                <w:bCs/>
                <w:sz w:val="16"/>
              </w:rPr>
              <w:t xml:space="preserve">Is the grantee’s </w:t>
            </w:r>
            <w:r>
              <w:rPr>
                <w:b/>
                <w:bCs/>
                <w:sz w:val="16"/>
              </w:rPr>
              <w:t>SAM</w:t>
            </w:r>
            <w:r w:rsidRPr="004A640A">
              <w:rPr>
                <w:b/>
                <w:bCs/>
                <w:sz w:val="16"/>
              </w:rPr>
              <w:t xml:space="preserve"> status currently active?</w:t>
            </w:r>
          </w:p>
          <w:p w14:paraId="3046CD0F" w14:textId="77777777" w:rsidR="006420B1" w:rsidRPr="004A640A" w:rsidRDefault="00C160BA" w:rsidP="00D307B4">
            <w:pPr>
              <w:shd w:val="clear" w:color="auto" w:fill="FFFFFF"/>
              <w:rPr>
                <w:b/>
                <w:bCs/>
                <w:sz w:val="16"/>
              </w:rPr>
            </w:pPr>
            <w:sdt>
              <w:sdtPr>
                <w:rPr>
                  <w:b/>
                  <w:bCs/>
                  <w:sz w:val="16"/>
                </w:rPr>
                <w:id w:val="-862209263"/>
                <w14:checkbox>
                  <w14:checked w14:val="1"/>
                  <w14:checkedState w14:val="2612" w14:font="MS Gothic"/>
                  <w14:uncheckedState w14:val="2610" w14:font="MS Gothic"/>
                </w14:checkbox>
              </w:sdtPr>
              <w:sdtEndPr/>
              <w:sdtContent>
                <w:r w:rsidR="006420B1">
                  <w:rPr>
                    <w:rFonts w:ascii="MS Gothic" w:eastAsia="MS Gothic" w:hAnsi="MS Gothic" w:hint="eastAsia"/>
                    <w:b/>
                    <w:bCs/>
                    <w:sz w:val="16"/>
                  </w:rPr>
                  <w:t>☒</w:t>
                </w:r>
              </w:sdtContent>
            </w:sdt>
            <w:r w:rsidR="006420B1" w:rsidRPr="004A640A">
              <w:rPr>
                <w:b/>
                <w:bCs/>
                <w:sz w:val="16"/>
              </w:rPr>
              <w:t xml:space="preserve"> Yes</w:t>
            </w:r>
            <w:r w:rsidR="006420B1" w:rsidRPr="004A640A">
              <w:rPr>
                <w:sz w:val="16"/>
              </w:rPr>
              <w:t xml:space="preserve">       </w:t>
            </w:r>
            <w:sdt>
              <w:sdtPr>
                <w:rPr>
                  <w:b/>
                  <w:bCs/>
                  <w:sz w:val="16"/>
                </w:rPr>
                <w:id w:val="-672641795"/>
                <w14:checkbox>
                  <w14:checked w14:val="0"/>
                  <w14:checkedState w14:val="2612" w14:font="MS Gothic"/>
                  <w14:uncheckedState w14:val="2610" w14:font="MS Gothic"/>
                </w14:checkbox>
              </w:sdtPr>
              <w:sdtEndPr/>
              <w:sdtContent>
                <w:r w:rsidR="006420B1" w:rsidRPr="00287C80">
                  <w:rPr>
                    <w:rFonts w:ascii="MS Gothic" w:eastAsia="MS Gothic" w:hAnsi="MS Gothic"/>
                    <w:b/>
                    <w:bCs/>
                    <w:sz w:val="16"/>
                  </w:rPr>
                  <w:t>☐</w:t>
                </w:r>
              </w:sdtContent>
            </w:sdt>
            <w:r w:rsidR="006420B1" w:rsidRPr="004A640A">
              <w:rPr>
                <w:b/>
                <w:bCs/>
                <w:sz w:val="16"/>
              </w:rPr>
              <w:t xml:space="preserve"> No</w:t>
            </w:r>
          </w:p>
          <w:p w14:paraId="27358A93" w14:textId="77777777" w:rsidR="006420B1" w:rsidRPr="00DE7A0B" w:rsidRDefault="006420B1" w:rsidP="00D307B4">
            <w:pPr>
              <w:shd w:val="clear" w:color="auto" w:fill="FFFFFF"/>
              <w:rPr>
                <w:b/>
                <w:bCs/>
                <w:sz w:val="22"/>
                <w:szCs w:val="28"/>
              </w:rPr>
            </w:pPr>
            <w:r w:rsidRPr="004A640A">
              <w:rPr>
                <w:b/>
                <w:bCs/>
                <w:sz w:val="16"/>
              </w:rPr>
              <w:t xml:space="preserve">If yes, provide </w:t>
            </w:r>
            <w:r>
              <w:rPr>
                <w:b/>
                <w:bCs/>
                <w:sz w:val="16"/>
              </w:rPr>
              <w:t>SAM</w:t>
            </w:r>
            <w:r w:rsidRPr="004A640A">
              <w:rPr>
                <w:b/>
                <w:bCs/>
                <w:sz w:val="16"/>
              </w:rPr>
              <w:t xml:space="preserve"> Number: </w:t>
            </w:r>
            <w:r w:rsidRPr="00DE7A0B">
              <w:rPr>
                <w:sz w:val="22"/>
                <w:szCs w:val="28"/>
              </w:rPr>
              <w:t>391Y6</w:t>
            </w:r>
          </w:p>
          <w:p w14:paraId="4C11DFE0" w14:textId="77777777" w:rsidR="006420B1" w:rsidRPr="004A640A" w:rsidRDefault="006420B1" w:rsidP="00D307B4">
            <w:pPr>
              <w:shd w:val="clear" w:color="auto" w:fill="FFFFFF"/>
              <w:rPr>
                <w:b/>
                <w:bCs/>
                <w:sz w:val="16"/>
              </w:rPr>
            </w:pPr>
          </w:p>
        </w:tc>
      </w:tr>
      <w:tr w:rsidR="006420B1" w:rsidRPr="004A640A" w14:paraId="7A03218F" w14:textId="77777777" w:rsidTr="00D30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2BCCA229" w14:textId="77777777" w:rsidR="006420B1" w:rsidRPr="004A640A" w:rsidRDefault="006420B1" w:rsidP="00D307B4">
            <w:pPr>
              <w:shd w:val="clear" w:color="auto" w:fill="FFFFFF"/>
              <w:rPr>
                <w:b/>
                <w:bCs/>
                <w:sz w:val="16"/>
              </w:rPr>
            </w:pPr>
            <w:r w:rsidRPr="004A640A">
              <w:rPr>
                <w:b/>
                <w:bCs/>
                <w:sz w:val="16"/>
              </w:rPr>
              <w:t>Congressional District of Grantee’s Business Address</w:t>
            </w:r>
          </w:p>
        </w:tc>
        <w:tc>
          <w:tcPr>
            <w:tcW w:w="6840" w:type="dxa"/>
            <w:gridSpan w:val="7"/>
            <w:tcBorders>
              <w:top w:val="single" w:sz="4" w:space="0" w:color="auto"/>
              <w:left w:val="single" w:sz="4" w:space="0" w:color="auto"/>
              <w:bottom w:val="single" w:sz="4" w:space="0" w:color="auto"/>
              <w:right w:val="single" w:sz="4" w:space="0" w:color="auto"/>
            </w:tcBorders>
            <w:vAlign w:val="center"/>
          </w:tcPr>
          <w:p w14:paraId="6475DC1A" w14:textId="77777777" w:rsidR="006420B1" w:rsidRPr="00D13B0B" w:rsidRDefault="006420B1" w:rsidP="00D307B4">
            <w:pPr>
              <w:shd w:val="clear" w:color="auto" w:fill="FFFFFF"/>
              <w:rPr>
                <w:sz w:val="22"/>
                <w:szCs w:val="14"/>
                <w:bdr w:val="single" w:sz="4" w:space="0" w:color="auto"/>
              </w:rPr>
            </w:pPr>
            <w:r w:rsidRPr="00D13B0B">
              <w:rPr>
                <w:sz w:val="22"/>
                <w:szCs w:val="14"/>
              </w:rPr>
              <w:t>IA3</w:t>
            </w:r>
          </w:p>
          <w:p w14:paraId="1889D027" w14:textId="77777777" w:rsidR="006420B1" w:rsidRPr="004A640A" w:rsidRDefault="006420B1" w:rsidP="00D307B4">
            <w:pPr>
              <w:shd w:val="clear" w:color="auto" w:fill="FFFFFF"/>
              <w:rPr>
                <w:b/>
                <w:bCs/>
                <w:sz w:val="16"/>
              </w:rPr>
            </w:pPr>
          </w:p>
        </w:tc>
      </w:tr>
      <w:tr w:rsidR="006420B1" w:rsidRPr="004A640A" w14:paraId="2F644DB7" w14:textId="77777777" w:rsidTr="00D30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vAlign w:val="center"/>
          </w:tcPr>
          <w:p w14:paraId="652B7065" w14:textId="77777777" w:rsidR="006420B1" w:rsidRPr="004A640A" w:rsidRDefault="006420B1" w:rsidP="00D307B4">
            <w:pPr>
              <w:shd w:val="clear" w:color="auto" w:fill="FFFFFF"/>
              <w:rPr>
                <w:b/>
                <w:bCs/>
                <w:sz w:val="16"/>
              </w:rPr>
            </w:pPr>
            <w:r w:rsidRPr="004A640A">
              <w:rPr>
                <w:b/>
                <w:bCs/>
                <w:sz w:val="16"/>
              </w:rPr>
              <w:t>*Congressional District of Primary Service Area(s)</w:t>
            </w:r>
          </w:p>
        </w:tc>
        <w:tc>
          <w:tcPr>
            <w:tcW w:w="6840" w:type="dxa"/>
            <w:gridSpan w:val="7"/>
            <w:tcBorders>
              <w:top w:val="single" w:sz="4" w:space="0" w:color="auto"/>
              <w:left w:val="single" w:sz="4" w:space="0" w:color="auto"/>
              <w:bottom w:val="single" w:sz="4" w:space="0" w:color="auto"/>
              <w:right w:val="single" w:sz="4" w:space="0" w:color="auto"/>
            </w:tcBorders>
          </w:tcPr>
          <w:p w14:paraId="4E83BFDD" w14:textId="77777777" w:rsidR="006420B1" w:rsidRPr="004A640A" w:rsidRDefault="006420B1" w:rsidP="00D307B4">
            <w:pPr>
              <w:shd w:val="clear" w:color="auto" w:fill="FFFFFF"/>
              <w:rPr>
                <w:b/>
                <w:bCs/>
                <w:sz w:val="16"/>
              </w:rPr>
            </w:pPr>
            <w:r w:rsidRPr="00D13B0B">
              <w:rPr>
                <w:sz w:val="22"/>
                <w:szCs w:val="14"/>
              </w:rPr>
              <w:t xml:space="preserve">IA1      IA2       IA3      IA4      </w:t>
            </w:r>
            <w:r w:rsidRPr="004A640A">
              <w:rPr>
                <w:sz w:val="14"/>
                <w:szCs w:val="14"/>
              </w:rPr>
              <w:fldChar w:fldCharType="begin">
                <w:ffData>
                  <w:name w:val="Text4"/>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tc>
      </w:tr>
      <w:tr w:rsidR="006420B1" w:rsidRPr="004A640A" w14:paraId="606F0960" w14:textId="77777777" w:rsidTr="00D30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36062372" w14:textId="77777777" w:rsidR="006420B1" w:rsidRPr="004A640A" w:rsidRDefault="006420B1" w:rsidP="00D307B4">
            <w:pPr>
              <w:shd w:val="clear" w:color="auto" w:fill="FFFFFF"/>
              <w:rPr>
                <w:b/>
                <w:bCs/>
                <w:sz w:val="16"/>
              </w:rPr>
            </w:pPr>
            <w:r w:rsidRPr="004A640A">
              <w:rPr>
                <w:b/>
                <w:bCs/>
                <w:sz w:val="16"/>
              </w:rPr>
              <w:t>*City(</w:t>
            </w:r>
            <w:proofErr w:type="spellStart"/>
            <w:r w:rsidRPr="004A640A">
              <w:rPr>
                <w:b/>
                <w:bCs/>
                <w:sz w:val="16"/>
              </w:rPr>
              <w:t>ies</w:t>
            </w:r>
            <w:proofErr w:type="spellEnd"/>
            <w:r w:rsidRPr="004A640A">
              <w:rPr>
                <w:b/>
                <w:bCs/>
                <w:sz w:val="16"/>
              </w:rPr>
              <w:t xml:space="preserve">) </w:t>
            </w:r>
            <w:r w:rsidRPr="004A640A">
              <w:rPr>
                <w:b/>
                <w:bCs/>
                <w:sz w:val="16"/>
                <w:u w:val="single"/>
              </w:rPr>
              <w:t>and</w:t>
            </w:r>
            <w:r w:rsidRPr="004A640A">
              <w:rPr>
                <w:b/>
                <w:bCs/>
                <w:sz w:val="16"/>
              </w:rPr>
              <w:t xml:space="preserve"> County(</w:t>
            </w:r>
            <w:proofErr w:type="spellStart"/>
            <w:r w:rsidRPr="004A640A">
              <w:rPr>
                <w:b/>
                <w:bCs/>
                <w:sz w:val="16"/>
              </w:rPr>
              <w:t>ies</w:t>
            </w:r>
            <w:proofErr w:type="spellEnd"/>
            <w:r w:rsidRPr="004A640A">
              <w:rPr>
                <w:b/>
                <w:bCs/>
                <w:sz w:val="16"/>
              </w:rPr>
              <w:t>) of Primary Service Area(s)</w:t>
            </w:r>
          </w:p>
        </w:tc>
        <w:tc>
          <w:tcPr>
            <w:tcW w:w="3510" w:type="dxa"/>
            <w:gridSpan w:val="4"/>
            <w:tcBorders>
              <w:top w:val="single" w:sz="4" w:space="0" w:color="auto"/>
              <w:left w:val="single" w:sz="4" w:space="0" w:color="auto"/>
              <w:bottom w:val="single" w:sz="4" w:space="0" w:color="auto"/>
              <w:right w:val="single" w:sz="4" w:space="0" w:color="auto"/>
            </w:tcBorders>
          </w:tcPr>
          <w:p w14:paraId="248AAE92" w14:textId="77777777" w:rsidR="006420B1" w:rsidRPr="004A640A" w:rsidRDefault="006420B1" w:rsidP="00D307B4">
            <w:pPr>
              <w:shd w:val="clear" w:color="auto" w:fill="FFFFFF"/>
              <w:rPr>
                <w:b/>
                <w:bCs/>
                <w:sz w:val="16"/>
              </w:rPr>
            </w:pPr>
            <w:r w:rsidRPr="00F04841">
              <w:rPr>
                <w:b/>
                <w:sz w:val="14"/>
                <w:szCs w:val="14"/>
              </w:rPr>
              <w:t>Cities:</w:t>
            </w:r>
            <w:r w:rsidRPr="004A640A">
              <w:rPr>
                <w:sz w:val="14"/>
                <w:szCs w:val="14"/>
              </w:rPr>
              <w:t xml:space="preserve"> </w:t>
            </w:r>
            <w:r w:rsidRPr="00D13B0B">
              <w:rPr>
                <w:sz w:val="22"/>
                <w:szCs w:val="14"/>
              </w:rPr>
              <w:t>Statewide</w:t>
            </w:r>
            <w:r w:rsidRPr="004A640A">
              <w:rPr>
                <w:sz w:val="14"/>
                <w:szCs w:val="14"/>
              </w:rPr>
              <w:t xml:space="preserve">      </w:t>
            </w:r>
            <w:r w:rsidRPr="004A640A">
              <w:rPr>
                <w:sz w:val="14"/>
                <w:szCs w:val="14"/>
              </w:rPr>
              <w:fldChar w:fldCharType="begin">
                <w:ffData>
                  <w:name w:val="Text4"/>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r w:rsidRPr="004A640A">
              <w:rPr>
                <w:sz w:val="14"/>
                <w:szCs w:val="14"/>
              </w:rPr>
              <w:t xml:space="preserve">        </w:t>
            </w:r>
            <w:r w:rsidRPr="004A640A">
              <w:rPr>
                <w:sz w:val="14"/>
                <w:szCs w:val="14"/>
              </w:rPr>
              <w:fldChar w:fldCharType="begin">
                <w:ffData>
                  <w:name w:val="Text4"/>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r w:rsidRPr="004A640A">
              <w:rPr>
                <w:sz w:val="14"/>
                <w:szCs w:val="14"/>
              </w:rPr>
              <w:t xml:space="preserve">       </w:t>
            </w:r>
            <w:r w:rsidRPr="004A640A">
              <w:rPr>
                <w:sz w:val="14"/>
                <w:szCs w:val="14"/>
              </w:rPr>
              <w:fldChar w:fldCharType="begin">
                <w:ffData>
                  <w:name w:val="Text4"/>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r w:rsidRPr="004A640A">
              <w:rPr>
                <w:sz w:val="14"/>
                <w:szCs w:val="14"/>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7757EEED" w14:textId="77777777" w:rsidR="006420B1" w:rsidRPr="004A640A" w:rsidRDefault="006420B1" w:rsidP="00D307B4">
            <w:pPr>
              <w:shd w:val="clear" w:color="auto" w:fill="FFFFFF"/>
              <w:rPr>
                <w:sz w:val="14"/>
                <w:szCs w:val="14"/>
                <w:bdr w:val="single" w:sz="4" w:space="0" w:color="auto"/>
              </w:rPr>
            </w:pPr>
            <w:r w:rsidRPr="00F04841">
              <w:rPr>
                <w:b/>
                <w:sz w:val="14"/>
                <w:szCs w:val="14"/>
              </w:rPr>
              <w:t>Counties:</w:t>
            </w:r>
            <w:r w:rsidRPr="004A640A">
              <w:rPr>
                <w:sz w:val="14"/>
                <w:szCs w:val="14"/>
              </w:rPr>
              <w:t xml:space="preserve"> </w:t>
            </w:r>
            <w:r>
              <w:rPr>
                <w:sz w:val="14"/>
                <w:szCs w:val="14"/>
              </w:rPr>
              <w:t>Statewide (all 99 counties)</w:t>
            </w:r>
            <w:r w:rsidRPr="004A640A">
              <w:rPr>
                <w:sz w:val="14"/>
                <w:szCs w:val="14"/>
              </w:rPr>
              <w:t xml:space="preserve">  </w:t>
            </w:r>
            <w:r w:rsidRPr="004A640A">
              <w:rPr>
                <w:sz w:val="14"/>
                <w:szCs w:val="14"/>
              </w:rPr>
              <w:fldChar w:fldCharType="begin">
                <w:ffData>
                  <w:name w:val="Text4"/>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r w:rsidRPr="004A640A">
              <w:rPr>
                <w:sz w:val="14"/>
                <w:szCs w:val="14"/>
              </w:rPr>
              <w:t xml:space="preserve">     </w:t>
            </w:r>
            <w:r w:rsidRPr="004A640A">
              <w:rPr>
                <w:sz w:val="14"/>
                <w:szCs w:val="14"/>
              </w:rPr>
              <w:fldChar w:fldCharType="begin">
                <w:ffData>
                  <w:name w:val="Text4"/>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p w14:paraId="0375FCC7" w14:textId="77777777" w:rsidR="006420B1" w:rsidRPr="004A640A" w:rsidRDefault="006420B1" w:rsidP="00D307B4">
            <w:pPr>
              <w:shd w:val="clear" w:color="auto" w:fill="FFFFFF"/>
              <w:rPr>
                <w:b/>
                <w:bCs/>
                <w:sz w:val="16"/>
              </w:rPr>
            </w:pPr>
          </w:p>
        </w:tc>
      </w:tr>
      <w:tr w:rsidR="006420B1" w:rsidRPr="004A640A" w14:paraId="2E07F02B" w14:textId="77777777" w:rsidTr="00D307B4">
        <w:trPr>
          <w:cantSplit/>
          <w:trHeight w:val="1110"/>
        </w:trPr>
        <w:tc>
          <w:tcPr>
            <w:tcW w:w="5148" w:type="dxa"/>
            <w:gridSpan w:val="2"/>
            <w:tcBorders>
              <w:top w:val="single" w:sz="6" w:space="0" w:color="auto"/>
              <w:left w:val="single" w:sz="6" w:space="0" w:color="auto"/>
              <w:bottom w:val="single" w:sz="6" w:space="0" w:color="auto"/>
              <w:right w:val="single" w:sz="6" w:space="0" w:color="auto"/>
            </w:tcBorders>
          </w:tcPr>
          <w:p w14:paraId="1EC792BA" w14:textId="77777777" w:rsidR="006420B1" w:rsidRPr="004A640A" w:rsidRDefault="006420B1" w:rsidP="00D307B4">
            <w:pPr>
              <w:shd w:val="clear" w:color="auto" w:fill="FFFFFF"/>
              <w:rPr>
                <w:b/>
                <w:bCs/>
                <w:sz w:val="16"/>
                <w:szCs w:val="22"/>
              </w:rPr>
            </w:pPr>
            <w:r w:rsidRPr="004A640A">
              <w:rPr>
                <w:b/>
                <w:bCs/>
                <w:sz w:val="16"/>
                <w:szCs w:val="22"/>
              </w:rPr>
              <w:t>Organization’s Website Address</w:t>
            </w:r>
          </w:p>
          <w:p w14:paraId="69549DCB" w14:textId="77777777" w:rsidR="006420B1" w:rsidRPr="004A640A" w:rsidRDefault="006420B1" w:rsidP="00D307B4">
            <w:pPr>
              <w:pStyle w:val="BalloonText"/>
              <w:widowControl/>
              <w:shd w:val="clear" w:color="auto" w:fill="FFFFFF"/>
              <w:rPr>
                <w:rFonts w:ascii="Times New Roman" w:hAnsi="Times New Roman" w:cs="Arial"/>
                <w:szCs w:val="22"/>
              </w:rPr>
            </w:pPr>
          </w:p>
          <w:p w14:paraId="6E3665BC" w14:textId="77777777" w:rsidR="006420B1" w:rsidRPr="00D13B0B" w:rsidRDefault="00C160BA" w:rsidP="00D307B4">
            <w:pPr>
              <w:shd w:val="clear" w:color="auto" w:fill="FFFFFF"/>
              <w:rPr>
                <w:b/>
                <w:bCs/>
                <w:szCs w:val="22"/>
              </w:rPr>
            </w:pPr>
            <w:hyperlink r:id="rId14" w:history="1">
              <w:r w:rsidR="006420B1" w:rsidRPr="00D4525F">
                <w:rPr>
                  <w:rStyle w:val="Hyperlink"/>
                  <w:sz w:val="22"/>
                  <w:szCs w:val="14"/>
                </w:rPr>
                <w:t>www.iowafinance.com</w:t>
              </w:r>
            </w:hyperlink>
            <w:r w:rsidR="006420B1">
              <w:rPr>
                <w:sz w:val="22"/>
                <w:szCs w:val="14"/>
              </w:rPr>
              <w:t xml:space="preserve"> </w:t>
            </w:r>
          </w:p>
          <w:p w14:paraId="37E9DA34" w14:textId="77777777" w:rsidR="006420B1" w:rsidRPr="004A640A" w:rsidRDefault="006420B1" w:rsidP="00D307B4">
            <w:pPr>
              <w:shd w:val="clear" w:color="auto" w:fill="FFFFFF"/>
              <w:rPr>
                <w:b/>
                <w:bCs/>
                <w:sz w:val="16"/>
                <w:szCs w:val="22"/>
              </w:rPr>
            </w:pPr>
          </w:p>
        </w:tc>
        <w:tc>
          <w:tcPr>
            <w:tcW w:w="5130" w:type="dxa"/>
            <w:gridSpan w:val="6"/>
            <w:tcBorders>
              <w:top w:val="single" w:sz="6" w:space="0" w:color="auto"/>
              <w:left w:val="single" w:sz="6" w:space="0" w:color="auto"/>
              <w:bottom w:val="single" w:sz="6" w:space="0" w:color="auto"/>
              <w:right w:val="single" w:sz="6" w:space="0" w:color="auto"/>
            </w:tcBorders>
          </w:tcPr>
          <w:p w14:paraId="2164CEF0" w14:textId="77777777" w:rsidR="006420B1" w:rsidRPr="004A640A" w:rsidRDefault="006420B1" w:rsidP="00D307B4">
            <w:pPr>
              <w:shd w:val="clear" w:color="auto" w:fill="FFFFFF"/>
              <w:rPr>
                <w:color w:val="000000"/>
                <w:szCs w:val="24"/>
              </w:rPr>
            </w:pPr>
            <w:r w:rsidRPr="004A640A">
              <w:rPr>
                <w:b/>
                <w:bCs/>
                <w:sz w:val="16"/>
                <w:szCs w:val="22"/>
              </w:rPr>
              <w:t>Is there a waiting list(s) for HOPWA Housing Subsidy Assistance Services in the Grantee Service Area?</w:t>
            </w:r>
            <w:r w:rsidRPr="004A640A">
              <w:rPr>
                <w:sz w:val="16"/>
                <w:szCs w:val="22"/>
              </w:rPr>
              <w:t xml:space="preserve">    </w:t>
            </w:r>
            <w:sdt>
              <w:sdtPr>
                <w:rPr>
                  <w:sz w:val="16"/>
                  <w:szCs w:val="22"/>
                </w:rPr>
                <w:id w:val="-589621176"/>
                <w14:checkbox>
                  <w14:checked w14:val="1"/>
                  <w14:checkedState w14:val="2612" w14:font="MS Gothic"/>
                  <w14:uncheckedState w14:val="2610" w14:font="MS Gothic"/>
                </w14:checkbox>
              </w:sdtPr>
              <w:sdtEndPr/>
              <w:sdtContent>
                <w:r>
                  <w:rPr>
                    <w:rFonts w:ascii="MS Gothic" w:eastAsia="MS Gothic" w:hAnsi="MS Gothic" w:hint="eastAsia"/>
                    <w:sz w:val="16"/>
                    <w:szCs w:val="22"/>
                  </w:rPr>
                  <w:t>☒</w:t>
                </w:r>
              </w:sdtContent>
            </w:sdt>
            <w:r w:rsidRPr="004A640A">
              <w:rPr>
                <w:sz w:val="16"/>
                <w:szCs w:val="22"/>
              </w:rPr>
              <w:t xml:space="preserve"> Yes       </w:t>
            </w:r>
            <w:sdt>
              <w:sdtPr>
                <w:rPr>
                  <w:sz w:val="16"/>
                  <w:szCs w:val="22"/>
                </w:rPr>
                <w:id w:val="-940139912"/>
                <w14:checkbox>
                  <w14:checked w14:val="0"/>
                  <w14:checkedState w14:val="2612" w14:font="MS Gothic"/>
                  <w14:uncheckedState w14:val="2610" w14:font="MS Gothic"/>
                </w14:checkbox>
              </w:sdtPr>
              <w:sdtEndPr/>
              <w:sdtContent>
                <w:r>
                  <w:rPr>
                    <w:rFonts w:ascii="MS Gothic" w:eastAsia="MS Gothic" w:hAnsi="MS Gothic" w:hint="eastAsia"/>
                    <w:sz w:val="16"/>
                    <w:szCs w:val="22"/>
                  </w:rPr>
                  <w:t>☐</w:t>
                </w:r>
              </w:sdtContent>
            </w:sdt>
            <w:r w:rsidRPr="004A640A">
              <w:rPr>
                <w:sz w:val="16"/>
                <w:szCs w:val="22"/>
              </w:rPr>
              <w:t xml:space="preserve"> No</w:t>
            </w:r>
          </w:p>
          <w:p w14:paraId="3363A30E" w14:textId="77777777" w:rsidR="006420B1" w:rsidRPr="004A640A" w:rsidRDefault="006420B1" w:rsidP="00D307B4">
            <w:pPr>
              <w:shd w:val="clear" w:color="auto" w:fill="FFFFFF"/>
              <w:rPr>
                <w:b/>
                <w:bCs/>
                <w:sz w:val="16"/>
              </w:rPr>
            </w:pPr>
            <w:r w:rsidRPr="004A640A">
              <w:rPr>
                <w:b/>
                <w:bCs/>
                <w:sz w:val="16"/>
                <w:szCs w:val="22"/>
              </w:rPr>
              <w:t>If yes, explain in the narrative section what services maintain a waiting list and how this list is administered.</w:t>
            </w:r>
          </w:p>
          <w:p w14:paraId="10733013" w14:textId="77777777" w:rsidR="006420B1" w:rsidRPr="004A640A" w:rsidRDefault="006420B1" w:rsidP="00D307B4">
            <w:pPr>
              <w:shd w:val="clear" w:color="auto" w:fill="FFFFFF"/>
              <w:rPr>
                <w:b/>
                <w:bCs/>
                <w:sz w:val="16"/>
                <w:szCs w:val="22"/>
              </w:rPr>
            </w:pPr>
          </w:p>
        </w:tc>
      </w:tr>
    </w:tbl>
    <w:p w14:paraId="01955BFF" w14:textId="77777777" w:rsidR="006420B1" w:rsidRPr="004A640A" w:rsidRDefault="006420B1" w:rsidP="006420B1">
      <w:pPr>
        <w:shd w:val="clear" w:color="auto" w:fill="FFFFFF"/>
        <w:rPr>
          <w:b/>
          <w:sz w:val="20"/>
        </w:rPr>
      </w:pPr>
      <w:r w:rsidRPr="004A640A">
        <w:rPr>
          <w:b/>
          <w:sz w:val="20"/>
        </w:rPr>
        <w:t>* Service delivery area information only needed for program activities being directly carried out by the grantee.</w:t>
      </w:r>
    </w:p>
    <w:p w14:paraId="59F6E5DB" w14:textId="77777777" w:rsidR="006420B1" w:rsidRPr="004A640A" w:rsidRDefault="006420B1" w:rsidP="006420B1">
      <w:pPr>
        <w:shd w:val="clear" w:color="auto" w:fill="FFFFFF"/>
        <w:rPr>
          <w:sz w:val="20"/>
          <w:szCs w:val="22"/>
        </w:rPr>
      </w:pPr>
    </w:p>
    <w:p w14:paraId="6FDCE071" w14:textId="77777777" w:rsidR="006420B1" w:rsidRDefault="006420B1" w:rsidP="006420B1">
      <w:pPr>
        <w:shd w:val="clear" w:color="auto" w:fill="FFFFFF"/>
        <w:rPr>
          <w:sz w:val="16"/>
        </w:rPr>
      </w:pPr>
    </w:p>
    <w:p w14:paraId="079B4B36" w14:textId="77777777" w:rsidR="006420B1" w:rsidRDefault="006420B1" w:rsidP="006420B1">
      <w:pPr>
        <w:shd w:val="clear" w:color="auto" w:fill="FFFFFF"/>
        <w:rPr>
          <w:sz w:val="16"/>
        </w:rPr>
      </w:pPr>
    </w:p>
    <w:p w14:paraId="6BA10957" w14:textId="77777777" w:rsidR="006420B1" w:rsidRDefault="006420B1" w:rsidP="006420B1">
      <w:pPr>
        <w:shd w:val="clear" w:color="auto" w:fill="FFFFFF"/>
        <w:rPr>
          <w:sz w:val="16"/>
        </w:rPr>
      </w:pPr>
    </w:p>
    <w:p w14:paraId="1BF04DB0" w14:textId="77777777" w:rsidR="006420B1" w:rsidRDefault="006420B1" w:rsidP="006420B1">
      <w:pPr>
        <w:shd w:val="clear" w:color="auto" w:fill="FFFFFF"/>
        <w:rPr>
          <w:sz w:val="16"/>
        </w:rPr>
      </w:pPr>
    </w:p>
    <w:p w14:paraId="6CE10ECF" w14:textId="77777777" w:rsidR="006420B1" w:rsidRDefault="006420B1" w:rsidP="006420B1">
      <w:pPr>
        <w:shd w:val="clear" w:color="auto" w:fill="FFFFFF"/>
        <w:rPr>
          <w:sz w:val="16"/>
        </w:rPr>
      </w:pPr>
    </w:p>
    <w:p w14:paraId="11020C0B" w14:textId="77777777" w:rsidR="006420B1" w:rsidRDefault="006420B1" w:rsidP="006420B1">
      <w:pPr>
        <w:shd w:val="clear" w:color="auto" w:fill="FFFFFF"/>
        <w:rPr>
          <w:sz w:val="16"/>
        </w:rPr>
      </w:pPr>
    </w:p>
    <w:p w14:paraId="1694CAC1" w14:textId="77777777" w:rsidR="006420B1" w:rsidRDefault="006420B1" w:rsidP="006420B1">
      <w:pPr>
        <w:shd w:val="clear" w:color="auto" w:fill="FFFFFF"/>
        <w:rPr>
          <w:sz w:val="16"/>
        </w:rPr>
      </w:pPr>
    </w:p>
    <w:p w14:paraId="65330FE6" w14:textId="77777777" w:rsidR="006420B1" w:rsidRDefault="006420B1" w:rsidP="006420B1">
      <w:pPr>
        <w:shd w:val="clear" w:color="auto" w:fill="FFFFFF"/>
        <w:rPr>
          <w:sz w:val="16"/>
        </w:rPr>
      </w:pPr>
    </w:p>
    <w:p w14:paraId="72F5D6D3" w14:textId="77777777" w:rsidR="006420B1" w:rsidRDefault="006420B1" w:rsidP="006420B1">
      <w:pPr>
        <w:shd w:val="clear" w:color="auto" w:fill="FFFFFF"/>
        <w:rPr>
          <w:sz w:val="16"/>
        </w:rPr>
      </w:pPr>
    </w:p>
    <w:p w14:paraId="5C3F488C" w14:textId="77777777" w:rsidR="006420B1" w:rsidRDefault="006420B1" w:rsidP="006420B1">
      <w:pPr>
        <w:shd w:val="clear" w:color="auto" w:fill="FFFFFF"/>
        <w:rPr>
          <w:sz w:val="16"/>
        </w:rPr>
      </w:pPr>
    </w:p>
    <w:p w14:paraId="02CF1248" w14:textId="77777777" w:rsidR="006420B1" w:rsidRDefault="006420B1" w:rsidP="006420B1">
      <w:pPr>
        <w:shd w:val="clear" w:color="auto" w:fill="FFFFFF"/>
        <w:rPr>
          <w:sz w:val="16"/>
        </w:rPr>
      </w:pPr>
    </w:p>
    <w:p w14:paraId="5CFD0B74" w14:textId="77777777" w:rsidR="006420B1" w:rsidRDefault="006420B1" w:rsidP="006420B1">
      <w:pPr>
        <w:shd w:val="clear" w:color="auto" w:fill="FFFFFF"/>
        <w:rPr>
          <w:sz w:val="16"/>
        </w:rPr>
      </w:pPr>
    </w:p>
    <w:p w14:paraId="72AD3CED" w14:textId="77777777" w:rsidR="006420B1" w:rsidRDefault="006420B1" w:rsidP="006420B1">
      <w:pPr>
        <w:shd w:val="clear" w:color="auto" w:fill="FFFFFF"/>
        <w:rPr>
          <w:sz w:val="16"/>
        </w:rPr>
      </w:pPr>
    </w:p>
    <w:p w14:paraId="7B07547E" w14:textId="77777777" w:rsidR="006420B1" w:rsidRDefault="006420B1" w:rsidP="006420B1">
      <w:pPr>
        <w:shd w:val="clear" w:color="auto" w:fill="FFFFFF"/>
        <w:rPr>
          <w:sz w:val="16"/>
        </w:rPr>
      </w:pPr>
    </w:p>
    <w:p w14:paraId="6341647A" w14:textId="77777777" w:rsidR="006420B1" w:rsidRDefault="006420B1" w:rsidP="006420B1">
      <w:pPr>
        <w:shd w:val="clear" w:color="auto" w:fill="FFFFFF"/>
        <w:rPr>
          <w:sz w:val="16"/>
        </w:rPr>
      </w:pPr>
    </w:p>
    <w:p w14:paraId="5EB87C27" w14:textId="77777777" w:rsidR="006420B1" w:rsidRDefault="006420B1" w:rsidP="006420B1">
      <w:pPr>
        <w:shd w:val="clear" w:color="auto" w:fill="FFFFFF"/>
        <w:rPr>
          <w:sz w:val="16"/>
        </w:rPr>
      </w:pPr>
    </w:p>
    <w:p w14:paraId="667FCA38" w14:textId="77777777" w:rsidR="006420B1" w:rsidRDefault="006420B1" w:rsidP="006420B1">
      <w:pPr>
        <w:shd w:val="clear" w:color="auto" w:fill="FFFFFF"/>
        <w:rPr>
          <w:sz w:val="16"/>
        </w:rPr>
      </w:pPr>
    </w:p>
    <w:p w14:paraId="4F7DAF51" w14:textId="77777777" w:rsidR="006420B1" w:rsidRDefault="006420B1" w:rsidP="006420B1">
      <w:pPr>
        <w:shd w:val="clear" w:color="auto" w:fill="FFFFFF"/>
        <w:rPr>
          <w:sz w:val="16"/>
        </w:rPr>
      </w:pPr>
    </w:p>
    <w:p w14:paraId="23BBA2A0" w14:textId="77777777" w:rsidR="006420B1" w:rsidRDefault="006420B1" w:rsidP="006420B1">
      <w:pPr>
        <w:shd w:val="clear" w:color="auto" w:fill="FFFFFF"/>
        <w:rPr>
          <w:sz w:val="16"/>
        </w:rPr>
      </w:pPr>
    </w:p>
    <w:p w14:paraId="705A92B0" w14:textId="77777777" w:rsidR="006420B1" w:rsidRDefault="006420B1" w:rsidP="006420B1">
      <w:pPr>
        <w:shd w:val="clear" w:color="auto" w:fill="FFFFFF"/>
        <w:rPr>
          <w:sz w:val="16"/>
        </w:rPr>
      </w:pPr>
    </w:p>
    <w:p w14:paraId="28954FD2" w14:textId="77777777" w:rsidR="006420B1" w:rsidRPr="004A640A" w:rsidRDefault="006420B1" w:rsidP="006420B1">
      <w:pPr>
        <w:shd w:val="clear" w:color="auto" w:fill="FFFFFF"/>
        <w:tabs>
          <w:tab w:val="left" w:pos="-720"/>
          <w:tab w:val="left" w:pos="800"/>
          <w:tab w:val="left" w:pos="1224"/>
        </w:tabs>
        <w:suppressAutoHyphens/>
        <w:rPr>
          <w:b/>
          <w:bCs/>
          <w:sz w:val="6"/>
          <w:szCs w:val="22"/>
        </w:rPr>
      </w:pPr>
    </w:p>
    <w:p w14:paraId="0323E523" w14:textId="204955E0" w:rsidR="006420B1" w:rsidRPr="004A640A" w:rsidRDefault="006420B1" w:rsidP="006420B1">
      <w:pPr>
        <w:shd w:val="clear" w:color="auto" w:fill="FFFFFF"/>
        <w:rPr>
          <w:b/>
          <w:bCs/>
          <w:color w:val="000000"/>
          <w:sz w:val="20"/>
        </w:rPr>
      </w:pPr>
      <w:r w:rsidRPr="004A640A">
        <w:rPr>
          <w:b/>
          <w:bCs/>
          <w:color w:val="000000"/>
          <w:sz w:val="20"/>
        </w:rPr>
        <w:t>2. Project Sponsor Information</w:t>
      </w:r>
    </w:p>
    <w:p w14:paraId="131A2BE3" w14:textId="77777777" w:rsidR="006420B1" w:rsidRPr="004A640A" w:rsidRDefault="006420B1" w:rsidP="006420B1">
      <w:pPr>
        <w:shd w:val="clear" w:color="auto" w:fill="FFFFFF"/>
        <w:rPr>
          <w:sz w:val="20"/>
        </w:rPr>
      </w:pPr>
      <w:r w:rsidRPr="004A640A">
        <w:rPr>
          <w:color w:val="000000"/>
          <w:sz w:val="20"/>
        </w:rPr>
        <w:t xml:space="preserve">Please complete Chart 2 </w:t>
      </w:r>
      <w:r w:rsidRPr="004A640A">
        <w:rPr>
          <w:sz w:val="20"/>
        </w:rPr>
        <w:t>for each organization designated or selected to serve as a project sponsor, as defined by</w:t>
      </w:r>
      <w:r>
        <w:rPr>
          <w:sz w:val="20"/>
        </w:rPr>
        <w:t xml:space="preserve"> 24</w:t>
      </w:r>
      <w:r w:rsidRPr="004A640A">
        <w:rPr>
          <w:sz w:val="20"/>
        </w:rPr>
        <w:t xml:space="preserve"> </w:t>
      </w:r>
      <w:smartTag w:uri="urn:schemas-microsoft-com:office:smarttags" w:element="stockticker">
        <w:r w:rsidRPr="004A640A">
          <w:rPr>
            <w:sz w:val="20"/>
          </w:rPr>
          <w:t>CFR</w:t>
        </w:r>
      </w:smartTag>
      <w:r w:rsidRPr="004A640A">
        <w:rPr>
          <w:sz w:val="20"/>
        </w:rPr>
        <w:t xml:space="preserve"> 574.3.  Use this section to report on organizations involved in the direct delivery of services for client households. </w:t>
      </w:r>
    </w:p>
    <w:p w14:paraId="6E125178" w14:textId="77777777" w:rsidR="006420B1" w:rsidRDefault="006420B1" w:rsidP="006420B1">
      <w:pPr>
        <w:shd w:val="clear" w:color="auto" w:fill="FFFFFF"/>
        <w:rPr>
          <w:i/>
          <w:color w:val="000000"/>
          <w:sz w:val="20"/>
        </w:rPr>
      </w:pPr>
      <w:r w:rsidRPr="004A640A">
        <w:rPr>
          <w:b/>
          <w:i/>
          <w:color w:val="000000"/>
          <w:sz w:val="20"/>
        </w:rPr>
        <w:t>Note:</w:t>
      </w:r>
      <w:r w:rsidRPr="004A640A">
        <w:rPr>
          <w:i/>
          <w:color w:val="000000"/>
          <w:sz w:val="20"/>
        </w:rPr>
        <w:t xml:space="preserve"> If any information does not apply to your organization, please enter N/A.</w:t>
      </w:r>
    </w:p>
    <w:p w14:paraId="4FCC6DAA" w14:textId="77777777" w:rsidR="006420B1" w:rsidRDefault="006420B1" w:rsidP="006420B1">
      <w:pPr>
        <w:shd w:val="clear" w:color="auto" w:fill="FFFFFF"/>
        <w:rPr>
          <w:i/>
          <w:color w:val="000000"/>
          <w:sz w:val="20"/>
        </w:rPr>
      </w:pPr>
    </w:p>
    <w:p w14:paraId="7098035F" w14:textId="77777777" w:rsidR="006420B1" w:rsidRDefault="006420B1" w:rsidP="006420B1">
      <w:pPr>
        <w:pStyle w:val="Normal1"/>
        <w:shd w:val="clear" w:color="auto" w:fill="FFFFFF"/>
        <w:rPr>
          <w:i/>
          <w:sz w:val="20"/>
          <w:szCs w:val="20"/>
        </w:rPr>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1800"/>
        <w:gridCol w:w="18"/>
        <w:gridCol w:w="90"/>
        <w:gridCol w:w="1440"/>
        <w:gridCol w:w="117"/>
        <w:gridCol w:w="513"/>
        <w:gridCol w:w="990"/>
        <w:gridCol w:w="1962"/>
      </w:tblGrid>
      <w:tr w:rsidR="006420B1" w14:paraId="19E30B80" w14:textId="77777777" w:rsidTr="00D307B4">
        <w:trPr>
          <w:trHeight w:val="680"/>
        </w:trPr>
        <w:tc>
          <w:tcPr>
            <w:tcW w:w="5130" w:type="dxa"/>
            <w:gridSpan w:val="2"/>
            <w:tcBorders>
              <w:top w:val="single" w:sz="4" w:space="0" w:color="000000"/>
              <w:left w:val="single" w:sz="4" w:space="0" w:color="000000"/>
              <w:bottom w:val="single" w:sz="4" w:space="0" w:color="000000"/>
              <w:right w:val="single" w:sz="4" w:space="0" w:color="000000"/>
            </w:tcBorders>
          </w:tcPr>
          <w:p w14:paraId="12C653F1" w14:textId="77777777" w:rsidR="006420B1" w:rsidRDefault="006420B1" w:rsidP="00D307B4">
            <w:pPr>
              <w:pStyle w:val="Normal1"/>
              <w:shd w:val="clear" w:color="auto" w:fill="FFFFFF"/>
              <w:tabs>
                <w:tab w:val="left" w:pos="5965"/>
                <w:tab w:val="left" w:pos="8697"/>
                <w:tab w:val="right" w:pos="9692"/>
              </w:tabs>
              <w:rPr>
                <w:b/>
                <w:sz w:val="16"/>
                <w:szCs w:val="16"/>
              </w:rPr>
            </w:pPr>
            <w:r>
              <w:rPr>
                <w:b/>
                <w:sz w:val="16"/>
                <w:szCs w:val="16"/>
              </w:rPr>
              <w:t>Project Sponsor Agency Name</w:t>
            </w:r>
          </w:p>
          <w:p w14:paraId="5D8F04EA" w14:textId="77777777" w:rsidR="006420B1" w:rsidRDefault="006420B1" w:rsidP="00D307B4">
            <w:pPr>
              <w:pStyle w:val="Normal1"/>
              <w:shd w:val="clear" w:color="auto" w:fill="FFFFFF"/>
              <w:tabs>
                <w:tab w:val="left" w:pos="5965"/>
                <w:tab w:val="left" w:pos="8697"/>
                <w:tab w:val="right" w:pos="9692"/>
              </w:tabs>
              <w:rPr>
                <w:sz w:val="14"/>
                <w:szCs w:val="14"/>
              </w:rPr>
            </w:pPr>
          </w:p>
          <w:p w14:paraId="52BC5FF8" w14:textId="77777777" w:rsidR="006420B1" w:rsidRDefault="006420B1" w:rsidP="00D307B4">
            <w:pPr>
              <w:pStyle w:val="Normal1"/>
              <w:shd w:val="clear" w:color="auto" w:fill="FFFFFF"/>
              <w:tabs>
                <w:tab w:val="left" w:pos="5965"/>
                <w:tab w:val="left" w:pos="8697"/>
                <w:tab w:val="right" w:pos="9692"/>
              </w:tabs>
              <w:rPr>
                <w:b/>
                <w:sz w:val="14"/>
                <w:szCs w:val="14"/>
              </w:rPr>
            </w:pPr>
            <w:r>
              <w:rPr>
                <w:sz w:val="14"/>
                <w:szCs w:val="14"/>
              </w:rPr>
              <w:t>Primary Health Care</w:t>
            </w:r>
          </w:p>
        </w:tc>
        <w:tc>
          <w:tcPr>
            <w:tcW w:w="5130" w:type="dxa"/>
            <w:gridSpan w:val="7"/>
            <w:tcBorders>
              <w:top w:val="single" w:sz="4" w:space="0" w:color="000000"/>
              <w:left w:val="single" w:sz="4" w:space="0" w:color="000000"/>
              <w:bottom w:val="single" w:sz="4" w:space="0" w:color="000000"/>
              <w:right w:val="single" w:sz="4" w:space="0" w:color="000000"/>
            </w:tcBorders>
            <w:vAlign w:val="center"/>
          </w:tcPr>
          <w:p w14:paraId="1FBA9A91" w14:textId="77777777" w:rsidR="006420B1" w:rsidRDefault="006420B1" w:rsidP="00D307B4">
            <w:pPr>
              <w:pStyle w:val="Normal1"/>
              <w:shd w:val="clear" w:color="auto" w:fill="FFFFFF"/>
              <w:tabs>
                <w:tab w:val="left" w:pos="5965"/>
                <w:tab w:val="left" w:pos="8697"/>
                <w:tab w:val="right" w:pos="9692"/>
              </w:tabs>
              <w:rPr>
                <w:b/>
                <w:sz w:val="16"/>
                <w:szCs w:val="16"/>
              </w:rPr>
            </w:pPr>
            <w:r>
              <w:rPr>
                <w:b/>
                <w:sz w:val="16"/>
                <w:szCs w:val="16"/>
              </w:rPr>
              <w:t>Parent Company Name</w:t>
            </w:r>
            <w:r>
              <w:rPr>
                <w:b/>
                <w:i/>
                <w:sz w:val="16"/>
                <w:szCs w:val="16"/>
              </w:rPr>
              <w:t>, if applicable</w:t>
            </w:r>
          </w:p>
          <w:p w14:paraId="54C86E9D" w14:textId="77777777" w:rsidR="006420B1" w:rsidRDefault="006420B1" w:rsidP="00D307B4">
            <w:pPr>
              <w:pStyle w:val="Normal1"/>
              <w:shd w:val="clear" w:color="auto" w:fill="FFFFFF"/>
              <w:tabs>
                <w:tab w:val="left" w:pos="5965"/>
                <w:tab w:val="left" w:pos="8697"/>
                <w:tab w:val="right" w:pos="9692"/>
              </w:tabs>
              <w:rPr>
                <w:sz w:val="14"/>
                <w:szCs w:val="14"/>
              </w:rPr>
            </w:pPr>
          </w:p>
          <w:p w14:paraId="284850E2" w14:textId="77777777" w:rsidR="006420B1" w:rsidRDefault="006420B1" w:rsidP="00D307B4">
            <w:pPr>
              <w:pStyle w:val="Normal1"/>
              <w:shd w:val="clear" w:color="auto" w:fill="FFFFFF"/>
              <w:tabs>
                <w:tab w:val="left" w:pos="5965"/>
                <w:tab w:val="left" w:pos="8697"/>
                <w:tab w:val="right" w:pos="9692"/>
              </w:tabs>
              <w:rPr>
                <w:sz w:val="14"/>
                <w:szCs w:val="14"/>
              </w:rPr>
            </w:pPr>
            <w:r>
              <w:rPr>
                <w:rFonts w:ascii="Cambria" w:eastAsia="Cambria" w:hAnsi="Cambria" w:cs="Cambria"/>
                <w:sz w:val="14"/>
                <w:szCs w:val="14"/>
              </w:rPr>
              <w:t>     </w:t>
            </w:r>
          </w:p>
          <w:p w14:paraId="7953AB64" w14:textId="77777777" w:rsidR="006420B1" w:rsidRDefault="006420B1" w:rsidP="00D307B4">
            <w:pPr>
              <w:pStyle w:val="Normal1"/>
              <w:shd w:val="clear" w:color="auto" w:fill="FFFFFF"/>
              <w:tabs>
                <w:tab w:val="left" w:pos="5965"/>
                <w:tab w:val="left" w:pos="8697"/>
                <w:tab w:val="right" w:pos="9692"/>
              </w:tabs>
              <w:rPr>
                <w:b/>
                <w:sz w:val="16"/>
                <w:szCs w:val="16"/>
              </w:rPr>
            </w:pPr>
          </w:p>
        </w:tc>
      </w:tr>
      <w:tr w:rsidR="00BA0698" w14:paraId="02B263C2"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363CDDD4" w14:textId="77777777" w:rsidR="00BA0698" w:rsidRDefault="00BA0698" w:rsidP="00BA0698">
            <w:pPr>
              <w:pStyle w:val="Normal1"/>
              <w:shd w:val="clear" w:color="auto" w:fill="FFFFFF"/>
              <w:rPr>
                <w:b/>
                <w:sz w:val="16"/>
                <w:szCs w:val="16"/>
              </w:rPr>
            </w:pPr>
            <w:r>
              <w:rPr>
                <w:b/>
                <w:sz w:val="16"/>
                <w:szCs w:val="16"/>
              </w:rPr>
              <w:t>Name and Title of Contact at Project Sponsor Agency</w:t>
            </w:r>
          </w:p>
        </w:tc>
        <w:tc>
          <w:tcPr>
            <w:tcW w:w="6930" w:type="dxa"/>
            <w:gridSpan w:val="8"/>
            <w:tcBorders>
              <w:top w:val="nil"/>
              <w:left w:val="single" w:sz="4" w:space="0" w:color="000000"/>
              <w:bottom w:val="nil"/>
              <w:right w:val="single" w:sz="4" w:space="0" w:color="000000"/>
            </w:tcBorders>
          </w:tcPr>
          <w:p w14:paraId="5816EDEC" w14:textId="356E9E59" w:rsidR="00BA0698" w:rsidRPr="00BA0698" w:rsidRDefault="00BA0698" w:rsidP="00BA0698">
            <w:pPr>
              <w:pStyle w:val="Normal1"/>
              <w:shd w:val="clear" w:color="auto" w:fill="FFFFFF"/>
              <w:rPr>
                <w:sz w:val="14"/>
                <w:szCs w:val="14"/>
              </w:rPr>
            </w:pPr>
            <w:r w:rsidRPr="00BA0698">
              <w:rPr>
                <w:sz w:val="14"/>
                <w:szCs w:val="14"/>
              </w:rPr>
              <w:t>Darla Krom, LISW, HIV Program Director</w:t>
            </w:r>
          </w:p>
        </w:tc>
      </w:tr>
      <w:tr w:rsidR="00BA0698" w14:paraId="5A7D1278"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10A9C7F8" w14:textId="77777777" w:rsidR="00BA0698" w:rsidRDefault="00BA0698" w:rsidP="00BA0698">
            <w:pPr>
              <w:pStyle w:val="Normal1"/>
              <w:shd w:val="clear" w:color="auto" w:fill="FFFFFF"/>
              <w:rPr>
                <w:b/>
                <w:sz w:val="16"/>
                <w:szCs w:val="16"/>
              </w:rPr>
            </w:pPr>
            <w:r>
              <w:rPr>
                <w:b/>
                <w:sz w:val="16"/>
                <w:szCs w:val="16"/>
              </w:rPr>
              <w:t>Email Address</w:t>
            </w:r>
          </w:p>
          <w:p w14:paraId="5C693B4D" w14:textId="77777777" w:rsidR="00BA0698" w:rsidRDefault="00BA0698" w:rsidP="00BA0698">
            <w:pPr>
              <w:pStyle w:val="Normal1"/>
              <w:shd w:val="clear" w:color="auto" w:fill="FFFFFF"/>
              <w:rPr>
                <w:b/>
                <w:sz w:val="16"/>
                <w:szCs w:val="16"/>
              </w:rPr>
            </w:pPr>
          </w:p>
        </w:tc>
        <w:tc>
          <w:tcPr>
            <w:tcW w:w="6930" w:type="dxa"/>
            <w:gridSpan w:val="8"/>
            <w:tcBorders>
              <w:top w:val="single" w:sz="4" w:space="0" w:color="000000"/>
              <w:left w:val="single" w:sz="4" w:space="0" w:color="000000"/>
              <w:bottom w:val="single" w:sz="4" w:space="0" w:color="000000"/>
              <w:right w:val="single" w:sz="4" w:space="0" w:color="000000"/>
            </w:tcBorders>
          </w:tcPr>
          <w:p w14:paraId="4C14F162" w14:textId="54290AD5" w:rsidR="00BA0698" w:rsidRPr="00BA0698" w:rsidRDefault="00BA0698" w:rsidP="00BA0698">
            <w:pPr>
              <w:pStyle w:val="Normal1"/>
              <w:shd w:val="clear" w:color="auto" w:fill="FFFFFF"/>
              <w:rPr>
                <w:bCs/>
                <w:sz w:val="16"/>
                <w:szCs w:val="16"/>
              </w:rPr>
            </w:pPr>
            <w:r w:rsidRPr="00BA0698">
              <w:rPr>
                <w:bCs/>
                <w:sz w:val="16"/>
                <w:szCs w:val="16"/>
              </w:rPr>
              <w:t>dkrom@phcinc.net</w:t>
            </w:r>
          </w:p>
        </w:tc>
      </w:tr>
      <w:tr w:rsidR="006420B1" w14:paraId="13CE8166"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0B3A6595" w14:textId="77777777" w:rsidR="006420B1" w:rsidRDefault="006420B1" w:rsidP="00D307B4">
            <w:pPr>
              <w:pStyle w:val="Normal1"/>
              <w:shd w:val="clear" w:color="auto" w:fill="FFFFFF"/>
              <w:tabs>
                <w:tab w:val="left" w:pos="5965"/>
                <w:tab w:val="left" w:pos="8697"/>
                <w:tab w:val="right" w:pos="9692"/>
              </w:tabs>
              <w:rPr>
                <w:b/>
                <w:sz w:val="16"/>
                <w:szCs w:val="16"/>
              </w:rPr>
            </w:pPr>
            <w:r>
              <w:rPr>
                <w:b/>
                <w:sz w:val="16"/>
                <w:szCs w:val="16"/>
              </w:rPr>
              <w:t>Business Address</w:t>
            </w:r>
          </w:p>
          <w:p w14:paraId="5A57AC64" w14:textId="77777777" w:rsidR="006420B1" w:rsidRDefault="006420B1" w:rsidP="00D307B4">
            <w:pPr>
              <w:pStyle w:val="Normal1"/>
              <w:shd w:val="clear" w:color="auto" w:fill="FFFFFF"/>
              <w:rPr>
                <w:b/>
                <w:sz w:val="16"/>
                <w:szCs w:val="16"/>
              </w:rPr>
            </w:pPr>
          </w:p>
        </w:tc>
        <w:tc>
          <w:tcPr>
            <w:tcW w:w="6930" w:type="dxa"/>
            <w:gridSpan w:val="8"/>
            <w:tcBorders>
              <w:top w:val="single" w:sz="4" w:space="0" w:color="000000"/>
              <w:left w:val="single" w:sz="4" w:space="0" w:color="000000"/>
              <w:bottom w:val="single" w:sz="4" w:space="0" w:color="000000"/>
              <w:right w:val="single" w:sz="4" w:space="0" w:color="000000"/>
            </w:tcBorders>
          </w:tcPr>
          <w:p w14:paraId="707D590F" w14:textId="77777777" w:rsidR="006420B1" w:rsidRDefault="006420B1" w:rsidP="00D307B4">
            <w:pPr>
              <w:pStyle w:val="Normal1"/>
              <w:shd w:val="clear" w:color="auto" w:fill="FFFFFF"/>
              <w:rPr>
                <w:b/>
                <w:sz w:val="16"/>
                <w:szCs w:val="16"/>
              </w:rPr>
            </w:pPr>
            <w:r>
              <w:rPr>
                <w:sz w:val="14"/>
                <w:szCs w:val="14"/>
              </w:rPr>
              <w:t>1200 University Avenue</w:t>
            </w:r>
          </w:p>
        </w:tc>
      </w:tr>
      <w:tr w:rsidR="006420B1" w14:paraId="5951065A"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7446DDB9" w14:textId="77777777" w:rsidR="006420B1" w:rsidRDefault="006420B1" w:rsidP="00D307B4">
            <w:pPr>
              <w:pStyle w:val="Normal1"/>
              <w:shd w:val="clear" w:color="auto" w:fill="FFFFFF"/>
              <w:rPr>
                <w:b/>
                <w:sz w:val="16"/>
                <w:szCs w:val="16"/>
              </w:rPr>
            </w:pPr>
            <w:r>
              <w:rPr>
                <w:b/>
                <w:sz w:val="16"/>
                <w:szCs w:val="16"/>
              </w:rPr>
              <w:t xml:space="preserve">City, County, State, Zip, </w:t>
            </w:r>
          </w:p>
          <w:p w14:paraId="5DB500D6" w14:textId="77777777" w:rsidR="006420B1" w:rsidRDefault="006420B1" w:rsidP="00D307B4">
            <w:pPr>
              <w:pStyle w:val="Normal1"/>
              <w:shd w:val="clear" w:color="auto" w:fill="FFFFFF"/>
              <w:tabs>
                <w:tab w:val="left" w:pos="5965"/>
                <w:tab w:val="left" w:pos="8697"/>
                <w:tab w:val="right" w:pos="9692"/>
              </w:tabs>
              <w:rPr>
                <w:b/>
                <w:sz w:val="16"/>
                <w:szCs w:val="16"/>
              </w:rPr>
            </w:pPr>
          </w:p>
        </w:tc>
        <w:tc>
          <w:tcPr>
            <w:tcW w:w="6930" w:type="dxa"/>
            <w:gridSpan w:val="8"/>
            <w:tcBorders>
              <w:top w:val="single" w:sz="4" w:space="0" w:color="000000"/>
              <w:left w:val="single" w:sz="4" w:space="0" w:color="000000"/>
              <w:bottom w:val="single" w:sz="4" w:space="0" w:color="000000"/>
              <w:right w:val="single" w:sz="4" w:space="0" w:color="000000"/>
            </w:tcBorders>
          </w:tcPr>
          <w:p w14:paraId="03EDEAB0" w14:textId="77777777" w:rsidR="006420B1" w:rsidRDefault="006420B1" w:rsidP="00D307B4">
            <w:pPr>
              <w:pStyle w:val="Normal1"/>
              <w:shd w:val="clear" w:color="auto" w:fill="FFFFFF"/>
              <w:tabs>
                <w:tab w:val="left" w:pos="5965"/>
                <w:tab w:val="left" w:pos="8697"/>
                <w:tab w:val="right" w:pos="9692"/>
              </w:tabs>
              <w:rPr>
                <w:b/>
                <w:sz w:val="16"/>
                <w:szCs w:val="16"/>
              </w:rPr>
            </w:pPr>
            <w:r>
              <w:rPr>
                <w:sz w:val="14"/>
                <w:szCs w:val="14"/>
              </w:rPr>
              <w:t>Des Moines, Polk, Iowa, 50314</w:t>
            </w:r>
          </w:p>
        </w:tc>
      </w:tr>
      <w:tr w:rsidR="006420B1" w14:paraId="4F70B357"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146D8F2D" w14:textId="77777777" w:rsidR="006420B1" w:rsidRDefault="006420B1" w:rsidP="00D307B4">
            <w:pPr>
              <w:pStyle w:val="Normal1"/>
              <w:shd w:val="clear" w:color="auto" w:fill="FFFFFF"/>
              <w:rPr>
                <w:b/>
                <w:sz w:val="16"/>
                <w:szCs w:val="16"/>
              </w:rPr>
            </w:pPr>
            <w:r>
              <w:rPr>
                <w:b/>
                <w:sz w:val="16"/>
                <w:szCs w:val="16"/>
              </w:rPr>
              <w:t xml:space="preserve">Phone Number </w:t>
            </w:r>
            <w:r>
              <w:rPr>
                <w:b/>
                <w:i/>
                <w:sz w:val="16"/>
                <w:szCs w:val="16"/>
              </w:rPr>
              <w:t>(with area code</w:t>
            </w:r>
            <w:r>
              <w:rPr>
                <w:b/>
                <w:sz w:val="16"/>
                <w:szCs w:val="16"/>
              </w:rPr>
              <w:t xml:space="preserve">) </w:t>
            </w:r>
          </w:p>
          <w:p w14:paraId="4A1A7B14" w14:textId="77777777" w:rsidR="006420B1" w:rsidRDefault="006420B1" w:rsidP="00D307B4">
            <w:pPr>
              <w:pStyle w:val="Normal1"/>
              <w:shd w:val="clear" w:color="auto" w:fill="FFFFFF"/>
              <w:rPr>
                <w:b/>
                <w:sz w:val="16"/>
                <w:szCs w:val="16"/>
              </w:rPr>
            </w:pPr>
          </w:p>
        </w:tc>
        <w:tc>
          <w:tcPr>
            <w:tcW w:w="1908" w:type="dxa"/>
            <w:gridSpan w:val="3"/>
            <w:tcBorders>
              <w:top w:val="single" w:sz="4" w:space="0" w:color="000000"/>
              <w:left w:val="single" w:sz="4" w:space="0" w:color="000000"/>
              <w:bottom w:val="single" w:sz="4" w:space="0" w:color="000000"/>
              <w:right w:val="single" w:sz="4" w:space="0" w:color="000000"/>
            </w:tcBorders>
          </w:tcPr>
          <w:p w14:paraId="74F07DE9" w14:textId="77777777" w:rsidR="006420B1" w:rsidRDefault="006420B1" w:rsidP="00D307B4">
            <w:pPr>
              <w:pStyle w:val="Normal1"/>
              <w:shd w:val="clear" w:color="auto" w:fill="FFFFFF"/>
              <w:rPr>
                <w:b/>
                <w:sz w:val="16"/>
                <w:szCs w:val="16"/>
              </w:rPr>
            </w:pPr>
            <w:r>
              <w:rPr>
                <w:sz w:val="14"/>
                <w:szCs w:val="14"/>
              </w:rPr>
              <w:t>515-248-1517</w:t>
            </w:r>
          </w:p>
        </w:tc>
        <w:tc>
          <w:tcPr>
            <w:tcW w:w="2070" w:type="dxa"/>
            <w:gridSpan w:val="3"/>
            <w:tcBorders>
              <w:top w:val="single" w:sz="4" w:space="0" w:color="000000"/>
              <w:left w:val="single" w:sz="4" w:space="0" w:color="000000"/>
              <w:bottom w:val="single" w:sz="4" w:space="0" w:color="000000"/>
              <w:right w:val="single" w:sz="4" w:space="0" w:color="000000"/>
            </w:tcBorders>
          </w:tcPr>
          <w:p w14:paraId="491B5712" w14:textId="77777777" w:rsidR="006420B1" w:rsidRDefault="006420B1" w:rsidP="00D307B4">
            <w:pPr>
              <w:pStyle w:val="Normal1"/>
              <w:shd w:val="clear" w:color="auto" w:fill="FFFFFF"/>
              <w:rPr>
                <w:b/>
                <w:sz w:val="16"/>
                <w:szCs w:val="16"/>
              </w:rPr>
            </w:pPr>
            <w:r>
              <w:rPr>
                <w:rFonts w:ascii="Cambria" w:eastAsia="Cambria" w:hAnsi="Cambria" w:cs="Cambria"/>
                <w:sz w:val="14"/>
                <w:szCs w:val="14"/>
              </w:rPr>
              <w:t>     </w:t>
            </w:r>
          </w:p>
        </w:tc>
        <w:tc>
          <w:tcPr>
            <w:tcW w:w="990" w:type="dxa"/>
            <w:tcBorders>
              <w:top w:val="single" w:sz="4" w:space="0" w:color="000000"/>
              <w:left w:val="single" w:sz="4" w:space="0" w:color="000000"/>
              <w:bottom w:val="single" w:sz="4" w:space="0" w:color="000000"/>
              <w:right w:val="single" w:sz="4" w:space="0" w:color="000000"/>
            </w:tcBorders>
          </w:tcPr>
          <w:p w14:paraId="38E81818" w14:textId="77777777" w:rsidR="006420B1" w:rsidRDefault="006420B1" w:rsidP="00D307B4">
            <w:pPr>
              <w:pStyle w:val="Normal1"/>
              <w:shd w:val="clear" w:color="auto" w:fill="FFFFFF"/>
              <w:rPr>
                <w:b/>
                <w:sz w:val="16"/>
                <w:szCs w:val="16"/>
              </w:rPr>
            </w:pPr>
            <w:r>
              <w:rPr>
                <w:rFonts w:ascii="Cambria" w:eastAsia="Cambria" w:hAnsi="Cambria" w:cs="Cambria"/>
                <w:sz w:val="14"/>
                <w:szCs w:val="14"/>
              </w:rPr>
              <w:t>     </w:t>
            </w:r>
          </w:p>
        </w:tc>
        <w:tc>
          <w:tcPr>
            <w:tcW w:w="1962" w:type="dxa"/>
            <w:tcBorders>
              <w:top w:val="single" w:sz="4" w:space="0" w:color="000000"/>
              <w:left w:val="single" w:sz="4" w:space="0" w:color="000000"/>
              <w:bottom w:val="single" w:sz="4" w:space="0" w:color="000000"/>
              <w:right w:val="single" w:sz="4" w:space="0" w:color="000000"/>
            </w:tcBorders>
          </w:tcPr>
          <w:p w14:paraId="3AF1204B" w14:textId="77777777" w:rsidR="006420B1" w:rsidRDefault="006420B1" w:rsidP="00D307B4">
            <w:pPr>
              <w:pStyle w:val="Normal1"/>
              <w:shd w:val="clear" w:color="auto" w:fill="FFFFFF"/>
              <w:rPr>
                <w:b/>
                <w:sz w:val="16"/>
                <w:szCs w:val="16"/>
              </w:rPr>
            </w:pPr>
            <w:r>
              <w:rPr>
                <w:rFonts w:ascii="Cambria" w:eastAsia="Cambria" w:hAnsi="Cambria" w:cs="Cambria"/>
                <w:sz w:val="14"/>
                <w:szCs w:val="14"/>
              </w:rPr>
              <w:t>     </w:t>
            </w:r>
          </w:p>
        </w:tc>
      </w:tr>
      <w:tr w:rsidR="006420B1" w14:paraId="0E9F360F"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319CDF22" w14:textId="77777777" w:rsidR="006420B1" w:rsidRDefault="006420B1" w:rsidP="00D307B4">
            <w:pPr>
              <w:pStyle w:val="Normal1"/>
              <w:shd w:val="clear" w:color="auto" w:fill="FFFFFF"/>
              <w:rPr>
                <w:b/>
                <w:sz w:val="16"/>
                <w:szCs w:val="16"/>
              </w:rPr>
            </w:pPr>
            <w:r>
              <w:rPr>
                <w:b/>
                <w:sz w:val="16"/>
                <w:szCs w:val="16"/>
              </w:rPr>
              <w:t xml:space="preserve">Employer Identification Number (EIN) or </w:t>
            </w:r>
          </w:p>
          <w:p w14:paraId="6A28DC9D" w14:textId="77777777" w:rsidR="006420B1" w:rsidRDefault="006420B1" w:rsidP="00D307B4">
            <w:pPr>
              <w:pStyle w:val="Normal1"/>
              <w:shd w:val="clear" w:color="auto" w:fill="FFFFFF"/>
              <w:rPr>
                <w:b/>
                <w:sz w:val="16"/>
                <w:szCs w:val="16"/>
              </w:rPr>
            </w:pPr>
            <w:r>
              <w:rPr>
                <w:b/>
                <w:sz w:val="16"/>
                <w:szCs w:val="16"/>
              </w:rPr>
              <w:t>Tax Identification Number (TIN)</w:t>
            </w:r>
          </w:p>
        </w:tc>
        <w:tc>
          <w:tcPr>
            <w:tcW w:w="3348" w:type="dxa"/>
            <w:gridSpan w:val="4"/>
            <w:tcBorders>
              <w:top w:val="single" w:sz="4" w:space="0" w:color="000000"/>
              <w:left w:val="single" w:sz="4" w:space="0" w:color="000000"/>
              <w:bottom w:val="single" w:sz="4" w:space="0" w:color="000000"/>
              <w:right w:val="single" w:sz="4" w:space="0" w:color="000000"/>
            </w:tcBorders>
          </w:tcPr>
          <w:p w14:paraId="3CA454E4" w14:textId="77777777" w:rsidR="006420B1" w:rsidRDefault="006420B1" w:rsidP="00D307B4">
            <w:pPr>
              <w:pStyle w:val="Normal1"/>
              <w:shd w:val="clear" w:color="auto" w:fill="FFFFFF"/>
              <w:rPr>
                <w:sz w:val="14"/>
                <w:szCs w:val="14"/>
              </w:rPr>
            </w:pPr>
            <w:r>
              <w:rPr>
                <w:sz w:val="14"/>
                <w:szCs w:val="14"/>
              </w:rPr>
              <w:t>421350092</w:t>
            </w:r>
          </w:p>
        </w:tc>
        <w:tc>
          <w:tcPr>
            <w:tcW w:w="3582" w:type="dxa"/>
            <w:gridSpan w:val="4"/>
            <w:tcBorders>
              <w:top w:val="single" w:sz="4" w:space="0" w:color="000000"/>
              <w:left w:val="single" w:sz="4" w:space="0" w:color="000000"/>
              <w:bottom w:val="single" w:sz="4" w:space="0" w:color="000000"/>
              <w:right w:val="single" w:sz="4" w:space="0" w:color="000000"/>
            </w:tcBorders>
          </w:tcPr>
          <w:p w14:paraId="07599136" w14:textId="77777777" w:rsidR="006420B1" w:rsidRDefault="006420B1" w:rsidP="00D307B4">
            <w:pPr>
              <w:pStyle w:val="Normal1"/>
              <w:shd w:val="clear" w:color="auto" w:fill="FFFFFF"/>
              <w:rPr>
                <w:b/>
                <w:sz w:val="16"/>
                <w:szCs w:val="16"/>
              </w:rPr>
            </w:pPr>
            <w:r>
              <w:rPr>
                <w:b/>
                <w:sz w:val="16"/>
                <w:szCs w:val="16"/>
              </w:rPr>
              <w:t>Fax Number (with area code)</w:t>
            </w:r>
          </w:p>
          <w:p w14:paraId="12248B0E" w14:textId="77777777" w:rsidR="006420B1" w:rsidRDefault="006420B1" w:rsidP="00D307B4">
            <w:pPr>
              <w:pStyle w:val="Normal1"/>
              <w:shd w:val="clear" w:color="auto" w:fill="FFFFFF"/>
              <w:rPr>
                <w:sz w:val="14"/>
                <w:szCs w:val="14"/>
              </w:rPr>
            </w:pPr>
          </w:p>
          <w:p w14:paraId="1EF741AC" w14:textId="77777777" w:rsidR="006420B1" w:rsidRDefault="006420B1" w:rsidP="00D307B4">
            <w:pPr>
              <w:pStyle w:val="Normal1"/>
              <w:shd w:val="clear" w:color="auto" w:fill="FFFFFF"/>
              <w:rPr>
                <w:sz w:val="14"/>
                <w:szCs w:val="14"/>
              </w:rPr>
            </w:pPr>
            <w:r>
              <w:rPr>
                <w:sz w:val="14"/>
                <w:szCs w:val="14"/>
              </w:rPr>
              <w:t xml:space="preserve">   515-248-1522</w:t>
            </w:r>
          </w:p>
        </w:tc>
      </w:tr>
      <w:tr w:rsidR="006420B1" w14:paraId="3AF029BE"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0CE9975F" w14:textId="77777777" w:rsidR="006420B1" w:rsidRDefault="006420B1" w:rsidP="00D307B4">
            <w:pPr>
              <w:pStyle w:val="Normal1"/>
              <w:shd w:val="clear" w:color="auto" w:fill="FFFFFF"/>
              <w:rPr>
                <w:b/>
                <w:sz w:val="16"/>
                <w:szCs w:val="16"/>
              </w:rPr>
            </w:pPr>
            <w:r>
              <w:rPr>
                <w:b/>
                <w:sz w:val="16"/>
                <w:szCs w:val="16"/>
              </w:rPr>
              <w:t>DUN &amp; Bradstreet Number (DUNs):</w:t>
            </w:r>
          </w:p>
        </w:tc>
        <w:tc>
          <w:tcPr>
            <w:tcW w:w="6930" w:type="dxa"/>
            <w:gridSpan w:val="8"/>
            <w:tcBorders>
              <w:top w:val="single" w:sz="4" w:space="0" w:color="000000"/>
              <w:left w:val="single" w:sz="4" w:space="0" w:color="000000"/>
              <w:bottom w:val="single" w:sz="4" w:space="0" w:color="000000"/>
              <w:right w:val="single" w:sz="4" w:space="0" w:color="000000"/>
            </w:tcBorders>
          </w:tcPr>
          <w:p w14:paraId="7860DAA5" w14:textId="77777777" w:rsidR="006420B1" w:rsidRDefault="006420B1" w:rsidP="00D307B4">
            <w:pPr>
              <w:pStyle w:val="Normal1"/>
              <w:shd w:val="clear" w:color="auto" w:fill="FFFFFF"/>
              <w:tabs>
                <w:tab w:val="left" w:pos="5965"/>
                <w:tab w:val="left" w:pos="8697"/>
                <w:tab w:val="right" w:pos="9692"/>
              </w:tabs>
              <w:rPr>
                <w:b/>
                <w:sz w:val="14"/>
                <w:szCs w:val="14"/>
              </w:rPr>
            </w:pPr>
            <w:r>
              <w:rPr>
                <w:sz w:val="14"/>
                <w:szCs w:val="14"/>
              </w:rPr>
              <w:t>843498812</w:t>
            </w:r>
          </w:p>
          <w:p w14:paraId="36B0E28E" w14:textId="77777777" w:rsidR="006420B1" w:rsidRDefault="006420B1" w:rsidP="00D307B4">
            <w:pPr>
              <w:pStyle w:val="Normal1"/>
              <w:shd w:val="clear" w:color="auto" w:fill="FFFFFF"/>
              <w:spacing w:after="60"/>
              <w:rPr>
                <w:sz w:val="14"/>
                <w:szCs w:val="14"/>
              </w:rPr>
            </w:pPr>
          </w:p>
        </w:tc>
      </w:tr>
      <w:tr w:rsidR="006420B1" w14:paraId="37C89CE1" w14:textId="77777777" w:rsidTr="00D307B4">
        <w:trPr>
          <w:trHeight w:val="860"/>
        </w:trPr>
        <w:tc>
          <w:tcPr>
            <w:tcW w:w="3330" w:type="dxa"/>
            <w:tcBorders>
              <w:top w:val="single" w:sz="4" w:space="0" w:color="000000"/>
              <w:left w:val="single" w:sz="4" w:space="0" w:color="000000"/>
              <w:bottom w:val="single" w:sz="4" w:space="0" w:color="000000"/>
              <w:right w:val="single" w:sz="4" w:space="0" w:color="000000"/>
            </w:tcBorders>
          </w:tcPr>
          <w:p w14:paraId="2A7E34CB" w14:textId="77777777" w:rsidR="006420B1" w:rsidRDefault="006420B1" w:rsidP="00D307B4">
            <w:pPr>
              <w:pStyle w:val="Normal1"/>
              <w:shd w:val="clear" w:color="auto" w:fill="FFFFFF"/>
              <w:rPr>
                <w:b/>
                <w:sz w:val="16"/>
                <w:szCs w:val="16"/>
              </w:rPr>
            </w:pPr>
            <w:r>
              <w:rPr>
                <w:b/>
                <w:sz w:val="16"/>
                <w:szCs w:val="16"/>
              </w:rPr>
              <w:t>Congressional District of Project Sponsor’s Business Address</w:t>
            </w:r>
          </w:p>
        </w:tc>
        <w:tc>
          <w:tcPr>
            <w:tcW w:w="6930" w:type="dxa"/>
            <w:gridSpan w:val="8"/>
            <w:tcBorders>
              <w:top w:val="single" w:sz="4" w:space="0" w:color="000000"/>
              <w:left w:val="single" w:sz="4" w:space="0" w:color="000000"/>
              <w:bottom w:val="single" w:sz="4" w:space="0" w:color="000000"/>
              <w:right w:val="single" w:sz="4" w:space="0" w:color="000000"/>
            </w:tcBorders>
          </w:tcPr>
          <w:p w14:paraId="46BC1042" w14:textId="77777777" w:rsidR="006420B1" w:rsidRDefault="006420B1" w:rsidP="00D307B4">
            <w:pPr>
              <w:pStyle w:val="Normal1"/>
              <w:shd w:val="clear" w:color="auto" w:fill="FFFFFF"/>
              <w:rPr>
                <w:b/>
                <w:sz w:val="16"/>
                <w:szCs w:val="16"/>
              </w:rPr>
            </w:pPr>
            <w:r>
              <w:rPr>
                <w:sz w:val="14"/>
                <w:szCs w:val="14"/>
              </w:rPr>
              <w:t>IA3</w:t>
            </w:r>
          </w:p>
        </w:tc>
      </w:tr>
      <w:tr w:rsidR="006420B1" w14:paraId="62114170"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2637229B" w14:textId="77777777" w:rsidR="006420B1" w:rsidRDefault="006420B1" w:rsidP="00D307B4">
            <w:pPr>
              <w:pStyle w:val="Normal1"/>
              <w:shd w:val="clear" w:color="auto" w:fill="FFFFFF"/>
              <w:rPr>
                <w:b/>
                <w:sz w:val="16"/>
                <w:szCs w:val="16"/>
              </w:rPr>
            </w:pPr>
            <w:r>
              <w:rPr>
                <w:b/>
                <w:sz w:val="16"/>
                <w:szCs w:val="16"/>
              </w:rPr>
              <w:t>Congressional District(s) of Primary Service Area(s)</w:t>
            </w:r>
          </w:p>
        </w:tc>
        <w:tc>
          <w:tcPr>
            <w:tcW w:w="6930" w:type="dxa"/>
            <w:gridSpan w:val="8"/>
            <w:tcBorders>
              <w:top w:val="single" w:sz="4" w:space="0" w:color="000000"/>
              <w:left w:val="single" w:sz="4" w:space="0" w:color="000000"/>
              <w:bottom w:val="single" w:sz="4" w:space="0" w:color="000000"/>
              <w:right w:val="single" w:sz="4" w:space="0" w:color="000000"/>
            </w:tcBorders>
          </w:tcPr>
          <w:p w14:paraId="2C3756FF" w14:textId="77777777" w:rsidR="006420B1" w:rsidRDefault="006420B1" w:rsidP="00D307B4">
            <w:pPr>
              <w:pStyle w:val="Normal1"/>
              <w:shd w:val="clear" w:color="auto" w:fill="FFFFFF"/>
              <w:rPr>
                <w:b/>
                <w:sz w:val="16"/>
                <w:szCs w:val="16"/>
              </w:rPr>
            </w:pPr>
            <w:r>
              <w:rPr>
                <w:sz w:val="14"/>
                <w:szCs w:val="14"/>
              </w:rPr>
              <w:t>IA3</w:t>
            </w:r>
          </w:p>
        </w:tc>
      </w:tr>
      <w:tr w:rsidR="006420B1" w14:paraId="24911728"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4B08467F" w14:textId="77777777" w:rsidR="006420B1" w:rsidRDefault="006420B1" w:rsidP="00D307B4">
            <w:pPr>
              <w:pStyle w:val="Normal1"/>
              <w:shd w:val="clear" w:color="auto" w:fill="FFFFFF"/>
              <w:rPr>
                <w:b/>
                <w:sz w:val="16"/>
                <w:szCs w:val="16"/>
              </w:rPr>
            </w:pPr>
            <w:r>
              <w:rPr>
                <w:b/>
                <w:sz w:val="16"/>
                <w:szCs w:val="16"/>
              </w:rPr>
              <w:t>City(</w:t>
            </w:r>
            <w:proofErr w:type="spellStart"/>
            <w:r>
              <w:rPr>
                <w:b/>
                <w:sz w:val="16"/>
                <w:szCs w:val="16"/>
              </w:rPr>
              <w:t>ies</w:t>
            </w:r>
            <w:proofErr w:type="spellEnd"/>
            <w:r>
              <w:rPr>
                <w:b/>
                <w:sz w:val="16"/>
                <w:szCs w:val="16"/>
              </w:rPr>
              <w:t xml:space="preserve">) </w:t>
            </w:r>
            <w:r>
              <w:rPr>
                <w:b/>
                <w:sz w:val="16"/>
                <w:szCs w:val="16"/>
                <w:u w:val="single"/>
              </w:rPr>
              <w:t>and</w:t>
            </w:r>
            <w:r>
              <w:rPr>
                <w:b/>
                <w:sz w:val="16"/>
                <w:szCs w:val="16"/>
              </w:rPr>
              <w:t xml:space="preserve"> County(</w:t>
            </w:r>
            <w:proofErr w:type="spellStart"/>
            <w:r>
              <w:rPr>
                <w:b/>
                <w:sz w:val="16"/>
                <w:szCs w:val="16"/>
              </w:rPr>
              <w:t>ies</w:t>
            </w:r>
            <w:proofErr w:type="spellEnd"/>
            <w:r>
              <w:rPr>
                <w:b/>
                <w:sz w:val="16"/>
                <w:szCs w:val="16"/>
              </w:rPr>
              <w:t>) of Primary Service Area(s)</w:t>
            </w:r>
          </w:p>
          <w:p w14:paraId="178543B1" w14:textId="77777777" w:rsidR="006420B1" w:rsidRDefault="006420B1" w:rsidP="00D307B4">
            <w:pPr>
              <w:pStyle w:val="Normal1"/>
              <w:shd w:val="clear" w:color="auto" w:fill="FFFFFF"/>
              <w:rPr>
                <w:b/>
                <w:sz w:val="16"/>
                <w:szCs w:val="16"/>
              </w:rPr>
            </w:pPr>
          </w:p>
        </w:tc>
        <w:tc>
          <w:tcPr>
            <w:tcW w:w="3465" w:type="dxa"/>
            <w:gridSpan w:val="5"/>
            <w:tcBorders>
              <w:top w:val="single" w:sz="4" w:space="0" w:color="000000"/>
              <w:left w:val="single" w:sz="4" w:space="0" w:color="000000"/>
              <w:bottom w:val="single" w:sz="4" w:space="0" w:color="000000"/>
              <w:right w:val="single" w:sz="4" w:space="0" w:color="000000"/>
            </w:tcBorders>
          </w:tcPr>
          <w:p w14:paraId="6E8290B3" w14:textId="77777777" w:rsidR="006420B1" w:rsidRDefault="006420B1" w:rsidP="00D307B4">
            <w:pPr>
              <w:pStyle w:val="Normal1"/>
              <w:shd w:val="clear" w:color="auto" w:fill="FFFFFF"/>
              <w:rPr>
                <w:b/>
                <w:sz w:val="16"/>
                <w:szCs w:val="16"/>
              </w:rPr>
            </w:pPr>
            <w:r>
              <w:rPr>
                <w:b/>
                <w:sz w:val="14"/>
                <w:szCs w:val="14"/>
              </w:rPr>
              <w:t xml:space="preserve">Cities: </w:t>
            </w:r>
            <w:r>
              <w:rPr>
                <w:sz w:val="14"/>
                <w:szCs w:val="14"/>
              </w:rPr>
              <w:t>Des Moines and surrounding cities/rural areas</w:t>
            </w:r>
          </w:p>
        </w:tc>
        <w:tc>
          <w:tcPr>
            <w:tcW w:w="3465" w:type="dxa"/>
            <w:gridSpan w:val="3"/>
            <w:tcBorders>
              <w:top w:val="single" w:sz="4" w:space="0" w:color="000000"/>
              <w:left w:val="single" w:sz="4" w:space="0" w:color="000000"/>
              <w:bottom w:val="single" w:sz="4" w:space="0" w:color="000000"/>
              <w:right w:val="single" w:sz="4" w:space="0" w:color="000000"/>
            </w:tcBorders>
          </w:tcPr>
          <w:p w14:paraId="21F61419" w14:textId="77777777" w:rsidR="006420B1" w:rsidRDefault="006420B1" w:rsidP="00D307B4">
            <w:pPr>
              <w:pStyle w:val="Normal1"/>
              <w:shd w:val="clear" w:color="auto" w:fill="FFFFFF"/>
              <w:rPr>
                <w:b/>
                <w:sz w:val="16"/>
                <w:szCs w:val="16"/>
              </w:rPr>
            </w:pPr>
            <w:r>
              <w:rPr>
                <w:b/>
                <w:sz w:val="14"/>
                <w:szCs w:val="14"/>
              </w:rPr>
              <w:t xml:space="preserve">Counties: </w:t>
            </w:r>
            <w:r>
              <w:rPr>
                <w:sz w:val="14"/>
                <w:szCs w:val="14"/>
              </w:rPr>
              <w:t>Adair, Boone, Cerro Gordo, Clarke, Dallas, Decatur, Franklin, Greene, Guthrie, Hamilton, Hancock, Hardin, Humboldt, Jasper, Kossuth, Lucas, Madison, Marion, Marshall, Polk, Ringgold, Story, Union, Warren, Wayne, Webster, Winnebago, Worth Wright</w:t>
            </w:r>
          </w:p>
          <w:p w14:paraId="786DBA4D" w14:textId="77777777" w:rsidR="006420B1" w:rsidRDefault="006420B1" w:rsidP="00D307B4">
            <w:pPr>
              <w:pStyle w:val="Normal1"/>
              <w:shd w:val="clear" w:color="auto" w:fill="FFFFFF"/>
              <w:rPr>
                <w:b/>
                <w:sz w:val="16"/>
                <w:szCs w:val="16"/>
              </w:rPr>
            </w:pPr>
          </w:p>
        </w:tc>
      </w:tr>
      <w:tr w:rsidR="006420B1" w14:paraId="45C367B7" w14:textId="77777777" w:rsidTr="00D307B4">
        <w:tc>
          <w:tcPr>
            <w:tcW w:w="3330" w:type="dxa"/>
            <w:tcBorders>
              <w:top w:val="single" w:sz="4" w:space="0" w:color="000000"/>
              <w:left w:val="single" w:sz="4" w:space="0" w:color="000000"/>
              <w:bottom w:val="single" w:sz="4" w:space="0" w:color="000000"/>
              <w:right w:val="single" w:sz="4" w:space="0" w:color="000000"/>
            </w:tcBorders>
            <w:vAlign w:val="center"/>
          </w:tcPr>
          <w:p w14:paraId="6D3224AF" w14:textId="77777777" w:rsidR="006420B1" w:rsidRDefault="006420B1" w:rsidP="00D307B4">
            <w:pPr>
              <w:pStyle w:val="Normal1"/>
              <w:shd w:val="clear" w:color="auto" w:fill="FFFFFF"/>
              <w:rPr>
                <w:b/>
                <w:sz w:val="16"/>
                <w:szCs w:val="16"/>
              </w:rPr>
            </w:pPr>
            <w:r>
              <w:rPr>
                <w:b/>
                <w:sz w:val="16"/>
                <w:szCs w:val="16"/>
              </w:rPr>
              <w:t>Total HOPWA contract amount for this Organization for the operating year</w:t>
            </w:r>
          </w:p>
        </w:tc>
        <w:tc>
          <w:tcPr>
            <w:tcW w:w="6930" w:type="dxa"/>
            <w:gridSpan w:val="8"/>
            <w:tcBorders>
              <w:top w:val="single" w:sz="4" w:space="0" w:color="000000"/>
              <w:left w:val="single" w:sz="4" w:space="0" w:color="000000"/>
              <w:bottom w:val="single" w:sz="4" w:space="0" w:color="000000"/>
              <w:right w:val="single" w:sz="4" w:space="0" w:color="000000"/>
            </w:tcBorders>
          </w:tcPr>
          <w:p w14:paraId="37B62E88" w14:textId="69DB162C" w:rsidR="006420B1" w:rsidRPr="00AD25B7" w:rsidRDefault="006420B1" w:rsidP="00D307B4">
            <w:pPr>
              <w:pStyle w:val="Normal1"/>
              <w:rPr>
                <w:sz w:val="40"/>
              </w:rPr>
            </w:pPr>
            <w:r w:rsidRPr="009137AC">
              <w:rPr>
                <w:rFonts w:ascii="Cambria" w:eastAsia="Cambria" w:hAnsi="Cambria" w:cs="Cambria"/>
                <w:sz w:val="22"/>
                <w:szCs w:val="14"/>
              </w:rPr>
              <w:t>$</w:t>
            </w:r>
            <w:r w:rsidR="009137AC">
              <w:rPr>
                <w:rFonts w:ascii="Cambria" w:eastAsia="Cambria" w:hAnsi="Cambria" w:cs="Cambria"/>
                <w:sz w:val="22"/>
                <w:szCs w:val="14"/>
              </w:rPr>
              <w:t>321,040</w:t>
            </w:r>
          </w:p>
          <w:p w14:paraId="6323F30B" w14:textId="77777777" w:rsidR="006420B1" w:rsidRDefault="006420B1" w:rsidP="00D307B4">
            <w:pPr>
              <w:pStyle w:val="Normal1"/>
              <w:shd w:val="clear" w:color="auto" w:fill="FFFFFF"/>
              <w:rPr>
                <w:b/>
                <w:sz w:val="16"/>
                <w:szCs w:val="16"/>
              </w:rPr>
            </w:pPr>
          </w:p>
          <w:p w14:paraId="752FCC74" w14:textId="77777777" w:rsidR="006420B1" w:rsidRDefault="006420B1" w:rsidP="00D307B4">
            <w:pPr>
              <w:pStyle w:val="Normal1"/>
              <w:shd w:val="clear" w:color="auto" w:fill="FFFFFF"/>
              <w:rPr>
                <w:b/>
                <w:sz w:val="16"/>
                <w:szCs w:val="16"/>
              </w:rPr>
            </w:pPr>
          </w:p>
        </w:tc>
      </w:tr>
      <w:tr w:rsidR="006420B1" w14:paraId="59EE7619" w14:textId="77777777" w:rsidTr="00D307B4">
        <w:tc>
          <w:tcPr>
            <w:tcW w:w="3330" w:type="dxa"/>
            <w:tcBorders>
              <w:top w:val="single" w:sz="4" w:space="0" w:color="000000"/>
              <w:left w:val="single" w:sz="4" w:space="0" w:color="000000"/>
              <w:bottom w:val="single" w:sz="4" w:space="0" w:color="000000"/>
              <w:right w:val="single" w:sz="4" w:space="0" w:color="000000"/>
            </w:tcBorders>
            <w:vAlign w:val="center"/>
          </w:tcPr>
          <w:p w14:paraId="746EAEC5" w14:textId="77777777" w:rsidR="006420B1" w:rsidRDefault="006420B1" w:rsidP="00D307B4">
            <w:pPr>
              <w:pStyle w:val="Normal1"/>
              <w:shd w:val="clear" w:color="auto" w:fill="FFFFFF"/>
              <w:rPr>
                <w:b/>
                <w:sz w:val="16"/>
                <w:szCs w:val="16"/>
              </w:rPr>
            </w:pPr>
            <w:r>
              <w:rPr>
                <w:b/>
                <w:sz w:val="16"/>
                <w:szCs w:val="16"/>
              </w:rPr>
              <w:t>Organization’s Website Address</w:t>
            </w:r>
          </w:p>
          <w:p w14:paraId="5533ACDB" w14:textId="77777777" w:rsidR="006420B1" w:rsidRDefault="006420B1" w:rsidP="00D307B4">
            <w:pPr>
              <w:pStyle w:val="Normal1"/>
              <w:shd w:val="clear" w:color="auto" w:fill="FFFFFF"/>
              <w:rPr>
                <w:sz w:val="14"/>
                <w:szCs w:val="14"/>
              </w:rPr>
            </w:pPr>
          </w:p>
          <w:p w14:paraId="3A7B3FFA" w14:textId="77777777" w:rsidR="006420B1" w:rsidRDefault="006420B1" w:rsidP="00D307B4">
            <w:pPr>
              <w:pStyle w:val="Normal1"/>
              <w:shd w:val="clear" w:color="auto" w:fill="FFFFFF"/>
              <w:rPr>
                <w:b/>
                <w:sz w:val="16"/>
                <w:szCs w:val="16"/>
              </w:rPr>
            </w:pPr>
          </w:p>
        </w:tc>
        <w:tc>
          <w:tcPr>
            <w:tcW w:w="6930" w:type="dxa"/>
            <w:gridSpan w:val="8"/>
            <w:tcBorders>
              <w:top w:val="single" w:sz="4" w:space="0" w:color="000000"/>
              <w:left w:val="single" w:sz="4" w:space="0" w:color="000000"/>
              <w:right w:val="single" w:sz="4" w:space="0" w:color="000000"/>
            </w:tcBorders>
          </w:tcPr>
          <w:p w14:paraId="25521B4F" w14:textId="77777777" w:rsidR="006420B1" w:rsidRDefault="00C160BA" w:rsidP="00D307B4">
            <w:pPr>
              <w:pStyle w:val="Normal1"/>
              <w:shd w:val="clear" w:color="auto" w:fill="FFFFFF"/>
              <w:rPr>
                <w:b/>
                <w:sz w:val="16"/>
                <w:szCs w:val="16"/>
              </w:rPr>
            </w:pPr>
            <w:hyperlink r:id="rId15">
              <w:r w:rsidR="006420B1">
                <w:rPr>
                  <w:b/>
                  <w:color w:val="1155CC"/>
                  <w:sz w:val="16"/>
                  <w:szCs w:val="16"/>
                  <w:u w:val="single"/>
                </w:rPr>
                <w:t>www.PHCTheProject.org</w:t>
              </w:r>
            </w:hyperlink>
            <w:r w:rsidR="006420B1">
              <w:rPr>
                <w:b/>
                <w:sz w:val="16"/>
                <w:szCs w:val="16"/>
              </w:rPr>
              <w:t xml:space="preserve"> and www.PHCIowa.org</w:t>
            </w:r>
          </w:p>
        </w:tc>
      </w:tr>
      <w:tr w:rsidR="006420B1" w14:paraId="372FC9AA" w14:textId="77777777" w:rsidTr="00D307B4">
        <w:trPr>
          <w:trHeight w:val="980"/>
        </w:trPr>
        <w:tc>
          <w:tcPr>
            <w:tcW w:w="5148" w:type="dxa"/>
            <w:gridSpan w:val="3"/>
            <w:tcBorders>
              <w:top w:val="single" w:sz="4" w:space="0" w:color="000000"/>
              <w:left w:val="single" w:sz="4" w:space="0" w:color="000000"/>
              <w:right w:val="single" w:sz="4" w:space="0" w:color="000000"/>
            </w:tcBorders>
            <w:vAlign w:val="center"/>
          </w:tcPr>
          <w:p w14:paraId="2C35731A" w14:textId="77777777" w:rsidR="006420B1" w:rsidRDefault="006420B1" w:rsidP="00D307B4">
            <w:pPr>
              <w:pStyle w:val="Normal1"/>
              <w:shd w:val="clear" w:color="auto" w:fill="FFFFFF"/>
              <w:rPr>
                <w:i/>
                <w:sz w:val="16"/>
                <w:szCs w:val="16"/>
              </w:rPr>
            </w:pPr>
            <w:r>
              <w:rPr>
                <w:b/>
                <w:sz w:val="16"/>
                <w:szCs w:val="16"/>
              </w:rPr>
              <w:t xml:space="preserve">Is the sponsor a nonprofit organization? </w:t>
            </w:r>
            <w:r>
              <w:rPr>
                <w:sz w:val="16"/>
                <w:szCs w:val="16"/>
              </w:rPr>
              <w:t xml:space="preserve">  </w:t>
            </w:r>
            <w:r>
              <w:rPr>
                <w:b/>
                <w:sz w:val="16"/>
                <w:szCs w:val="16"/>
              </w:rPr>
              <w:t xml:space="preserve">  ☒ Yes</w:t>
            </w:r>
            <w:r>
              <w:rPr>
                <w:sz w:val="16"/>
                <w:szCs w:val="16"/>
              </w:rPr>
              <w:t xml:space="preserve">       </w:t>
            </w:r>
            <w:r>
              <w:rPr>
                <w:b/>
                <w:sz w:val="16"/>
                <w:szCs w:val="16"/>
              </w:rPr>
              <w:t>☐ No</w:t>
            </w:r>
          </w:p>
          <w:p w14:paraId="198D7401" w14:textId="77777777" w:rsidR="006420B1" w:rsidRDefault="006420B1" w:rsidP="00D307B4">
            <w:pPr>
              <w:pStyle w:val="Normal1"/>
              <w:shd w:val="clear" w:color="auto" w:fill="FFFFFF"/>
              <w:rPr>
                <w:i/>
                <w:sz w:val="16"/>
                <w:szCs w:val="16"/>
              </w:rPr>
            </w:pPr>
          </w:p>
          <w:p w14:paraId="62A80FBF" w14:textId="77777777" w:rsidR="006420B1" w:rsidRDefault="006420B1" w:rsidP="00D307B4">
            <w:pPr>
              <w:pStyle w:val="Normal1"/>
              <w:shd w:val="clear" w:color="auto" w:fill="FFFFFF"/>
              <w:rPr>
                <w:i/>
                <w:sz w:val="16"/>
                <w:szCs w:val="16"/>
              </w:rPr>
            </w:pPr>
            <w:r>
              <w:rPr>
                <w:i/>
                <w:sz w:val="16"/>
                <w:szCs w:val="16"/>
              </w:rPr>
              <w:t xml:space="preserve">Please check if yes and a faith-based organization.   ☐      </w:t>
            </w:r>
          </w:p>
          <w:p w14:paraId="6470F3DE" w14:textId="77777777" w:rsidR="006420B1" w:rsidRDefault="006420B1" w:rsidP="00D307B4">
            <w:pPr>
              <w:pStyle w:val="Normal1"/>
              <w:shd w:val="clear" w:color="auto" w:fill="FFFFFF"/>
              <w:spacing w:after="60"/>
              <w:rPr>
                <w:b/>
                <w:sz w:val="16"/>
                <w:szCs w:val="16"/>
              </w:rPr>
            </w:pPr>
            <w:r>
              <w:rPr>
                <w:i/>
                <w:sz w:val="16"/>
                <w:szCs w:val="16"/>
              </w:rPr>
              <w:t>Please check if yes and a grassroots organization.    ☐</w:t>
            </w:r>
          </w:p>
        </w:tc>
        <w:tc>
          <w:tcPr>
            <w:tcW w:w="5112" w:type="dxa"/>
            <w:gridSpan w:val="6"/>
            <w:tcBorders>
              <w:left w:val="single" w:sz="4" w:space="0" w:color="000000"/>
              <w:bottom w:val="single" w:sz="4" w:space="0" w:color="000000"/>
              <w:right w:val="single" w:sz="4" w:space="0" w:color="000000"/>
            </w:tcBorders>
          </w:tcPr>
          <w:p w14:paraId="5C48718D" w14:textId="77777777" w:rsidR="006420B1" w:rsidRDefault="006420B1" w:rsidP="00D307B4">
            <w:pPr>
              <w:pStyle w:val="Normal1"/>
              <w:shd w:val="clear" w:color="auto" w:fill="FFFFFF"/>
            </w:pPr>
            <w:r>
              <w:rPr>
                <w:b/>
                <w:sz w:val="16"/>
                <w:szCs w:val="16"/>
              </w:rPr>
              <w:t>Does your organization maintain a waiting list?</w:t>
            </w:r>
            <w:r>
              <w:rPr>
                <w:sz w:val="16"/>
                <w:szCs w:val="16"/>
              </w:rPr>
              <w:t xml:space="preserve">    ☒ Yes       ☐ No</w:t>
            </w:r>
          </w:p>
          <w:p w14:paraId="62390942" w14:textId="77777777" w:rsidR="006420B1" w:rsidRDefault="006420B1" w:rsidP="00D307B4">
            <w:pPr>
              <w:pStyle w:val="Normal1"/>
              <w:shd w:val="clear" w:color="auto" w:fill="FFFFFF"/>
              <w:rPr>
                <w:sz w:val="16"/>
                <w:szCs w:val="16"/>
              </w:rPr>
            </w:pPr>
          </w:p>
          <w:p w14:paraId="41251D6A" w14:textId="77777777" w:rsidR="006420B1" w:rsidRDefault="006420B1" w:rsidP="00D307B4">
            <w:pPr>
              <w:pStyle w:val="Normal1"/>
              <w:shd w:val="clear" w:color="auto" w:fill="FFFFFF"/>
              <w:rPr>
                <w:sz w:val="16"/>
                <w:szCs w:val="16"/>
              </w:rPr>
            </w:pPr>
          </w:p>
          <w:p w14:paraId="47E64FB0" w14:textId="77777777" w:rsidR="006420B1" w:rsidRDefault="006420B1" w:rsidP="00D307B4">
            <w:pPr>
              <w:pStyle w:val="Normal1"/>
              <w:shd w:val="clear" w:color="auto" w:fill="FFFFFF"/>
              <w:rPr>
                <w:b/>
                <w:sz w:val="16"/>
                <w:szCs w:val="16"/>
              </w:rPr>
            </w:pPr>
            <w:r>
              <w:rPr>
                <w:b/>
                <w:sz w:val="16"/>
                <w:szCs w:val="16"/>
              </w:rPr>
              <w:t xml:space="preserve">If yes, explain in the narrative section how this list is administered. </w:t>
            </w:r>
          </w:p>
          <w:p w14:paraId="698BE728" w14:textId="77777777" w:rsidR="006420B1" w:rsidRDefault="006420B1" w:rsidP="00D307B4">
            <w:pPr>
              <w:pStyle w:val="Normal1"/>
              <w:shd w:val="clear" w:color="auto" w:fill="FFFFFF"/>
              <w:rPr>
                <w:sz w:val="14"/>
                <w:szCs w:val="14"/>
              </w:rPr>
            </w:pPr>
          </w:p>
        </w:tc>
      </w:tr>
    </w:tbl>
    <w:p w14:paraId="3F585A52" w14:textId="77777777" w:rsidR="006420B1" w:rsidRDefault="006420B1" w:rsidP="006420B1">
      <w:pPr>
        <w:pStyle w:val="Normal1"/>
        <w:shd w:val="clear" w:color="auto" w:fill="FFFFFF"/>
        <w:rPr>
          <w:sz w:val="22"/>
          <w:szCs w:val="22"/>
        </w:rPr>
      </w:pPr>
    </w:p>
    <w:p w14:paraId="3B8DD448" w14:textId="77777777" w:rsidR="006420B1" w:rsidRDefault="006420B1" w:rsidP="006420B1">
      <w:pPr>
        <w:pStyle w:val="Normal1"/>
        <w:shd w:val="clear" w:color="auto" w:fill="FFFFFF"/>
        <w:rPr>
          <w:sz w:val="22"/>
          <w:szCs w:val="22"/>
        </w:rPr>
      </w:pPr>
    </w:p>
    <w:p w14:paraId="4B15957D" w14:textId="77777777" w:rsidR="006420B1" w:rsidRDefault="006420B1" w:rsidP="006420B1">
      <w:pPr>
        <w:pStyle w:val="Normal1"/>
        <w:shd w:val="clear" w:color="auto" w:fill="FFFFFF"/>
        <w:rPr>
          <w:sz w:val="22"/>
          <w:szCs w:val="22"/>
        </w:rPr>
      </w:pPr>
    </w:p>
    <w:p w14:paraId="1614B341" w14:textId="77777777" w:rsidR="006420B1" w:rsidRDefault="006420B1" w:rsidP="006420B1">
      <w:pPr>
        <w:pStyle w:val="Normal1"/>
        <w:shd w:val="clear" w:color="auto" w:fill="FFFFFF"/>
        <w:rPr>
          <w:sz w:val="22"/>
          <w:szCs w:val="22"/>
        </w:rPr>
      </w:pPr>
    </w:p>
    <w:p w14:paraId="332D8C19" w14:textId="77777777" w:rsidR="006420B1" w:rsidRDefault="006420B1" w:rsidP="006420B1">
      <w:pPr>
        <w:pStyle w:val="Normal1"/>
        <w:shd w:val="clear" w:color="auto" w:fill="FFFFFF"/>
        <w:rPr>
          <w:sz w:val="22"/>
          <w:szCs w:val="22"/>
        </w:rPr>
      </w:pPr>
    </w:p>
    <w:p w14:paraId="7564597F" w14:textId="77777777" w:rsidR="006420B1" w:rsidRDefault="006420B1" w:rsidP="006420B1">
      <w:pPr>
        <w:pStyle w:val="Normal1"/>
        <w:shd w:val="clear" w:color="auto" w:fill="FFFFFF"/>
        <w:rPr>
          <w:sz w:val="22"/>
          <w:szCs w:val="22"/>
        </w:rPr>
      </w:pPr>
    </w:p>
    <w:p w14:paraId="25CA42BE" w14:textId="77777777" w:rsidR="006420B1" w:rsidRDefault="006420B1" w:rsidP="006420B1">
      <w:pPr>
        <w:pStyle w:val="Normal1"/>
        <w:shd w:val="clear" w:color="auto" w:fill="FFFFFF"/>
        <w:rPr>
          <w:sz w:val="22"/>
          <w:szCs w:val="22"/>
        </w:rPr>
      </w:pPr>
    </w:p>
    <w:p w14:paraId="5B6F3230" w14:textId="77777777" w:rsidR="006420B1" w:rsidRDefault="006420B1" w:rsidP="006420B1">
      <w:pPr>
        <w:pStyle w:val="Normal1"/>
        <w:shd w:val="clear" w:color="auto" w:fill="FFFFFF"/>
        <w:rPr>
          <w:sz w:val="22"/>
          <w:szCs w:val="22"/>
        </w:rPr>
      </w:pPr>
    </w:p>
    <w:p w14:paraId="53E539FF" w14:textId="77777777" w:rsidR="006420B1" w:rsidRDefault="006420B1" w:rsidP="006420B1">
      <w:pPr>
        <w:pStyle w:val="Normal1"/>
        <w:shd w:val="clear" w:color="auto" w:fill="FFFFFF"/>
        <w:rPr>
          <w:sz w:val="22"/>
          <w:szCs w:val="22"/>
        </w:rPr>
      </w:pPr>
    </w:p>
    <w:p w14:paraId="1BEECE52" w14:textId="77777777" w:rsidR="006420B1" w:rsidRDefault="006420B1" w:rsidP="006420B1">
      <w:pPr>
        <w:pStyle w:val="Normal1"/>
        <w:shd w:val="clear" w:color="auto" w:fill="FFFFFF"/>
        <w:rPr>
          <w:sz w:val="22"/>
          <w:szCs w:val="22"/>
        </w:rPr>
      </w:pPr>
    </w:p>
    <w:p w14:paraId="336DDBBC" w14:textId="77777777" w:rsidR="006420B1" w:rsidRDefault="006420B1" w:rsidP="006420B1">
      <w:pPr>
        <w:pStyle w:val="Normal1"/>
        <w:shd w:val="clear" w:color="auto" w:fill="FFFFFF"/>
        <w:rPr>
          <w:sz w:val="22"/>
          <w:szCs w:val="22"/>
        </w:rPr>
      </w:pPr>
    </w:p>
    <w:p w14:paraId="18937AC4" w14:textId="77777777" w:rsidR="006420B1" w:rsidRDefault="006420B1" w:rsidP="006420B1">
      <w:pPr>
        <w:pStyle w:val="Normal1"/>
        <w:shd w:val="clear" w:color="auto" w:fill="FFFFFF"/>
        <w:rPr>
          <w:sz w:val="22"/>
          <w:szCs w:val="22"/>
        </w:rPr>
      </w:pPr>
    </w:p>
    <w:p w14:paraId="6CD95EE8" w14:textId="77777777" w:rsidR="006420B1" w:rsidRDefault="006420B1" w:rsidP="006420B1">
      <w:pPr>
        <w:pStyle w:val="Normal1"/>
        <w:shd w:val="clear" w:color="auto" w:fill="FFFFFF"/>
        <w:rPr>
          <w:sz w:val="22"/>
          <w:szCs w:val="22"/>
        </w:rPr>
      </w:pPr>
    </w:p>
    <w:p w14:paraId="6A1AE2D7" w14:textId="77777777" w:rsidR="006420B1" w:rsidRDefault="006420B1" w:rsidP="006420B1">
      <w:pPr>
        <w:pStyle w:val="Normal1"/>
        <w:shd w:val="clear" w:color="auto" w:fill="FFFFFF"/>
        <w:rPr>
          <w:sz w:val="22"/>
          <w:szCs w:val="22"/>
        </w:rPr>
      </w:pPr>
    </w:p>
    <w:p w14:paraId="247D35FD" w14:textId="77777777" w:rsidR="006420B1" w:rsidRDefault="006420B1" w:rsidP="006420B1">
      <w:pPr>
        <w:pStyle w:val="Normal1"/>
        <w:shd w:val="clear" w:color="auto" w:fill="FFFFFF"/>
        <w:rPr>
          <w:sz w:val="22"/>
          <w:szCs w:val="22"/>
        </w:rPr>
      </w:pPr>
    </w:p>
    <w:p w14:paraId="728CE341" w14:textId="77777777" w:rsidR="006420B1" w:rsidRDefault="006420B1" w:rsidP="006420B1">
      <w:pPr>
        <w:pStyle w:val="Normal1"/>
        <w:shd w:val="clear" w:color="auto" w:fill="FFFFFF"/>
        <w:rPr>
          <w:sz w:val="22"/>
          <w:szCs w:val="22"/>
        </w:rPr>
      </w:pPr>
    </w:p>
    <w:p w14:paraId="21F7253C" w14:textId="77777777" w:rsidR="006420B1" w:rsidRDefault="006420B1" w:rsidP="006420B1">
      <w:pPr>
        <w:pStyle w:val="Normal1"/>
        <w:shd w:val="clear" w:color="auto" w:fill="FFFFFF"/>
        <w:rPr>
          <w:sz w:val="22"/>
          <w:szCs w:val="22"/>
        </w:rPr>
      </w:pPr>
    </w:p>
    <w:p w14:paraId="215C2293" w14:textId="77777777" w:rsidR="006420B1" w:rsidRDefault="006420B1" w:rsidP="006420B1">
      <w:pPr>
        <w:pStyle w:val="Normal1"/>
        <w:shd w:val="clear" w:color="auto" w:fill="FFFFFF"/>
        <w:rPr>
          <w:sz w:val="22"/>
          <w:szCs w:val="22"/>
        </w:rPr>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1800"/>
        <w:gridCol w:w="18"/>
        <w:gridCol w:w="90"/>
        <w:gridCol w:w="1440"/>
        <w:gridCol w:w="117"/>
        <w:gridCol w:w="513"/>
        <w:gridCol w:w="990"/>
        <w:gridCol w:w="1962"/>
      </w:tblGrid>
      <w:tr w:rsidR="006420B1" w14:paraId="6BB0F9A3" w14:textId="77777777" w:rsidTr="00D307B4">
        <w:trPr>
          <w:trHeight w:val="680"/>
        </w:trPr>
        <w:tc>
          <w:tcPr>
            <w:tcW w:w="5130" w:type="dxa"/>
            <w:gridSpan w:val="2"/>
            <w:tcBorders>
              <w:top w:val="single" w:sz="4" w:space="0" w:color="000000"/>
              <w:left w:val="single" w:sz="4" w:space="0" w:color="000000"/>
              <w:bottom w:val="single" w:sz="4" w:space="0" w:color="000000"/>
              <w:right w:val="single" w:sz="4" w:space="0" w:color="000000"/>
            </w:tcBorders>
          </w:tcPr>
          <w:p w14:paraId="66A72895" w14:textId="77777777" w:rsidR="006420B1" w:rsidRDefault="006420B1" w:rsidP="00D307B4">
            <w:pPr>
              <w:pStyle w:val="Normal1"/>
              <w:shd w:val="clear" w:color="auto" w:fill="FFFFFF"/>
              <w:tabs>
                <w:tab w:val="left" w:pos="5965"/>
                <w:tab w:val="left" w:pos="8697"/>
                <w:tab w:val="right" w:pos="9692"/>
              </w:tabs>
              <w:rPr>
                <w:b/>
                <w:sz w:val="16"/>
                <w:szCs w:val="16"/>
              </w:rPr>
            </w:pPr>
            <w:r>
              <w:rPr>
                <w:b/>
                <w:sz w:val="16"/>
                <w:szCs w:val="16"/>
              </w:rPr>
              <w:t>Project Sponsor Agency Name</w:t>
            </w:r>
          </w:p>
          <w:p w14:paraId="35CCCB66" w14:textId="77777777" w:rsidR="006420B1" w:rsidRDefault="006420B1" w:rsidP="00D307B4">
            <w:pPr>
              <w:pStyle w:val="Normal1"/>
              <w:shd w:val="clear" w:color="auto" w:fill="FFFFFF"/>
              <w:tabs>
                <w:tab w:val="left" w:pos="5965"/>
                <w:tab w:val="left" w:pos="8697"/>
                <w:tab w:val="right" w:pos="9692"/>
              </w:tabs>
              <w:rPr>
                <w:sz w:val="14"/>
                <w:szCs w:val="14"/>
              </w:rPr>
            </w:pPr>
          </w:p>
          <w:p w14:paraId="0CA3D7C8" w14:textId="77777777" w:rsidR="006420B1" w:rsidRDefault="006420B1" w:rsidP="00D307B4">
            <w:pPr>
              <w:pStyle w:val="Normal1"/>
              <w:shd w:val="clear" w:color="auto" w:fill="FFFFFF"/>
              <w:tabs>
                <w:tab w:val="left" w:pos="5965"/>
                <w:tab w:val="left" w:pos="8697"/>
                <w:tab w:val="right" w:pos="9692"/>
              </w:tabs>
              <w:rPr>
                <w:b/>
                <w:sz w:val="14"/>
                <w:szCs w:val="14"/>
              </w:rPr>
            </w:pPr>
            <w:r>
              <w:rPr>
                <w:sz w:val="14"/>
                <w:szCs w:val="14"/>
              </w:rPr>
              <w:t>Cedar AIDS Support System (CASS)</w:t>
            </w:r>
          </w:p>
        </w:tc>
        <w:tc>
          <w:tcPr>
            <w:tcW w:w="5130" w:type="dxa"/>
            <w:gridSpan w:val="7"/>
            <w:tcBorders>
              <w:top w:val="single" w:sz="4" w:space="0" w:color="000000"/>
              <w:left w:val="single" w:sz="4" w:space="0" w:color="000000"/>
              <w:bottom w:val="single" w:sz="4" w:space="0" w:color="000000"/>
              <w:right w:val="single" w:sz="4" w:space="0" w:color="000000"/>
            </w:tcBorders>
            <w:vAlign w:val="center"/>
          </w:tcPr>
          <w:p w14:paraId="0499D154" w14:textId="77777777" w:rsidR="006420B1" w:rsidRDefault="006420B1" w:rsidP="00D307B4">
            <w:pPr>
              <w:pStyle w:val="Normal1"/>
              <w:shd w:val="clear" w:color="auto" w:fill="FFFFFF"/>
              <w:tabs>
                <w:tab w:val="left" w:pos="5965"/>
                <w:tab w:val="left" w:pos="8697"/>
                <w:tab w:val="right" w:pos="9692"/>
              </w:tabs>
              <w:rPr>
                <w:b/>
                <w:sz w:val="16"/>
                <w:szCs w:val="16"/>
              </w:rPr>
            </w:pPr>
            <w:r>
              <w:rPr>
                <w:b/>
                <w:sz w:val="16"/>
                <w:szCs w:val="16"/>
              </w:rPr>
              <w:t>Parent Company Name</w:t>
            </w:r>
            <w:r>
              <w:rPr>
                <w:b/>
                <w:i/>
                <w:sz w:val="16"/>
                <w:szCs w:val="16"/>
              </w:rPr>
              <w:t>, if applicable</w:t>
            </w:r>
          </w:p>
          <w:p w14:paraId="1C002370" w14:textId="77777777" w:rsidR="006420B1" w:rsidRDefault="006420B1" w:rsidP="00D307B4">
            <w:pPr>
              <w:pStyle w:val="Normal1"/>
              <w:shd w:val="clear" w:color="auto" w:fill="FFFFFF"/>
              <w:tabs>
                <w:tab w:val="left" w:pos="5965"/>
                <w:tab w:val="left" w:pos="8697"/>
                <w:tab w:val="right" w:pos="9692"/>
              </w:tabs>
              <w:rPr>
                <w:sz w:val="14"/>
                <w:szCs w:val="14"/>
              </w:rPr>
            </w:pPr>
          </w:p>
          <w:p w14:paraId="4C5C41B3" w14:textId="77777777" w:rsidR="006420B1" w:rsidRDefault="006420B1" w:rsidP="00D307B4">
            <w:pPr>
              <w:pStyle w:val="Normal1"/>
              <w:shd w:val="clear" w:color="auto" w:fill="FFFFFF"/>
              <w:tabs>
                <w:tab w:val="left" w:pos="5965"/>
                <w:tab w:val="left" w:pos="8697"/>
                <w:tab w:val="right" w:pos="9692"/>
              </w:tabs>
              <w:rPr>
                <w:sz w:val="14"/>
                <w:szCs w:val="14"/>
              </w:rPr>
            </w:pPr>
            <w:r>
              <w:rPr>
                <w:sz w:val="14"/>
                <w:szCs w:val="14"/>
              </w:rPr>
              <w:t>Cedar Valley Hospice</w:t>
            </w:r>
          </w:p>
          <w:p w14:paraId="0A514AD8" w14:textId="77777777" w:rsidR="006420B1" w:rsidRDefault="006420B1" w:rsidP="00D307B4">
            <w:pPr>
              <w:pStyle w:val="Normal1"/>
              <w:shd w:val="clear" w:color="auto" w:fill="FFFFFF"/>
              <w:tabs>
                <w:tab w:val="left" w:pos="5965"/>
                <w:tab w:val="left" w:pos="8697"/>
                <w:tab w:val="right" w:pos="9692"/>
              </w:tabs>
              <w:rPr>
                <w:b/>
                <w:sz w:val="16"/>
                <w:szCs w:val="16"/>
              </w:rPr>
            </w:pPr>
          </w:p>
        </w:tc>
      </w:tr>
      <w:tr w:rsidR="006420B1" w14:paraId="125A9E8E"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7F65D2C1" w14:textId="77777777" w:rsidR="006420B1" w:rsidRDefault="006420B1" w:rsidP="00D307B4">
            <w:pPr>
              <w:pStyle w:val="Normal1"/>
              <w:shd w:val="clear" w:color="auto" w:fill="FFFFFF"/>
              <w:rPr>
                <w:b/>
                <w:sz w:val="16"/>
                <w:szCs w:val="16"/>
              </w:rPr>
            </w:pPr>
            <w:r>
              <w:rPr>
                <w:b/>
                <w:sz w:val="16"/>
                <w:szCs w:val="16"/>
              </w:rPr>
              <w:t>Name and Title of Contact at Project Sponsor Agency</w:t>
            </w:r>
          </w:p>
        </w:tc>
        <w:tc>
          <w:tcPr>
            <w:tcW w:w="6930" w:type="dxa"/>
            <w:gridSpan w:val="8"/>
            <w:tcBorders>
              <w:top w:val="nil"/>
              <w:left w:val="single" w:sz="4" w:space="0" w:color="000000"/>
              <w:bottom w:val="nil"/>
              <w:right w:val="single" w:sz="4" w:space="0" w:color="000000"/>
            </w:tcBorders>
          </w:tcPr>
          <w:p w14:paraId="00532FBA" w14:textId="77777777" w:rsidR="006420B1" w:rsidRDefault="006420B1" w:rsidP="00D307B4">
            <w:pPr>
              <w:pStyle w:val="Normal1"/>
              <w:shd w:val="clear" w:color="auto" w:fill="FFFFFF"/>
              <w:rPr>
                <w:sz w:val="14"/>
                <w:szCs w:val="14"/>
              </w:rPr>
            </w:pPr>
            <w:r>
              <w:rPr>
                <w:sz w:val="14"/>
                <w:szCs w:val="14"/>
              </w:rPr>
              <w:t>Elizabeth Wilson, CASS Case Manager</w:t>
            </w:r>
          </w:p>
        </w:tc>
      </w:tr>
      <w:tr w:rsidR="006420B1" w14:paraId="7F0F1A18"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398178F7" w14:textId="77777777" w:rsidR="006420B1" w:rsidRDefault="006420B1" w:rsidP="00D307B4">
            <w:pPr>
              <w:pStyle w:val="Normal1"/>
              <w:shd w:val="clear" w:color="auto" w:fill="FFFFFF"/>
              <w:rPr>
                <w:b/>
                <w:sz w:val="16"/>
                <w:szCs w:val="16"/>
              </w:rPr>
            </w:pPr>
            <w:r>
              <w:rPr>
                <w:b/>
                <w:sz w:val="16"/>
                <w:szCs w:val="16"/>
              </w:rPr>
              <w:t>Email Address</w:t>
            </w:r>
          </w:p>
          <w:p w14:paraId="370A7999" w14:textId="77777777" w:rsidR="006420B1" w:rsidRDefault="006420B1" w:rsidP="00D307B4">
            <w:pPr>
              <w:pStyle w:val="Normal1"/>
              <w:shd w:val="clear" w:color="auto" w:fill="FFFFFF"/>
              <w:rPr>
                <w:b/>
                <w:sz w:val="16"/>
                <w:szCs w:val="16"/>
              </w:rPr>
            </w:pPr>
          </w:p>
        </w:tc>
        <w:tc>
          <w:tcPr>
            <w:tcW w:w="6930" w:type="dxa"/>
            <w:gridSpan w:val="8"/>
            <w:tcBorders>
              <w:top w:val="single" w:sz="4" w:space="0" w:color="000000"/>
              <w:left w:val="single" w:sz="4" w:space="0" w:color="000000"/>
              <w:bottom w:val="single" w:sz="4" w:space="0" w:color="000000"/>
              <w:right w:val="single" w:sz="4" w:space="0" w:color="000000"/>
            </w:tcBorders>
          </w:tcPr>
          <w:p w14:paraId="27E7B4C8" w14:textId="77777777" w:rsidR="006420B1" w:rsidRDefault="00C160BA" w:rsidP="00D307B4">
            <w:pPr>
              <w:pStyle w:val="Normal1"/>
              <w:shd w:val="clear" w:color="auto" w:fill="FFFFFF"/>
              <w:rPr>
                <w:b/>
                <w:sz w:val="16"/>
                <w:szCs w:val="16"/>
              </w:rPr>
            </w:pPr>
            <w:hyperlink r:id="rId16">
              <w:r w:rsidR="006420B1">
                <w:rPr>
                  <w:color w:val="0000FF"/>
                  <w:sz w:val="14"/>
                  <w:szCs w:val="14"/>
                  <w:u w:val="single"/>
                </w:rPr>
                <w:t>ewilson@cvhospice.org</w:t>
              </w:r>
            </w:hyperlink>
            <w:r w:rsidR="006420B1">
              <w:rPr>
                <w:sz w:val="14"/>
                <w:szCs w:val="14"/>
              </w:rPr>
              <w:t xml:space="preserve">  </w:t>
            </w:r>
          </w:p>
        </w:tc>
      </w:tr>
      <w:tr w:rsidR="006420B1" w14:paraId="4967BB74"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016908D4" w14:textId="77777777" w:rsidR="006420B1" w:rsidRDefault="006420B1" w:rsidP="00D307B4">
            <w:pPr>
              <w:pStyle w:val="Normal1"/>
              <w:shd w:val="clear" w:color="auto" w:fill="FFFFFF"/>
              <w:tabs>
                <w:tab w:val="left" w:pos="5965"/>
                <w:tab w:val="left" w:pos="8697"/>
                <w:tab w:val="right" w:pos="9692"/>
              </w:tabs>
              <w:rPr>
                <w:b/>
                <w:sz w:val="16"/>
                <w:szCs w:val="16"/>
              </w:rPr>
            </w:pPr>
            <w:r>
              <w:rPr>
                <w:b/>
                <w:sz w:val="16"/>
                <w:szCs w:val="16"/>
              </w:rPr>
              <w:t>Business Address</w:t>
            </w:r>
          </w:p>
          <w:p w14:paraId="3584551A" w14:textId="77777777" w:rsidR="006420B1" w:rsidRDefault="006420B1" w:rsidP="00D307B4">
            <w:pPr>
              <w:pStyle w:val="Normal1"/>
              <w:shd w:val="clear" w:color="auto" w:fill="FFFFFF"/>
              <w:rPr>
                <w:b/>
                <w:sz w:val="16"/>
                <w:szCs w:val="16"/>
              </w:rPr>
            </w:pPr>
          </w:p>
        </w:tc>
        <w:tc>
          <w:tcPr>
            <w:tcW w:w="6930" w:type="dxa"/>
            <w:gridSpan w:val="8"/>
            <w:tcBorders>
              <w:top w:val="single" w:sz="4" w:space="0" w:color="000000"/>
              <w:left w:val="single" w:sz="4" w:space="0" w:color="000000"/>
              <w:bottom w:val="single" w:sz="4" w:space="0" w:color="000000"/>
              <w:right w:val="single" w:sz="4" w:space="0" w:color="000000"/>
            </w:tcBorders>
          </w:tcPr>
          <w:p w14:paraId="30C1A71B" w14:textId="77777777" w:rsidR="006420B1" w:rsidRDefault="006420B1" w:rsidP="00D307B4">
            <w:pPr>
              <w:pStyle w:val="Normal1"/>
              <w:shd w:val="clear" w:color="auto" w:fill="FFFFFF"/>
              <w:rPr>
                <w:sz w:val="14"/>
                <w:szCs w:val="14"/>
              </w:rPr>
            </w:pPr>
            <w:r>
              <w:rPr>
                <w:sz w:val="14"/>
                <w:szCs w:val="14"/>
              </w:rPr>
              <w:t>2101 Kimball Ave. Ste. 401</w:t>
            </w:r>
          </w:p>
          <w:p w14:paraId="103481E4" w14:textId="77777777" w:rsidR="006420B1" w:rsidRDefault="006420B1" w:rsidP="00D307B4">
            <w:pPr>
              <w:pStyle w:val="Normal1"/>
              <w:shd w:val="clear" w:color="auto" w:fill="FFFFFF"/>
              <w:rPr>
                <w:b/>
                <w:sz w:val="16"/>
                <w:szCs w:val="16"/>
              </w:rPr>
            </w:pPr>
            <w:r>
              <w:rPr>
                <w:sz w:val="14"/>
                <w:szCs w:val="14"/>
              </w:rPr>
              <w:t>PO Box 2880</w:t>
            </w:r>
          </w:p>
        </w:tc>
      </w:tr>
      <w:tr w:rsidR="006420B1" w14:paraId="38624A1E"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2B8F30C0" w14:textId="77777777" w:rsidR="006420B1" w:rsidRDefault="006420B1" w:rsidP="00D307B4">
            <w:pPr>
              <w:pStyle w:val="Normal1"/>
              <w:shd w:val="clear" w:color="auto" w:fill="FFFFFF"/>
              <w:rPr>
                <w:b/>
                <w:sz w:val="16"/>
                <w:szCs w:val="16"/>
              </w:rPr>
            </w:pPr>
            <w:r>
              <w:rPr>
                <w:b/>
                <w:sz w:val="16"/>
                <w:szCs w:val="16"/>
              </w:rPr>
              <w:t xml:space="preserve">City, County, State, Zip, </w:t>
            </w:r>
          </w:p>
          <w:p w14:paraId="2F4E06E6" w14:textId="77777777" w:rsidR="006420B1" w:rsidRDefault="006420B1" w:rsidP="00D307B4">
            <w:pPr>
              <w:pStyle w:val="Normal1"/>
              <w:shd w:val="clear" w:color="auto" w:fill="FFFFFF"/>
              <w:tabs>
                <w:tab w:val="left" w:pos="5965"/>
                <w:tab w:val="left" w:pos="8697"/>
                <w:tab w:val="right" w:pos="9692"/>
              </w:tabs>
              <w:rPr>
                <w:b/>
                <w:sz w:val="16"/>
                <w:szCs w:val="16"/>
              </w:rPr>
            </w:pPr>
          </w:p>
        </w:tc>
        <w:tc>
          <w:tcPr>
            <w:tcW w:w="6930" w:type="dxa"/>
            <w:gridSpan w:val="8"/>
            <w:tcBorders>
              <w:top w:val="single" w:sz="4" w:space="0" w:color="000000"/>
              <w:left w:val="single" w:sz="4" w:space="0" w:color="000000"/>
              <w:bottom w:val="single" w:sz="4" w:space="0" w:color="000000"/>
              <w:right w:val="single" w:sz="4" w:space="0" w:color="000000"/>
            </w:tcBorders>
          </w:tcPr>
          <w:p w14:paraId="5F6B7487" w14:textId="77777777" w:rsidR="006420B1" w:rsidRDefault="006420B1" w:rsidP="00D307B4">
            <w:pPr>
              <w:pStyle w:val="Normal1"/>
              <w:shd w:val="clear" w:color="auto" w:fill="FFFFFF"/>
              <w:tabs>
                <w:tab w:val="left" w:pos="5965"/>
                <w:tab w:val="left" w:pos="8697"/>
                <w:tab w:val="right" w:pos="9692"/>
              </w:tabs>
              <w:rPr>
                <w:b/>
                <w:sz w:val="16"/>
                <w:szCs w:val="16"/>
              </w:rPr>
            </w:pPr>
            <w:r>
              <w:rPr>
                <w:sz w:val="14"/>
                <w:szCs w:val="14"/>
              </w:rPr>
              <w:t>Waterloo, Black Hawk, Iowa 50704</w:t>
            </w:r>
          </w:p>
        </w:tc>
      </w:tr>
      <w:tr w:rsidR="006420B1" w14:paraId="5CA1F242"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2DC22A08" w14:textId="77777777" w:rsidR="006420B1" w:rsidRDefault="006420B1" w:rsidP="00D307B4">
            <w:pPr>
              <w:pStyle w:val="Normal1"/>
              <w:shd w:val="clear" w:color="auto" w:fill="FFFFFF"/>
              <w:rPr>
                <w:b/>
                <w:sz w:val="16"/>
                <w:szCs w:val="16"/>
              </w:rPr>
            </w:pPr>
            <w:r>
              <w:rPr>
                <w:b/>
                <w:sz w:val="16"/>
                <w:szCs w:val="16"/>
              </w:rPr>
              <w:t xml:space="preserve">Phone Number </w:t>
            </w:r>
            <w:r>
              <w:rPr>
                <w:b/>
                <w:i/>
                <w:sz w:val="16"/>
                <w:szCs w:val="16"/>
              </w:rPr>
              <w:t>(with area code</w:t>
            </w:r>
            <w:r>
              <w:rPr>
                <w:b/>
                <w:sz w:val="16"/>
                <w:szCs w:val="16"/>
              </w:rPr>
              <w:t xml:space="preserve">) </w:t>
            </w:r>
          </w:p>
          <w:p w14:paraId="0CD3332D" w14:textId="77777777" w:rsidR="006420B1" w:rsidRDefault="006420B1" w:rsidP="00D307B4">
            <w:pPr>
              <w:pStyle w:val="Normal1"/>
              <w:shd w:val="clear" w:color="auto" w:fill="FFFFFF"/>
              <w:rPr>
                <w:b/>
                <w:sz w:val="16"/>
                <w:szCs w:val="16"/>
              </w:rPr>
            </w:pPr>
          </w:p>
        </w:tc>
        <w:tc>
          <w:tcPr>
            <w:tcW w:w="1908" w:type="dxa"/>
            <w:gridSpan w:val="3"/>
            <w:tcBorders>
              <w:top w:val="single" w:sz="4" w:space="0" w:color="000000"/>
              <w:left w:val="single" w:sz="4" w:space="0" w:color="000000"/>
              <w:bottom w:val="single" w:sz="4" w:space="0" w:color="000000"/>
              <w:right w:val="single" w:sz="4" w:space="0" w:color="000000"/>
            </w:tcBorders>
          </w:tcPr>
          <w:p w14:paraId="1D5EF6A7" w14:textId="77777777" w:rsidR="006420B1" w:rsidRDefault="006420B1" w:rsidP="00D307B4">
            <w:pPr>
              <w:pStyle w:val="Normal1"/>
              <w:shd w:val="clear" w:color="auto" w:fill="FFFFFF"/>
              <w:rPr>
                <w:b/>
                <w:sz w:val="16"/>
                <w:szCs w:val="16"/>
              </w:rPr>
            </w:pPr>
            <w:r>
              <w:rPr>
                <w:sz w:val="14"/>
                <w:szCs w:val="14"/>
              </w:rPr>
              <w:t>319-272-2437</w:t>
            </w:r>
          </w:p>
        </w:tc>
        <w:tc>
          <w:tcPr>
            <w:tcW w:w="2070" w:type="dxa"/>
            <w:gridSpan w:val="3"/>
            <w:tcBorders>
              <w:top w:val="single" w:sz="4" w:space="0" w:color="000000"/>
              <w:left w:val="single" w:sz="4" w:space="0" w:color="000000"/>
              <w:bottom w:val="single" w:sz="4" w:space="0" w:color="000000"/>
              <w:right w:val="single" w:sz="4" w:space="0" w:color="000000"/>
            </w:tcBorders>
          </w:tcPr>
          <w:p w14:paraId="5F292C13" w14:textId="77777777" w:rsidR="006420B1" w:rsidRDefault="006420B1" w:rsidP="00D307B4">
            <w:pPr>
              <w:pStyle w:val="Normal1"/>
              <w:shd w:val="clear" w:color="auto" w:fill="FFFFFF"/>
              <w:rPr>
                <w:b/>
                <w:sz w:val="16"/>
                <w:szCs w:val="16"/>
              </w:rPr>
            </w:pPr>
            <w:r>
              <w:rPr>
                <w:rFonts w:ascii="Cambria" w:eastAsia="Cambria" w:hAnsi="Cambria" w:cs="Cambria"/>
                <w:sz w:val="14"/>
                <w:szCs w:val="14"/>
              </w:rPr>
              <w:t>     </w:t>
            </w:r>
          </w:p>
        </w:tc>
        <w:tc>
          <w:tcPr>
            <w:tcW w:w="990" w:type="dxa"/>
            <w:tcBorders>
              <w:top w:val="single" w:sz="4" w:space="0" w:color="000000"/>
              <w:left w:val="single" w:sz="4" w:space="0" w:color="000000"/>
              <w:bottom w:val="single" w:sz="4" w:space="0" w:color="000000"/>
              <w:right w:val="single" w:sz="4" w:space="0" w:color="000000"/>
            </w:tcBorders>
          </w:tcPr>
          <w:p w14:paraId="498CB2B6" w14:textId="77777777" w:rsidR="006420B1" w:rsidRDefault="006420B1" w:rsidP="00D307B4">
            <w:pPr>
              <w:pStyle w:val="Normal1"/>
              <w:shd w:val="clear" w:color="auto" w:fill="FFFFFF"/>
              <w:rPr>
                <w:b/>
                <w:sz w:val="16"/>
                <w:szCs w:val="16"/>
              </w:rPr>
            </w:pPr>
            <w:r>
              <w:rPr>
                <w:rFonts w:ascii="Cambria" w:eastAsia="Cambria" w:hAnsi="Cambria" w:cs="Cambria"/>
                <w:sz w:val="14"/>
                <w:szCs w:val="14"/>
              </w:rPr>
              <w:t>     </w:t>
            </w:r>
          </w:p>
        </w:tc>
        <w:tc>
          <w:tcPr>
            <w:tcW w:w="1962" w:type="dxa"/>
            <w:tcBorders>
              <w:top w:val="single" w:sz="4" w:space="0" w:color="000000"/>
              <w:left w:val="single" w:sz="4" w:space="0" w:color="000000"/>
              <w:bottom w:val="single" w:sz="4" w:space="0" w:color="000000"/>
              <w:right w:val="single" w:sz="4" w:space="0" w:color="000000"/>
            </w:tcBorders>
          </w:tcPr>
          <w:p w14:paraId="35B0D9D8" w14:textId="77777777" w:rsidR="006420B1" w:rsidRDefault="006420B1" w:rsidP="00D307B4">
            <w:pPr>
              <w:pStyle w:val="Normal1"/>
              <w:shd w:val="clear" w:color="auto" w:fill="FFFFFF"/>
              <w:rPr>
                <w:b/>
                <w:sz w:val="16"/>
                <w:szCs w:val="16"/>
              </w:rPr>
            </w:pPr>
            <w:r>
              <w:rPr>
                <w:rFonts w:ascii="Cambria" w:eastAsia="Cambria" w:hAnsi="Cambria" w:cs="Cambria"/>
                <w:sz w:val="14"/>
                <w:szCs w:val="14"/>
              </w:rPr>
              <w:t>     </w:t>
            </w:r>
          </w:p>
        </w:tc>
      </w:tr>
      <w:tr w:rsidR="006420B1" w14:paraId="6ABBCCA5"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4BD7B00F" w14:textId="77777777" w:rsidR="006420B1" w:rsidRDefault="006420B1" w:rsidP="00D307B4">
            <w:pPr>
              <w:pStyle w:val="Normal1"/>
              <w:shd w:val="clear" w:color="auto" w:fill="FFFFFF"/>
              <w:rPr>
                <w:b/>
                <w:sz w:val="16"/>
                <w:szCs w:val="16"/>
              </w:rPr>
            </w:pPr>
            <w:r>
              <w:rPr>
                <w:b/>
                <w:sz w:val="16"/>
                <w:szCs w:val="16"/>
              </w:rPr>
              <w:t xml:space="preserve">Employer Identification Number (EIN) or </w:t>
            </w:r>
          </w:p>
          <w:p w14:paraId="2C8A0060" w14:textId="77777777" w:rsidR="006420B1" w:rsidRDefault="006420B1" w:rsidP="00D307B4">
            <w:pPr>
              <w:pStyle w:val="Normal1"/>
              <w:shd w:val="clear" w:color="auto" w:fill="FFFFFF"/>
              <w:rPr>
                <w:b/>
                <w:sz w:val="16"/>
                <w:szCs w:val="16"/>
              </w:rPr>
            </w:pPr>
            <w:r>
              <w:rPr>
                <w:b/>
                <w:sz w:val="16"/>
                <w:szCs w:val="16"/>
              </w:rPr>
              <w:t>Tax Identification Number (TIN)</w:t>
            </w:r>
          </w:p>
        </w:tc>
        <w:tc>
          <w:tcPr>
            <w:tcW w:w="3348" w:type="dxa"/>
            <w:gridSpan w:val="4"/>
            <w:tcBorders>
              <w:top w:val="single" w:sz="4" w:space="0" w:color="000000"/>
              <w:left w:val="single" w:sz="4" w:space="0" w:color="000000"/>
              <w:bottom w:val="single" w:sz="4" w:space="0" w:color="000000"/>
              <w:right w:val="single" w:sz="4" w:space="0" w:color="000000"/>
            </w:tcBorders>
          </w:tcPr>
          <w:p w14:paraId="453D1CF2" w14:textId="77777777" w:rsidR="006420B1" w:rsidRDefault="006420B1" w:rsidP="00D307B4">
            <w:pPr>
              <w:pStyle w:val="Normal1"/>
              <w:shd w:val="clear" w:color="auto" w:fill="FFFFFF"/>
              <w:rPr>
                <w:sz w:val="14"/>
                <w:szCs w:val="14"/>
              </w:rPr>
            </w:pPr>
            <w:r>
              <w:rPr>
                <w:sz w:val="14"/>
                <w:szCs w:val="14"/>
              </w:rPr>
              <w:t>42-1135294</w:t>
            </w:r>
          </w:p>
        </w:tc>
        <w:tc>
          <w:tcPr>
            <w:tcW w:w="3582" w:type="dxa"/>
            <w:gridSpan w:val="4"/>
            <w:tcBorders>
              <w:top w:val="single" w:sz="4" w:space="0" w:color="000000"/>
              <w:left w:val="single" w:sz="4" w:space="0" w:color="000000"/>
              <w:bottom w:val="single" w:sz="4" w:space="0" w:color="000000"/>
              <w:right w:val="single" w:sz="4" w:space="0" w:color="000000"/>
            </w:tcBorders>
          </w:tcPr>
          <w:p w14:paraId="548C40FC" w14:textId="77777777" w:rsidR="006420B1" w:rsidRDefault="006420B1" w:rsidP="00D307B4">
            <w:pPr>
              <w:pStyle w:val="Normal1"/>
              <w:shd w:val="clear" w:color="auto" w:fill="FFFFFF"/>
              <w:rPr>
                <w:b/>
                <w:sz w:val="16"/>
                <w:szCs w:val="16"/>
              </w:rPr>
            </w:pPr>
            <w:r>
              <w:rPr>
                <w:b/>
                <w:sz w:val="16"/>
                <w:szCs w:val="16"/>
              </w:rPr>
              <w:t>Fax Number (with area code)</w:t>
            </w:r>
          </w:p>
          <w:p w14:paraId="23A5F1EB" w14:textId="77777777" w:rsidR="006420B1" w:rsidRDefault="006420B1" w:rsidP="00D307B4">
            <w:pPr>
              <w:pStyle w:val="Normal1"/>
              <w:shd w:val="clear" w:color="auto" w:fill="FFFFFF"/>
              <w:rPr>
                <w:sz w:val="14"/>
                <w:szCs w:val="14"/>
              </w:rPr>
            </w:pPr>
          </w:p>
          <w:p w14:paraId="303E8D34" w14:textId="77777777" w:rsidR="006420B1" w:rsidRDefault="006420B1" w:rsidP="00D307B4">
            <w:pPr>
              <w:pStyle w:val="Normal1"/>
              <w:shd w:val="clear" w:color="auto" w:fill="FFFFFF"/>
              <w:rPr>
                <w:sz w:val="14"/>
                <w:szCs w:val="14"/>
              </w:rPr>
            </w:pPr>
            <w:r>
              <w:rPr>
                <w:sz w:val="14"/>
                <w:szCs w:val="14"/>
              </w:rPr>
              <w:t>319-272-2071</w:t>
            </w:r>
          </w:p>
        </w:tc>
      </w:tr>
      <w:tr w:rsidR="006420B1" w14:paraId="0F8AC13D"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41A6BE18" w14:textId="77777777" w:rsidR="006420B1" w:rsidRDefault="006420B1" w:rsidP="00D307B4">
            <w:pPr>
              <w:pStyle w:val="Normal1"/>
              <w:shd w:val="clear" w:color="auto" w:fill="FFFFFF"/>
              <w:rPr>
                <w:b/>
                <w:sz w:val="16"/>
                <w:szCs w:val="16"/>
              </w:rPr>
            </w:pPr>
            <w:r>
              <w:rPr>
                <w:b/>
                <w:sz w:val="16"/>
                <w:szCs w:val="16"/>
              </w:rPr>
              <w:t>DUN &amp; Bradstreet Number (DUNs):</w:t>
            </w:r>
          </w:p>
        </w:tc>
        <w:tc>
          <w:tcPr>
            <w:tcW w:w="6930" w:type="dxa"/>
            <w:gridSpan w:val="8"/>
            <w:tcBorders>
              <w:top w:val="single" w:sz="4" w:space="0" w:color="000000"/>
              <w:left w:val="single" w:sz="4" w:space="0" w:color="000000"/>
              <w:bottom w:val="single" w:sz="4" w:space="0" w:color="000000"/>
              <w:right w:val="single" w:sz="4" w:space="0" w:color="000000"/>
            </w:tcBorders>
          </w:tcPr>
          <w:p w14:paraId="34D764A1" w14:textId="77777777" w:rsidR="006420B1" w:rsidRDefault="006420B1" w:rsidP="00D307B4">
            <w:pPr>
              <w:pStyle w:val="Normal1"/>
              <w:shd w:val="clear" w:color="auto" w:fill="FFFFFF"/>
              <w:tabs>
                <w:tab w:val="left" w:pos="5965"/>
                <w:tab w:val="left" w:pos="8697"/>
                <w:tab w:val="right" w:pos="9692"/>
              </w:tabs>
              <w:rPr>
                <w:b/>
                <w:sz w:val="14"/>
                <w:szCs w:val="14"/>
              </w:rPr>
            </w:pPr>
            <w:r>
              <w:rPr>
                <w:sz w:val="14"/>
                <w:szCs w:val="14"/>
              </w:rPr>
              <w:t>180350860</w:t>
            </w:r>
          </w:p>
          <w:p w14:paraId="463C3A06" w14:textId="77777777" w:rsidR="006420B1" w:rsidRDefault="006420B1" w:rsidP="00D307B4">
            <w:pPr>
              <w:pStyle w:val="Normal1"/>
              <w:shd w:val="clear" w:color="auto" w:fill="FFFFFF"/>
              <w:spacing w:after="60"/>
              <w:rPr>
                <w:sz w:val="14"/>
                <w:szCs w:val="14"/>
              </w:rPr>
            </w:pPr>
          </w:p>
        </w:tc>
      </w:tr>
      <w:tr w:rsidR="006420B1" w14:paraId="0B501048" w14:textId="77777777" w:rsidTr="00D307B4">
        <w:trPr>
          <w:trHeight w:val="860"/>
        </w:trPr>
        <w:tc>
          <w:tcPr>
            <w:tcW w:w="3330" w:type="dxa"/>
            <w:tcBorders>
              <w:top w:val="single" w:sz="4" w:space="0" w:color="000000"/>
              <w:left w:val="single" w:sz="4" w:space="0" w:color="000000"/>
              <w:bottom w:val="single" w:sz="4" w:space="0" w:color="000000"/>
              <w:right w:val="single" w:sz="4" w:space="0" w:color="000000"/>
            </w:tcBorders>
          </w:tcPr>
          <w:p w14:paraId="5923F875" w14:textId="77777777" w:rsidR="006420B1" w:rsidRDefault="006420B1" w:rsidP="00D307B4">
            <w:pPr>
              <w:pStyle w:val="Normal1"/>
              <w:shd w:val="clear" w:color="auto" w:fill="FFFFFF"/>
              <w:rPr>
                <w:b/>
                <w:sz w:val="16"/>
                <w:szCs w:val="16"/>
              </w:rPr>
            </w:pPr>
            <w:r>
              <w:rPr>
                <w:b/>
                <w:sz w:val="16"/>
                <w:szCs w:val="16"/>
              </w:rPr>
              <w:t>Congressional District of Project Sponsor’s Business Address</w:t>
            </w:r>
          </w:p>
        </w:tc>
        <w:tc>
          <w:tcPr>
            <w:tcW w:w="6930" w:type="dxa"/>
            <w:gridSpan w:val="8"/>
            <w:tcBorders>
              <w:top w:val="single" w:sz="4" w:space="0" w:color="000000"/>
              <w:left w:val="single" w:sz="4" w:space="0" w:color="000000"/>
              <w:bottom w:val="single" w:sz="4" w:space="0" w:color="000000"/>
              <w:right w:val="single" w:sz="4" w:space="0" w:color="000000"/>
            </w:tcBorders>
          </w:tcPr>
          <w:p w14:paraId="53FF7C4A" w14:textId="77777777" w:rsidR="006420B1" w:rsidRDefault="006420B1" w:rsidP="00D307B4">
            <w:pPr>
              <w:pStyle w:val="Normal1"/>
              <w:shd w:val="clear" w:color="auto" w:fill="FFFFFF"/>
              <w:rPr>
                <w:b/>
                <w:sz w:val="16"/>
                <w:szCs w:val="16"/>
              </w:rPr>
            </w:pPr>
            <w:r>
              <w:rPr>
                <w:sz w:val="14"/>
                <w:szCs w:val="14"/>
              </w:rPr>
              <w:t>IA1</w:t>
            </w:r>
          </w:p>
        </w:tc>
      </w:tr>
      <w:tr w:rsidR="006420B1" w14:paraId="61767822"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198D5521" w14:textId="77777777" w:rsidR="006420B1" w:rsidRDefault="006420B1" w:rsidP="00D307B4">
            <w:pPr>
              <w:pStyle w:val="Normal1"/>
              <w:shd w:val="clear" w:color="auto" w:fill="FFFFFF"/>
              <w:rPr>
                <w:b/>
                <w:sz w:val="16"/>
                <w:szCs w:val="16"/>
              </w:rPr>
            </w:pPr>
            <w:r>
              <w:rPr>
                <w:b/>
                <w:sz w:val="16"/>
                <w:szCs w:val="16"/>
              </w:rPr>
              <w:t>Congressional District(s) of Primary Service Area(s)</w:t>
            </w:r>
          </w:p>
        </w:tc>
        <w:tc>
          <w:tcPr>
            <w:tcW w:w="6930" w:type="dxa"/>
            <w:gridSpan w:val="8"/>
            <w:tcBorders>
              <w:top w:val="single" w:sz="4" w:space="0" w:color="000000"/>
              <w:left w:val="single" w:sz="4" w:space="0" w:color="000000"/>
              <w:bottom w:val="single" w:sz="4" w:space="0" w:color="000000"/>
              <w:right w:val="single" w:sz="4" w:space="0" w:color="000000"/>
            </w:tcBorders>
          </w:tcPr>
          <w:p w14:paraId="5E078497" w14:textId="77777777" w:rsidR="006420B1" w:rsidRDefault="006420B1" w:rsidP="00D307B4">
            <w:pPr>
              <w:pStyle w:val="Normal1"/>
              <w:shd w:val="clear" w:color="auto" w:fill="FFFFFF"/>
              <w:rPr>
                <w:b/>
                <w:sz w:val="16"/>
                <w:szCs w:val="16"/>
              </w:rPr>
            </w:pPr>
            <w:r>
              <w:rPr>
                <w:sz w:val="14"/>
                <w:szCs w:val="14"/>
              </w:rPr>
              <w:t>IA1</w:t>
            </w:r>
          </w:p>
        </w:tc>
      </w:tr>
      <w:tr w:rsidR="006420B1" w14:paraId="5907EB09"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18EBA40B" w14:textId="77777777" w:rsidR="006420B1" w:rsidRDefault="006420B1" w:rsidP="00D307B4">
            <w:pPr>
              <w:pStyle w:val="Normal1"/>
              <w:shd w:val="clear" w:color="auto" w:fill="FFFFFF"/>
              <w:rPr>
                <w:b/>
                <w:sz w:val="16"/>
                <w:szCs w:val="16"/>
              </w:rPr>
            </w:pPr>
            <w:r>
              <w:rPr>
                <w:b/>
                <w:sz w:val="16"/>
                <w:szCs w:val="16"/>
              </w:rPr>
              <w:t>City(</w:t>
            </w:r>
            <w:proofErr w:type="spellStart"/>
            <w:r>
              <w:rPr>
                <w:b/>
                <w:sz w:val="16"/>
                <w:szCs w:val="16"/>
              </w:rPr>
              <w:t>ies</w:t>
            </w:r>
            <w:proofErr w:type="spellEnd"/>
            <w:r>
              <w:rPr>
                <w:b/>
                <w:sz w:val="16"/>
                <w:szCs w:val="16"/>
              </w:rPr>
              <w:t xml:space="preserve">) </w:t>
            </w:r>
            <w:r>
              <w:rPr>
                <w:b/>
                <w:sz w:val="16"/>
                <w:szCs w:val="16"/>
                <w:u w:val="single"/>
              </w:rPr>
              <w:t>and</w:t>
            </w:r>
            <w:r>
              <w:rPr>
                <w:b/>
                <w:sz w:val="16"/>
                <w:szCs w:val="16"/>
              </w:rPr>
              <w:t xml:space="preserve"> County(</w:t>
            </w:r>
            <w:proofErr w:type="spellStart"/>
            <w:r>
              <w:rPr>
                <w:b/>
                <w:sz w:val="16"/>
                <w:szCs w:val="16"/>
              </w:rPr>
              <w:t>ies</w:t>
            </w:r>
            <w:proofErr w:type="spellEnd"/>
            <w:r>
              <w:rPr>
                <w:b/>
                <w:sz w:val="16"/>
                <w:szCs w:val="16"/>
              </w:rPr>
              <w:t>) of Primary Service Area(s)</w:t>
            </w:r>
          </w:p>
          <w:p w14:paraId="2300FEDB" w14:textId="77777777" w:rsidR="006420B1" w:rsidRDefault="006420B1" w:rsidP="00D307B4">
            <w:pPr>
              <w:pStyle w:val="Normal1"/>
              <w:shd w:val="clear" w:color="auto" w:fill="FFFFFF"/>
              <w:rPr>
                <w:b/>
                <w:sz w:val="16"/>
                <w:szCs w:val="16"/>
              </w:rPr>
            </w:pPr>
          </w:p>
        </w:tc>
        <w:tc>
          <w:tcPr>
            <w:tcW w:w="3465" w:type="dxa"/>
            <w:gridSpan w:val="5"/>
            <w:tcBorders>
              <w:top w:val="single" w:sz="4" w:space="0" w:color="000000"/>
              <w:left w:val="single" w:sz="4" w:space="0" w:color="000000"/>
              <w:bottom w:val="single" w:sz="4" w:space="0" w:color="000000"/>
              <w:right w:val="single" w:sz="4" w:space="0" w:color="000000"/>
            </w:tcBorders>
          </w:tcPr>
          <w:p w14:paraId="783DEE9F" w14:textId="77777777" w:rsidR="006420B1" w:rsidRDefault="006420B1" w:rsidP="00D307B4">
            <w:pPr>
              <w:pStyle w:val="Normal1"/>
              <w:shd w:val="clear" w:color="auto" w:fill="FFFFFF"/>
              <w:rPr>
                <w:b/>
                <w:sz w:val="16"/>
                <w:szCs w:val="16"/>
              </w:rPr>
            </w:pPr>
            <w:r>
              <w:rPr>
                <w:b/>
                <w:sz w:val="14"/>
                <w:szCs w:val="14"/>
              </w:rPr>
              <w:t xml:space="preserve">Cities: </w:t>
            </w:r>
            <w:r>
              <w:rPr>
                <w:sz w:val="14"/>
                <w:szCs w:val="14"/>
              </w:rPr>
              <w:t xml:space="preserve">Waterloo, Cedar Falls, Waverly, Independence, Decorah, and surrounding rural areas </w:t>
            </w:r>
          </w:p>
        </w:tc>
        <w:tc>
          <w:tcPr>
            <w:tcW w:w="3465" w:type="dxa"/>
            <w:gridSpan w:val="3"/>
            <w:tcBorders>
              <w:top w:val="single" w:sz="4" w:space="0" w:color="000000"/>
              <w:left w:val="single" w:sz="4" w:space="0" w:color="000000"/>
              <w:bottom w:val="single" w:sz="4" w:space="0" w:color="000000"/>
              <w:right w:val="single" w:sz="4" w:space="0" w:color="000000"/>
            </w:tcBorders>
          </w:tcPr>
          <w:p w14:paraId="7AF84C82" w14:textId="77777777" w:rsidR="006420B1" w:rsidRDefault="006420B1" w:rsidP="00D307B4">
            <w:pPr>
              <w:pStyle w:val="Normal1"/>
              <w:shd w:val="clear" w:color="auto" w:fill="FFFFFF"/>
              <w:rPr>
                <w:b/>
                <w:sz w:val="16"/>
                <w:szCs w:val="16"/>
              </w:rPr>
            </w:pPr>
            <w:r>
              <w:rPr>
                <w:b/>
                <w:sz w:val="14"/>
                <w:szCs w:val="14"/>
              </w:rPr>
              <w:t xml:space="preserve">Counties: </w:t>
            </w:r>
            <w:r>
              <w:rPr>
                <w:sz w:val="14"/>
                <w:szCs w:val="14"/>
              </w:rPr>
              <w:t>Allamakee, Black Hawk, Bremer, Buchanan, Butler, Chickasaw, Fayette, Floyd, Grundy, Howard, Mitchell, Winneshiek</w:t>
            </w:r>
          </w:p>
          <w:p w14:paraId="229C1615" w14:textId="77777777" w:rsidR="006420B1" w:rsidRDefault="006420B1" w:rsidP="00D307B4">
            <w:pPr>
              <w:pStyle w:val="Normal1"/>
              <w:shd w:val="clear" w:color="auto" w:fill="FFFFFF"/>
              <w:rPr>
                <w:b/>
                <w:sz w:val="16"/>
                <w:szCs w:val="16"/>
              </w:rPr>
            </w:pPr>
          </w:p>
        </w:tc>
      </w:tr>
      <w:tr w:rsidR="006420B1" w14:paraId="5531721D" w14:textId="77777777" w:rsidTr="00D307B4">
        <w:tc>
          <w:tcPr>
            <w:tcW w:w="3330" w:type="dxa"/>
            <w:tcBorders>
              <w:top w:val="single" w:sz="4" w:space="0" w:color="000000"/>
              <w:left w:val="single" w:sz="4" w:space="0" w:color="000000"/>
              <w:bottom w:val="single" w:sz="4" w:space="0" w:color="000000"/>
              <w:right w:val="single" w:sz="4" w:space="0" w:color="000000"/>
            </w:tcBorders>
            <w:vAlign w:val="center"/>
          </w:tcPr>
          <w:p w14:paraId="1FD09615" w14:textId="77777777" w:rsidR="006420B1" w:rsidRDefault="006420B1" w:rsidP="00D307B4">
            <w:pPr>
              <w:pStyle w:val="Normal1"/>
              <w:shd w:val="clear" w:color="auto" w:fill="FFFFFF"/>
              <w:rPr>
                <w:b/>
                <w:sz w:val="16"/>
                <w:szCs w:val="16"/>
              </w:rPr>
            </w:pPr>
            <w:r>
              <w:rPr>
                <w:b/>
                <w:sz w:val="16"/>
                <w:szCs w:val="16"/>
              </w:rPr>
              <w:t>Total HOPWA contract amount for this Organization for the operating year</w:t>
            </w:r>
          </w:p>
        </w:tc>
        <w:tc>
          <w:tcPr>
            <w:tcW w:w="6930" w:type="dxa"/>
            <w:gridSpan w:val="8"/>
            <w:tcBorders>
              <w:top w:val="single" w:sz="4" w:space="0" w:color="000000"/>
              <w:left w:val="single" w:sz="4" w:space="0" w:color="000000"/>
              <w:bottom w:val="single" w:sz="4" w:space="0" w:color="000000"/>
              <w:right w:val="single" w:sz="4" w:space="0" w:color="000000"/>
            </w:tcBorders>
          </w:tcPr>
          <w:p w14:paraId="6041EC85" w14:textId="2BBF79EB" w:rsidR="00584B33" w:rsidRPr="00094FB5" w:rsidRDefault="00584B33" w:rsidP="00584B33">
            <w:pPr>
              <w:pStyle w:val="Normal1"/>
              <w:shd w:val="clear" w:color="auto" w:fill="FFFFFF"/>
              <w:rPr>
                <w:b/>
                <w:sz w:val="16"/>
                <w:szCs w:val="16"/>
              </w:rPr>
            </w:pPr>
            <w:r w:rsidRPr="00094FB5">
              <w:rPr>
                <w:sz w:val="22"/>
                <w:szCs w:val="14"/>
              </w:rPr>
              <w:t>$4</w:t>
            </w:r>
            <w:r w:rsidR="00094FB5" w:rsidRPr="00094FB5">
              <w:rPr>
                <w:sz w:val="22"/>
                <w:szCs w:val="14"/>
              </w:rPr>
              <w:t>3,684</w:t>
            </w:r>
          </w:p>
          <w:p w14:paraId="2FEDDD11" w14:textId="77777777" w:rsidR="006420B1" w:rsidRPr="00584B33" w:rsidRDefault="006420B1" w:rsidP="00D307B4">
            <w:pPr>
              <w:pStyle w:val="Normal1"/>
              <w:shd w:val="clear" w:color="auto" w:fill="FFFFFF"/>
              <w:rPr>
                <w:b/>
                <w:sz w:val="16"/>
                <w:szCs w:val="16"/>
                <w:highlight w:val="yellow"/>
              </w:rPr>
            </w:pPr>
          </w:p>
          <w:p w14:paraId="534690E5" w14:textId="77777777" w:rsidR="006420B1" w:rsidRPr="00584B33" w:rsidRDefault="006420B1" w:rsidP="00D307B4">
            <w:pPr>
              <w:pStyle w:val="Normal1"/>
              <w:shd w:val="clear" w:color="auto" w:fill="FFFFFF"/>
              <w:rPr>
                <w:b/>
                <w:sz w:val="16"/>
                <w:szCs w:val="16"/>
                <w:highlight w:val="yellow"/>
              </w:rPr>
            </w:pPr>
          </w:p>
        </w:tc>
      </w:tr>
      <w:tr w:rsidR="006420B1" w14:paraId="126E816B" w14:textId="77777777" w:rsidTr="00D307B4">
        <w:tc>
          <w:tcPr>
            <w:tcW w:w="3330" w:type="dxa"/>
            <w:tcBorders>
              <w:top w:val="single" w:sz="4" w:space="0" w:color="000000"/>
              <w:left w:val="single" w:sz="4" w:space="0" w:color="000000"/>
              <w:bottom w:val="single" w:sz="4" w:space="0" w:color="000000"/>
              <w:right w:val="single" w:sz="4" w:space="0" w:color="000000"/>
            </w:tcBorders>
            <w:vAlign w:val="center"/>
          </w:tcPr>
          <w:p w14:paraId="64F3A2F7" w14:textId="77777777" w:rsidR="006420B1" w:rsidRDefault="006420B1" w:rsidP="00D307B4">
            <w:pPr>
              <w:pStyle w:val="Normal1"/>
              <w:shd w:val="clear" w:color="auto" w:fill="FFFFFF"/>
              <w:rPr>
                <w:b/>
                <w:sz w:val="16"/>
                <w:szCs w:val="16"/>
              </w:rPr>
            </w:pPr>
            <w:r>
              <w:rPr>
                <w:b/>
                <w:sz w:val="16"/>
                <w:szCs w:val="16"/>
              </w:rPr>
              <w:t>Organization’s Website Address</w:t>
            </w:r>
          </w:p>
          <w:p w14:paraId="71BFD52A" w14:textId="77777777" w:rsidR="006420B1" w:rsidRDefault="006420B1" w:rsidP="00D307B4">
            <w:pPr>
              <w:pStyle w:val="Normal1"/>
              <w:shd w:val="clear" w:color="auto" w:fill="FFFFFF"/>
              <w:rPr>
                <w:sz w:val="14"/>
                <w:szCs w:val="14"/>
              </w:rPr>
            </w:pPr>
          </w:p>
          <w:p w14:paraId="67619AA0" w14:textId="77777777" w:rsidR="006420B1" w:rsidRDefault="00C160BA" w:rsidP="00D307B4">
            <w:pPr>
              <w:pStyle w:val="Normal1"/>
              <w:shd w:val="clear" w:color="auto" w:fill="FFFFFF"/>
              <w:rPr>
                <w:b/>
                <w:sz w:val="16"/>
                <w:szCs w:val="16"/>
              </w:rPr>
            </w:pPr>
            <w:hyperlink r:id="rId17">
              <w:r w:rsidR="006420B1">
                <w:rPr>
                  <w:color w:val="0000FF"/>
                  <w:sz w:val="14"/>
                  <w:szCs w:val="14"/>
                  <w:u w:val="single"/>
                </w:rPr>
                <w:t>http://www.cvhospice.org</w:t>
              </w:r>
            </w:hyperlink>
            <w:r w:rsidR="006420B1">
              <w:rPr>
                <w:sz w:val="14"/>
                <w:szCs w:val="14"/>
              </w:rPr>
              <w:t xml:space="preserve">  </w:t>
            </w:r>
          </w:p>
        </w:tc>
        <w:tc>
          <w:tcPr>
            <w:tcW w:w="6930" w:type="dxa"/>
            <w:gridSpan w:val="8"/>
            <w:tcBorders>
              <w:top w:val="single" w:sz="4" w:space="0" w:color="000000"/>
              <w:left w:val="single" w:sz="4" w:space="0" w:color="000000"/>
              <w:right w:val="single" w:sz="4" w:space="0" w:color="000000"/>
            </w:tcBorders>
          </w:tcPr>
          <w:p w14:paraId="2675DB65" w14:textId="77777777" w:rsidR="006420B1" w:rsidRDefault="006420B1" w:rsidP="00D307B4">
            <w:pPr>
              <w:pStyle w:val="Normal1"/>
              <w:shd w:val="clear" w:color="auto" w:fill="FFFFFF"/>
              <w:rPr>
                <w:b/>
                <w:sz w:val="16"/>
                <w:szCs w:val="16"/>
              </w:rPr>
            </w:pPr>
          </w:p>
        </w:tc>
      </w:tr>
      <w:tr w:rsidR="006420B1" w14:paraId="3F18ADDD" w14:textId="77777777" w:rsidTr="00D307B4">
        <w:trPr>
          <w:trHeight w:val="980"/>
        </w:trPr>
        <w:tc>
          <w:tcPr>
            <w:tcW w:w="5148" w:type="dxa"/>
            <w:gridSpan w:val="3"/>
            <w:tcBorders>
              <w:top w:val="single" w:sz="4" w:space="0" w:color="000000"/>
              <w:left w:val="single" w:sz="4" w:space="0" w:color="000000"/>
              <w:right w:val="single" w:sz="4" w:space="0" w:color="000000"/>
            </w:tcBorders>
            <w:vAlign w:val="center"/>
          </w:tcPr>
          <w:p w14:paraId="3467A38A" w14:textId="77777777" w:rsidR="006420B1" w:rsidRDefault="006420B1" w:rsidP="00D307B4">
            <w:pPr>
              <w:pStyle w:val="Normal1"/>
              <w:shd w:val="clear" w:color="auto" w:fill="FFFFFF"/>
              <w:rPr>
                <w:i/>
                <w:sz w:val="16"/>
                <w:szCs w:val="16"/>
              </w:rPr>
            </w:pPr>
            <w:r>
              <w:rPr>
                <w:b/>
                <w:sz w:val="16"/>
                <w:szCs w:val="16"/>
              </w:rPr>
              <w:t xml:space="preserve">Is the sponsor a nonprofit organization? </w:t>
            </w:r>
            <w:r>
              <w:rPr>
                <w:sz w:val="16"/>
                <w:szCs w:val="16"/>
              </w:rPr>
              <w:t xml:space="preserve">  </w:t>
            </w:r>
            <w:r>
              <w:rPr>
                <w:b/>
                <w:sz w:val="16"/>
                <w:szCs w:val="16"/>
              </w:rPr>
              <w:t xml:space="preserve">  ☒ Yes</w:t>
            </w:r>
            <w:r>
              <w:rPr>
                <w:sz w:val="16"/>
                <w:szCs w:val="16"/>
              </w:rPr>
              <w:t xml:space="preserve">       </w:t>
            </w:r>
            <w:r>
              <w:rPr>
                <w:b/>
                <w:sz w:val="16"/>
                <w:szCs w:val="16"/>
              </w:rPr>
              <w:t>☐ No</w:t>
            </w:r>
          </w:p>
          <w:p w14:paraId="06F9AB6B" w14:textId="77777777" w:rsidR="006420B1" w:rsidRDefault="006420B1" w:rsidP="00D307B4">
            <w:pPr>
              <w:pStyle w:val="Normal1"/>
              <w:shd w:val="clear" w:color="auto" w:fill="FFFFFF"/>
              <w:rPr>
                <w:i/>
                <w:sz w:val="16"/>
                <w:szCs w:val="16"/>
              </w:rPr>
            </w:pPr>
          </w:p>
          <w:p w14:paraId="3331E9E2" w14:textId="77777777" w:rsidR="006420B1" w:rsidRDefault="006420B1" w:rsidP="00D307B4">
            <w:pPr>
              <w:pStyle w:val="Normal1"/>
              <w:shd w:val="clear" w:color="auto" w:fill="FFFFFF"/>
              <w:rPr>
                <w:i/>
                <w:sz w:val="16"/>
                <w:szCs w:val="16"/>
              </w:rPr>
            </w:pPr>
            <w:r>
              <w:rPr>
                <w:i/>
                <w:sz w:val="16"/>
                <w:szCs w:val="16"/>
              </w:rPr>
              <w:t xml:space="preserve">Please check if yes and a faith-based organization.   ☐      </w:t>
            </w:r>
          </w:p>
          <w:p w14:paraId="1CE65DEB" w14:textId="77777777" w:rsidR="006420B1" w:rsidRDefault="006420B1" w:rsidP="00D307B4">
            <w:pPr>
              <w:pStyle w:val="Normal1"/>
              <w:shd w:val="clear" w:color="auto" w:fill="FFFFFF"/>
              <w:spacing w:after="60"/>
              <w:rPr>
                <w:b/>
                <w:sz w:val="16"/>
                <w:szCs w:val="16"/>
              </w:rPr>
            </w:pPr>
            <w:r>
              <w:rPr>
                <w:i/>
                <w:sz w:val="16"/>
                <w:szCs w:val="16"/>
              </w:rPr>
              <w:t>Please check if yes and a grassroots organization.    ☐</w:t>
            </w:r>
          </w:p>
        </w:tc>
        <w:tc>
          <w:tcPr>
            <w:tcW w:w="5112" w:type="dxa"/>
            <w:gridSpan w:val="6"/>
            <w:tcBorders>
              <w:left w:val="single" w:sz="4" w:space="0" w:color="000000"/>
              <w:bottom w:val="single" w:sz="4" w:space="0" w:color="000000"/>
              <w:right w:val="single" w:sz="4" w:space="0" w:color="000000"/>
            </w:tcBorders>
          </w:tcPr>
          <w:p w14:paraId="4CADB98A" w14:textId="77777777" w:rsidR="006420B1" w:rsidRDefault="006420B1" w:rsidP="00D307B4">
            <w:pPr>
              <w:pStyle w:val="Normal1"/>
              <w:shd w:val="clear" w:color="auto" w:fill="FFFFFF"/>
            </w:pPr>
            <w:r>
              <w:rPr>
                <w:b/>
                <w:sz w:val="16"/>
                <w:szCs w:val="16"/>
              </w:rPr>
              <w:t>Does your organization maintain a waiting list?</w:t>
            </w:r>
            <w:r>
              <w:rPr>
                <w:sz w:val="16"/>
                <w:szCs w:val="16"/>
              </w:rPr>
              <w:t xml:space="preserve">    ☐ Yes       ☒ No</w:t>
            </w:r>
          </w:p>
          <w:p w14:paraId="3FB3D3AD" w14:textId="77777777" w:rsidR="006420B1" w:rsidRDefault="006420B1" w:rsidP="00D307B4">
            <w:pPr>
              <w:pStyle w:val="Normal1"/>
              <w:shd w:val="clear" w:color="auto" w:fill="FFFFFF"/>
              <w:rPr>
                <w:sz w:val="16"/>
                <w:szCs w:val="16"/>
              </w:rPr>
            </w:pPr>
          </w:p>
          <w:p w14:paraId="70CC66F1" w14:textId="77777777" w:rsidR="006420B1" w:rsidRDefault="006420B1" w:rsidP="00D307B4">
            <w:pPr>
              <w:pStyle w:val="Normal1"/>
              <w:shd w:val="clear" w:color="auto" w:fill="FFFFFF"/>
              <w:rPr>
                <w:sz w:val="16"/>
                <w:szCs w:val="16"/>
              </w:rPr>
            </w:pPr>
          </w:p>
          <w:p w14:paraId="6C96163F" w14:textId="77777777" w:rsidR="006420B1" w:rsidRDefault="006420B1" w:rsidP="00D307B4">
            <w:pPr>
              <w:pStyle w:val="Normal1"/>
              <w:shd w:val="clear" w:color="auto" w:fill="FFFFFF"/>
              <w:rPr>
                <w:b/>
                <w:sz w:val="16"/>
                <w:szCs w:val="16"/>
              </w:rPr>
            </w:pPr>
            <w:r>
              <w:rPr>
                <w:b/>
                <w:sz w:val="16"/>
                <w:szCs w:val="16"/>
              </w:rPr>
              <w:t xml:space="preserve">If yes, explain in the narrative section how this list is administered. </w:t>
            </w:r>
          </w:p>
          <w:p w14:paraId="54E061E7" w14:textId="77777777" w:rsidR="006420B1" w:rsidRDefault="006420B1" w:rsidP="00D307B4">
            <w:pPr>
              <w:pStyle w:val="Normal1"/>
              <w:shd w:val="clear" w:color="auto" w:fill="FFFFFF"/>
              <w:rPr>
                <w:sz w:val="14"/>
                <w:szCs w:val="14"/>
              </w:rPr>
            </w:pPr>
          </w:p>
        </w:tc>
      </w:tr>
    </w:tbl>
    <w:p w14:paraId="30D2D40C" w14:textId="77777777" w:rsidR="006420B1" w:rsidRDefault="006420B1" w:rsidP="006420B1">
      <w:pPr>
        <w:pStyle w:val="Normal1"/>
        <w:shd w:val="clear" w:color="auto" w:fill="FFFFFF"/>
        <w:rPr>
          <w:sz w:val="22"/>
          <w:szCs w:val="22"/>
        </w:rPr>
      </w:pPr>
    </w:p>
    <w:p w14:paraId="231DA541" w14:textId="77777777" w:rsidR="006420B1" w:rsidRDefault="006420B1" w:rsidP="006420B1">
      <w:pPr>
        <w:pStyle w:val="Normal1"/>
        <w:shd w:val="clear" w:color="auto" w:fill="FFFFFF"/>
        <w:rPr>
          <w:sz w:val="22"/>
          <w:szCs w:val="22"/>
        </w:rPr>
      </w:pPr>
    </w:p>
    <w:p w14:paraId="435980BC" w14:textId="77777777" w:rsidR="006420B1" w:rsidRDefault="006420B1" w:rsidP="006420B1">
      <w:pPr>
        <w:pStyle w:val="Normal1"/>
        <w:shd w:val="clear" w:color="auto" w:fill="FFFFFF"/>
        <w:rPr>
          <w:sz w:val="22"/>
          <w:szCs w:val="22"/>
        </w:rPr>
      </w:pPr>
    </w:p>
    <w:p w14:paraId="5BAC8922" w14:textId="77777777" w:rsidR="006420B1" w:rsidRDefault="006420B1" w:rsidP="006420B1">
      <w:pPr>
        <w:pStyle w:val="Normal1"/>
        <w:shd w:val="clear" w:color="auto" w:fill="FFFFFF"/>
        <w:rPr>
          <w:sz w:val="22"/>
          <w:szCs w:val="22"/>
        </w:rPr>
      </w:pPr>
    </w:p>
    <w:p w14:paraId="0515B938" w14:textId="77777777" w:rsidR="006420B1" w:rsidRDefault="006420B1" w:rsidP="006420B1">
      <w:pPr>
        <w:pStyle w:val="Normal1"/>
        <w:shd w:val="clear" w:color="auto" w:fill="FFFFFF"/>
        <w:rPr>
          <w:sz w:val="22"/>
          <w:szCs w:val="22"/>
        </w:rPr>
      </w:pPr>
    </w:p>
    <w:p w14:paraId="2D6F40FB" w14:textId="77777777" w:rsidR="006420B1" w:rsidRDefault="006420B1" w:rsidP="006420B1">
      <w:pPr>
        <w:pStyle w:val="Normal1"/>
        <w:shd w:val="clear" w:color="auto" w:fill="FFFFFF"/>
        <w:rPr>
          <w:sz w:val="22"/>
          <w:szCs w:val="22"/>
        </w:rPr>
      </w:pPr>
    </w:p>
    <w:p w14:paraId="201CBA66" w14:textId="77777777" w:rsidR="006420B1" w:rsidRDefault="006420B1" w:rsidP="006420B1">
      <w:pPr>
        <w:pStyle w:val="Normal1"/>
        <w:shd w:val="clear" w:color="auto" w:fill="FFFFFF"/>
        <w:rPr>
          <w:sz w:val="22"/>
          <w:szCs w:val="22"/>
        </w:rPr>
      </w:pPr>
    </w:p>
    <w:p w14:paraId="09278D09" w14:textId="77777777" w:rsidR="006420B1" w:rsidRDefault="006420B1" w:rsidP="006420B1">
      <w:pPr>
        <w:pStyle w:val="Normal1"/>
        <w:shd w:val="clear" w:color="auto" w:fill="FFFFFF"/>
        <w:rPr>
          <w:sz w:val="22"/>
          <w:szCs w:val="22"/>
        </w:rPr>
      </w:pPr>
    </w:p>
    <w:p w14:paraId="4D5A4BAA" w14:textId="77777777" w:rsidR="006420B1" w:rsidRDefault="006420B1" w:rsidP="006420B1">
      <w:pPr>
        <w:pStyle w:val="Normal1"/>
        <w:shd w:val="clear" w:color="auto" w:fill="FFFFFF"/>
        <w:rPr>
          <w:sz w:val="22"/>
          <w:szCs w:val="22"/>
        </w:rPr>
      </w:pPr>
    </w:p>
    <w:p w14:paraId="1C1597D8" w14:textId="77777777" w:rsidR="006420B1" w:rsidRDefault="006420B1" w:rsidP="006420B1">
      <w:pPr>
        <w:pStyle w:val="Normal1"/>
        <w:shd w:val="clear" w:color="auto" w:fill="FFFFFF"/>
        <w:rPr>
          <w:sz w:val="22"/>
          <w:szCs w:val="22"/>
        </w:rPr>
      </w:pPr>
    </w:p>
    <w:p w14:paraId="036F0035" w14:textId="77777777" w:rsidR="006420B1" w:rsidRDefault="006420B1" w:rsidP="006420B1">
      <w:pPr>
        <w:pStyle w:val="Normal1"/>
        <w:shd w:val="clear" w:color="auto" w:fill="FFFFFF"/>
        <w:rPr>
          <w:sz w:val="22"/>
          <w:szCs w:val="22"/>
        </w:rPr>
      </w:pPr>
    </w:p>
    <w:p w14:paraId="54679059" w14:textId="77777777" w:rsidR="006420B1" w:rsidRDefault="006420B1" w:rsidP="006420B1">
      <w:pPr>
        <w:pStyle w:val="Normal1"/>
        <w:shd w:val="clear" w:color="auto" w:fill="FFFFFF"/>
        <w:rPr>
          <w:sz w:val="22"/>
          <w:szCs w:val="22"/>
        </w:rPr>
      </w:pPr>
    </w:p>
    <w:p w14:paraId="24198EC9" w14:textId="77777777" w:rsidR="006420B1" w:rsidRDefault="006420B1" w:rsidP="006420B1">
      <w:pPr>
        <w:pStyle w:val="Normal1"/>
        <w:shd w:val="clear" w:color="auto" w:fill="FFFFFF"/>
        <w:rPr>
          <w:sz w:val="22"/>
          <w:szCs w:val="22"/>
        </w:rPr>
      </w:pPr>
    </w:p>
    <w:p w14:paraId="03877071" w14:textId="77777777" w:rsidR="006420B1" w:rsidRDefault="006420B1" w:rsidP="006420B1">
      <w:pPr>
        <w:pStyle w:val="Normal1"/>
        <w:shd w:val="clear" w:color="auto" w:fill="FFFFFF"/>
        <w:rPr>
          <w:sz w:val="22"/>
          <w:szCs w:val="22"/>
        </w:rPr>
      </w:pPr>
    </w:p>
    <w:p w14:paraId="7DF15419" w14:textId="77777777" w:rsidR="006420B1" w:rsidRDefault="006420B1" w:rsidP="006420B1">
      <w:pPr>
        <w:pStyle w:val="Normal1"/>
        <w:shd w:val="clear" w:color="auto" w:fill="FFFFFF"/>
        <w:rPr>
          <w:sz w:val="22"/>
          <w:szCs w:val="22"/>
        </w:rPr>
      </w:pPr>
    </w:p>
    <w:p w14:paraId="2E343400" w14:textId="77777777" w:rsidR="006420B1" w:rsidRDefault="006420B1" w:rsidP="006420B1">
      <w:pPr>
        <w:pStyle w:val="Normal1"/>
        <w:shd w:val="clear" w:color="auto" w:fill="FFFFFF"/>
        <w:rPr>
          <w:sz w:val="22"/>
          <w:szCs w:val="22"/>
        </w:rPr>
      </w:pPr>
    </w:p>
    <w:p w14:paraId="23BBB3A7" w14:textId="77777777" w:rsidR="006420B1" w:rsidRDefault="006420B1" w:rsidP="006420B1">
      <w:pPr>
        <w:pStyle w:val="Normal1"/>
        <w:shd w:val="clear" w:color="auto" w:fill="FFFFFF"/>
        <w:rPr>
          <w:sz w:val="22"/>
          <w:szCs w:val="22"/>
        </w:rPr>
      </w:pPr>
    </w:p>
    <w:p w14:paraId="72E7C45D" w14:textId="77777777" w:rsidR="006420B1" w:rsidRDefault="006420B1" w:rsidP="006420B1">
      <w:pPr>
        <w:pStyle w:val="Normal1"/>
        <w:shd w:val="clear" w:color="auto" w:fill="FFFFFF"/>
        <w:rPr>
          <w:sz w:val="22"/>
          <w:szCs w:val="22"/>
        </w:rPr>
      </w:pPr>
    </w:p>
    <w:p w14:paraId="4065148D" w14:textId="77777777" w:rsidR="006420B1" w:rsidRDefault="006420B1" w:rsidP="006420B1">
      <w:pPr>
        <w:pStyle w:val="Normal1"/>
        <w:shd w:val="clear" w:color="auto" w:fill="FFFFFF"/>
        <w:rPr>
          <w:sz w:val="22"/>
          <w:szCs w:val="22"/>
        </w:rPr>
      </w:pPr>
    </w:p>
    <w:p w14:paraId="00D24D4D" w14:textId="77777777" w:rsidR="006420B1" w:rsidRDefault="006420B1" w:rsidP="006420B1">
      <w:pPr>
        <w:pStyle w:val="Normal1"/>
        <w:shd w:val="clear" w:color="auto" w:fill="FFFFFF"/>
        <w:rPr>
          <w:sz w:val="22"/>
          <w:szCs w:val="22"/>
        </w:rPr>
      </w:pPr>
    </w:p>
    <w:p w14:paraId="1EEC41EA" w14:textId="77777777" w:rsidR="006420B1" w:rsidRDefault="006420B1" w:rsidP="006420B1">
      <w:pPr>
        <w:pStyle w:val="Normal1"/>
        <w:shd w:val="clear" w:color="auto" w:fill="FFFFFF"/>
        <w:rPr>
          <w:sz w:val="22"/>
          <w:szCs w:val="22"/>
        </w:rPr>
      </w:pPr>
    </w:p>
    <w:p w14:paraId="68A977A9" w14:textId="77777777" w:rsidR="006420B1" w:rsidRDefault="006420B1" w:rsidP="006420B1">
      <w:pPr>
        <w:pStyle w:val="Normal1"/>
        <w:shd w:val="clear" w:color="auto" w:fill="FFFFFF"/>
        <w:rPr>
          <w:sz w:val="22"/>
          <w:szCs w:val="22"/>
        </w:rPr>
      </w:pPr>
    </w:p>
    <w:p w14:paraId="486088F1" w14:textId="77777777" w:rsidR="006420B1" w:rsidRDefault="006420B1" w:rsidP="006420B1">
      <w:pPr>
        <w:pStyle w:val="Normal1"/>
        <w:shd w:val="clear" w:color="auto" w:fill="FFFFFF"/>
        <w:rPr>
          <w:sz w:val="22"/>
          <w:szCs w:val="22"/>
        </w:rPr>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1800"/>
        <w:gridCol w:w="18"/>
        <w:gridCol w:w="90"/>
        <w:gridCol w:w="1440"/>
        <w:gridCol w:w="117"/>
        <w:gridCol w:w="513"/>
        <w:gridCol w:w="990"/>
        <w:gridCol w:w="1962"/>
      </w:tblGrid>
      <w:tr w:rsidR="006420B1" w14:paraId="73A53EA6" w14:textId="77777777" w:rsidTr="00D307B4">
        <w:trPr>
          <w:trHeight w:val="680"/>
        </w:trPr>
        <w:tc>
          <w:tcPr>
            <w:tcW w:w="5130" w:type="dxa"/>
            <w:gridSpan w:val="2"/>
            <w:tcBorders>
              <w:top w:val="single" w:sz="4" w:space="0" w:color="000000"/>
              <w:left w:val="single" w:sz="4" w:space="0" w:color="000000"/>
              <w:bottom w:val="single" w:sz="4" w:space="0" w:color="000000"/>
              <w:right w:val="single" w:sz="4" w:space="0" w:color="000000"/>
            </w:tcBorders>
          </w:tcPr>
          <w:p w14:paraId="3A724EFB" w14:textId="77777777" w:rsidR="006420B1" w:rsidRDefault="006420B1" w:rsidP="00D307B4">
            <w:pPr>
              <w:pStyle w:val="Normal1"/>
              <w:shd w:val="clear" w:color="auto" w:fill="FFFFFF"/>
              <w:tabs>
                <w:tab w:val="left" w:pos="5965"/>
                <w:tab w:val="left" w:pos="8697"/>
                <w:tab w:val="right" w:pos="9692"/>
              </w:tabs>
              <w:rPr>
                <w:b/>
                <w:sz w:val="16"/>
                <w:szCs w:val="16"/>
              </w:rPr>
            </w:pPr>
            <w:r>
              <w:rPr>
                <w:b/>
                <w:sz w:val="16"/>
                <w:szCs w:val="16"/>
              </w:rPr>
              <w:t>Project Sponsor Agency Name</w:t>
            </w:r>
          </w:p>
          <w:p w14:paraId="4E4CCD52" w14:textId="77777777" w:rsidR="006420B1" w:rsidRDefault="006420B1" w:rsidP="00D307B4">
            <w:pPr>
              <w:pStyle w:val="Normal1"/>
              <w:shd w:val="clear" w:color="auto" w:fill="FFFFFF"/>
              <w:tabs>
                <w:tab w:val="left" w:pos="5965"/>
                <w:tab w:val="left" w:pos="8697"/>
                <w:tab w:val="right" w:pos="9692"/>
              </w:tabs>
              <w:rPr>
                <w:sz w:val="14"/>
                <w:szCs w:val="14"/>
              </w:rPr>
            </w:pPr>
          </w:p>
          <w:p w14:paraId="736DB055" w14:textId="77777777" w:rsidR="006420B1" w:rsidRDefault="006420B1" w:rsidP="00D307B4">
            <w:pPr>
              <w:pStyle w:val="Normal1"/>
              <w:shd w:val="clear" w:color="auto" w:fill="FFFFFF"/>
              <w:tabs>
                <w:tab w:val="left" w:pos="5965"/>
                <w:tab w:val="left" w:pos="8697"/>
                <w:tab w:val="right" w:pos="9692"/>
              </w:tabs>
              <w:rPr>
                <w:b/>
                <w:sz w:val="14"/>
                <w:szCs w:val="14"/>
              </w:rPr>
            </w:pPr>
            <w:r>
              <w:rPr>
                <w:sz w:val="14"/>
                <w:szCs w:val="14"/>
              </w:rPr>
              <w:t>Ruby Slippers</w:t>
            </w:r>
          </w:p>
        </w:tc>
        <w:tc>
          <w:tcPr>
            <w:tcW w:w="5130" w:type="dxa"/>
            <w:gridSpan w:val="7"/>
            <w:tcBorders>
              <w:top w:val="single" w:sz="4" w:space="0" w:color="000000"/>
              <w:left w:val="single" w:sz="4" w:space="0" w:color="000000"/>
              <w:bottom w:val="single" w:sz="4" w:space="0" w:color="000000"/>
              <w:right w:val="single" w:sz="4" w:space="0" w:color="000000"/>
            </w:tcBorders>
            <w:vAlign w:val="center"/>
          </w:tcPr>
          <w:p w14:paraId="52129C26" w14:textId="77777777" w:rsidR="006420B1" w:rsidRDefault="006420B1" w:rsidP="00D307B4">
            <w:pPr>
              <w:pStyle w:val="Normal1"/>
              <w:shd w:val="clear" w:color="auto" w:fill="FFFFFF"/>
              <w:tabs>
                <w:tab w:val="left" w:pos="5965"/>
                <w:tab w:val="left" w:pos="8697"/>
                <w:tab w:val="right" w:pos="9692"/>
              </w:tabs>
              <w:rPr>
                <w:b/>
                <w:sz w:val="16"/>
                <w:szCs w:val="16"/>
              </w:rPr>
            </w:pPr>
            <w:r>
              <w:rPr>
                <w:b/>
                <w:sz w:val="16"/>
                <w:szCs w:val="16"/>
              </w:rPr>
              <w:t>Parent Company Name</w:t>
            </w:r>
            <w:r>
              <w:rPr>
                <w:b/>
                <w:i/>
                <w:sz w:val="16"/>
                <w:szCs w:val="16"/>
              </w:rPr>
              <w:t>, if applicable</w:t>
            </w:r>
          </w:p>
          <w:p w14:paraId="2EFD2D9B" w14:textId="77777777" w:rsidR="006420B1" w:rsidRDefault="006420B1" w:rsidP="00D307B4">
            <w:pPr>
              <w:pStyle w:val="Normal1"/>
              <w:shd w:val="clear" w:color="auto" w:fill="FFFFFF"/>
              <w:tabs>
                <w:tab w:val="left" w:pos="5965"/>
                <w:tab w:val="left" w:pos="8697"/>
                <w:tab w:val="right" w:pos="9692"/>
              </w:tabs>
              <w:rPr>
                <w:sz w:val="14"/>
                <w:szCs w:val="14"/>
              </w:rPr>
            </w:pPr>
          </w:p>
          <w:p w14:paraId="41CB57F1" w14:textId="77777777" w:rsidR="006420B1" w:rsidRDefault="006420B1" w:rsidP="00D307B4">
            <w:pPr>
              <w:pStyle w:val="Normal1"/>
              <w:shd w:val="clear" w:color="auto" w:fill="FFFFFF"/>
              <w:tabs>
                <w:tab w:val="left" w:pos="5965"/>
                <w:tab w:val="left" w:pos="8697"/>
                <w:tab w:val="right" w:pos="9692"/>
              </w:tabs>
              <w:rPr>
                <w:sz w:val="14"/>
                <w:szCs w:val="14"/>
              </w:rPr>
            </w:pPr>
            <w:r>
              <w:rPr>
                <w:sz w:val="14"/>
                <w:szCs w:val="14"/>
              </w:rPr>
              <w:t>Siouxland Community Health Center</w:t>
            </w:r>
          </w:p>
          <w:p w14:paraId="30F9A114" w14:textId="77777777" w:rsidR="006420B1" w:rsidRDefault="006420B1" w:rsidP="00D307B4">
            <w:pPr>
              <w:pStyle w:val="Normal1"/>
              <w:shd w:val="clear" w:color="auto" w:fill="FFFFFF"/>
              <w:tabs>
                <w:tab w:val="left" w:pos="5965"/>
                <w:tab w:val="left" w:pos="8697"/>
                <w:tab w:val="right" w:pos="9692"/>
              </w:tabs>
              <w:rPr>
                <w:b/>
                <w:sz w:val="16"/>
                <w:szCs w:val="16"/>
              </w:rPr>
            </w:pPr>
          </w:p>
        </w:tc>
      </w:tr>
      <w:tr w:rsidR="006420B1" w14:paraId="77A2D287"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256163F6" w14:textId="77777777" w:rsidR="006420B1" w:rsidRDefault="006420B1" w:rsidP="00D307B4">
            <w:pPr>
              <w:pStyle w:val="Normal1"/>
              <w:shd w:val="clear" w:color="auto" w:fill="FFFFFF"/>
              <w:rPr>
                <w:b/>
                <w:sz w:val="16"/>
                <w:szCs w:val="16"/>
              </w:rPr>
            </w:pPr>
            <w:r>
              <w:rPr>
                <w:b/>
                <w:sz w:val="16"/>
                <w:szCs w:val="16"/>
              </w:rPr>
              <w:t>Name and Title of Contact at Project Sponsor Agency</w:t>
            </w:r>
          </w:p>
        </w:tc>
        <w:tc>
          <w:tcPr>
            <w:tcW w:w="6930" w:type="dxa"/>
            <w:gridSpan w:val="8"/>
            <w:tcBorders>
              <w:top w:val="nil"/>
              <w:left w:val="single" w:sz="4" w:space="0" w:color="000000"/>
              <w:bottom w:val="nil"/>
              <w:right w:val="single" w:sz="4" w:space="0" w:color="000000"/>
            </w:tcBorders>
          </w:tcPr>
          <w:p w14:paraId="24449F5F" w14:textId="46966C6C" w:rsidR="006420B1" w:rsidRDefault="007C7336" w:rsidP="00D307B4">
            <w:pPr>
              <w:pStyle w:val="Normal1"/>
              <w:shd w:val="clear" w:color="auto" w:fill="FFFFFF"/>
              <w:rPr>
                <w:sz w:val="14"/>
                <w:szCs w:val="14"/>
              </w:rPr>
            </w:pPr>
            <w:r>
              <w:rPr>
                <w:sz w:val="14"/>
                <w:szCs w:val="14"/>
              </w:rPr>
              <w:t>Dawn Thomas</w:t>
            </w:r>
            <w:r w:rsidR="006420B1">
              <w:rPr>
                <w:sz w:val="14"/>
                <w:szCs w:val="14"/>
              </w:rPr>
              <w:t>, HIV Program</w:t>
            </w:r>
            <w:r>
              <w:rPr>
                <w:sz w:val="14"/>
                <w:szCs w:val="14"/>
              </w:rPr>
              <w:t xml:space="preserve"> Manager</w:t>
            </w:r>
          </w:p>
        </w:tc>
      </w:tr>
      <w:tr w:rsidR="006420B1" w14:paraId="2D14D27D"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3C738F23" w14:textId="77777777" w:rsidR="006420B1" w:rsidRDefault="006420B1" w:rsidP="00D307B4">
            <w:pPr>
              <w:pStyle w:val="Normal1"/>
              <w:shd w:val="clear" w:color="auto" w:fill="FFFFFF"/>
              <w:rPr>
                <w:b/>
                <w:sz w:val="16"/>
                <w:szCs w:val="16"/>
              </w:rPr>
            </w:pPr>
            <w:r>
              <w:rPr>
                <w:b/>
                <w:sz w:val="16"/>
                <w:szCs w:val="16"/>
              </w:rPr>
              <w:t>Email Address</w:t>
            </w:r>
          </w:p>
          <w:p w14:paraId="38470290" w14:textId="77777777" w:rsidR="006420B1" w:rsidRDefault="006420B1" w:rsidP="00D307B4">
            <w:pPr>
              <w:pStyle w:val="Normal1"/>
              <w:shd w:val="clear" w:color="auto" w:fill="FFFFFF"/>
              <w:rPr>
                <w:b/>
                <w:sz w:val="16"/>
                <w:szCs w:val="16"/>
              </w:rPr>
            </w:pPr>
          </w:p>
        </w:tc>
        <w:tc>
          <w:tcPr>
            <w:tcW w:w="6930" w:type="dxa"/>
            <w:gridSpan w:val="8"/>
            <w:tcBorders>
              <w:top w:val="single" w:sz="4" w:space="0" w:color="000000"/>
              <w:left w:val="single" w:sz="4" w:space="0" w:color="000000"/>
              <w:bottom w:val="single" w:sz="4" w:space="0" w:color="000000"/>
              <w:right w:val="single" w:sz="4" w:space="0" w:color="000000"/>
            </w:tcBorders>
          </w:tcPr>
          <w:p w14:paraId="173A27C8" w14:textId="3974ECE2" w:rsidR="006420B1" w:rsidRDefault="00C160BA" w:rsidP="00D307B4">
            <w:pPr>
              <w:pStyle w:val="Normal1"/>
              <w:shd w:val="clear" w:color="auto" w:fill="FFFFFF"/>
              <w:rPr>
                <w:b/>
                <w:sz w:val="16"/>
                <w:szCs w:val="16"/>
              </w:rPr>
            </w:pPr>
            <w:hyperlink r:id="rId18" w:history="1">
              <w:r w:rsidR="007C7336" w:rsidRPr="007C7336">
                <w:rPr>
                  <w:rStyle w:val="Hyperlink"/>
                  <w:sz w:val="14"/>
                  <w:szCs w:val="14"/>
                </w:rPr>
                <w:t>dthomas@slandchc.com</w:t>
              </w:r>
            </w:hyperlink>
            <w:r w:rsidR="007C7336" w:rsidRPr="007C7336">
              <w:rPr>
                <w:sz w:val="14"/>
                <w:szCs w:val="14"/>
              </w:rPr>
              <w:t xml:space="preserve"> </w:t>
            </w:r>
          </w:p>
        </w:tc>
      </w:tr>
      <w:tr w:rsidR="006420B1" w14:paraId="5B327694"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12DBCD0B" w14:textId="77777777" w:rsidR="006420B1" w:rsidRDefault="006420B1" w:rsidP="00D307B4">
            <w:pPr>
              <w:pStyle w:val="Normal1"/>
              <w:shd w:val="clear" w:color="auto" w:fill="FFFFFF"/>
              <w:tabs>
                <w:tab w:val="left" w:pos="5965"/>
                <w:tab w:val="left" w:pos="8697"/>
                <w:tab w:val="right" w:pos="9692"/>
              </w:tabs>
              <w:rPr>
                <w:b/>
                <w:sz w:val="16"/>
                <w:szCs w:val="16"/>
              </w:rPr>
            </w:pPr>
            <w:r>
              <w:rPr>
                <w:b/>
                <w:sz w:val="16"/>
                <w:szCs w:val="16"/>
              </w:rPr>
              <w:t>Business Address</w:t>
            </w:r>
          </w:p>
          <w:p w14:paraId="1555EB5A" w14:textId="77777777" w:rsidR="006420B1" w:rsidRDefault="006420B1" w:rsidP="00D307B4">
            <w:pPr>
              <w:pStyle w:val="Normal1"/>
              <w:shd w:val="clear" w:color="auto" w:fill="FFFFFF"/>
              <w:rPr>
                <w:b/>
                <w:sz w:val="16"/>
                <w:szCs w:val="16"/>
              </w:rPr>
            </w:pPr>
          </w:p>
        </w:tc>
        <w:tc>
          <w:tcPr>
            <w:tcW w:w="6930" w:type="dxa"/>
            <w:gridSpan w:val="8"/>
            <w:tcBorders>
              <w:top w:val="single" w:sz="4" w:space="0" w:color="000000"/>
              <w:left w:val="single" w:sz="4" w:space="0" w:color="000000"/>
              <w:bottom w:val="single" w:sz="4" w:space="0" w:color="000000"/>
              <w:right w:val="single" w:sz="4" w:space="0" w:color="000000"/>
            </w:tcBorders>
          </w:tcPr>
          <w:p w14:paraId="1C3292B2" w14:textId="77777777" w:rsidR="006420B1" w:rsidRDefault="006420B1" w:rsidP="00D307B4">
            <w:pPr>
              <w:pStyle w:val="Normal1"/>
              <w:shd w:val="clear" w:color="auto" w:fill="FFFFFF"/>
              <w:rPr>
                <w:b/>
                <w:sz w:val="16"/>
                <w:szCs w:val="16"/>
              </w:rPr>
            </w:pPr>
            <w:r>
              <w:rPr>
                <w:sz w:val="14"/>
                <w:szCs w:val="14"/>
              </w:rPr>
              <w:t>1021 Nebraska Street</w:t>
            </w:r>
          </w:p>
        </w:tc>
      </w:tr>
      <w:tr w:rsidR="006420B1" w14:paraId="5FFD1957"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39FBE348" w14:textId="77777777" w:rsidR="006420B1" w:rsidRDefault="006420B1" w:rsidP="00D307B4">
            <w:pPr>
              <w:pStyle w:val="Normal1"/>
              <w:shd w:val="clear" w:color="auto" w:fill="FFFFFF"/>
              <w:rPr>
                <w:b/>
                <w:sz w:val="16"/>
                <w:szCs w:val="16"/>
              </w:rPr>
            </w:pPr>
            <w:r>
              <w:rPr>
                <w:b/>
                <w:sz w:val="16"/>
                <w:szCs w:val="16"/>
              </w:rPr>
              <w:t xml:space="preserve">City, County, State, Zip, </w:t>
            </w:r>
          </w:p>
          <w:p w14:paraId="0F4B20FE" w14:textId="77777777" w:rsidR="006420B1" w:rsidRDefault="006420B1" w:rsidP="00D307B4">
            <w:pPr>
              <w:pStyle w:val="Normal1"/>
              <w:shd w:val="clear" w:color="auto" w:fill="FFFFFF"/>
              <w:tabs>
                <w:tab w:val="left" w:pos="5965"/>
                <w:tab w:val="left" w:pos="8697"/>
                <w:tab w:val="right" w:pos="9692"/>
              </w:tabs>
              <w:rPr>
                <w:b/>
                <w:sz w:val="16"/>
                <w:szCs w:val="16"/>
              </w:rPr>
            </w:pPr>
          </w:p>
        </w:tc>
        <w:tc>
          <w:tcPr>
            <w:tcW w:w="6930" w:type="dxa"/>
            <w:gridSpan w:val="8"/>
            <w:tcBorders>
              <w:top w:val="single" w:sz="4" w:space="0" w:color="000000"/>
              <w:left w:val="single" w:sz="4" w:space="0" w:color="000000"/>
              <w:bottom w:val="single" w:sz="4" w:space="0" w:color="000000"/>
              <w:right w:val="single" w:sz="4" w:space="0" w:color="000000"/>
            </w:tcBorders>
          </w:tcPr>
          <w:p w14:paraId="503D6FF6" w14:textId="77777777" w:rsidR="006420B1" w:rsidRDefault="006420B1" w:rsidP="00D307B4">
            <w:pPr>
              <w:pStyle w:val="Normal1"/>
              <w:shd w:val="clear" w:color="auto" w:fill="FFFFFF"/>
              <w:tabs>
                <w:tab w:val="left" w:pos="5965"/>
                <w:tab w:val="left" w:pos="8697"/>
                <w:tab w:val="right" w:pos="9692"/>
              </w:tabs>
              <w:rPr>
                <w:b/>
                <w:sz w:val="16"/>
                <w:szCs w:val="16"/>
              </w:rPr>
            </w:pPr>
            <w:r>
              <w:rPr>
                <w:sz w:val="14"/>
                <w:szCs w:val="14"/>
              </w:rPr>
              <w:t>Sioux City, Woodbury, Iowa 51105</w:t>
            </w:r>
          </w:p>
        </w:tc>
      </w:tr>
      <w:tr w:rsidR="006420B1" w14:paraId="21B6D139"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0BC20ACE" w14:textId="77777777" w:rsidR="006420B1" w:rsidRDefault="006420B1" w:rsidP="00D307B4">
            <w:pPr>
              <w:pStyle w:val="Normal1"/>
              <w:shd w:val="clear" w:color="auto" w:fill="FFFFFF"/>
              <w:rPr>
                <w:b/>
                <w:sz w:val="16"/>
                <w:szCs w:val="16"/>
              </w:rPr>
            </w:pPr>
            <w:r>
              <w:rPr>
                <w:b/>
                <w:sz w:val="16"/>
                <w:szCs w:val="16"/>
              </w:rPr>
              <w:t xml:space="preserve">Phone Number </w:t>
            </w:r>
            <w:r>
              <w:rPr>
                <w:b/>
                <w:i/>
                <w:sz w:val="16"/>
                <w:szCs w:val="16"/>
              </w:rPr>
              <w:t>(with area code</w:t>
            </w:r>
            <w:r>
              <w:rPr>
                <w:b/>
                <w:sz w:val="16"/>
                <w:szCs w:val="16"/>
              </w:rPr>
              <w:t xml:space="preserve">) </w:t>
            </w:r>
          </w:p>
          <w:p w14:paraId="2E253F67" w14:textId="77777777" w:rsidR="006420B1" w:rsidRDefault="006420B1" w:rsidP="00D307B4">
            <w:pPr>
              <w:pStyle w:val="Normal1"/>
              <w:shd w:val="clear" w:color="auto" w:fill="FFFFFF"/>
              <w:rPr>
                <w:b/>
                <w:sz w:val="16"/>
                <w:szCs w:val="16"/>
              </w:rPr>
            </w:pPr>
          </w:p>
        </w:tc>
        <w:tc>
          <w:tcPr>
            <w:tcW w:w="1908" w:type="dxa"/>
            <w:gridSpan w:val="3"/>
            <w:tcBorders>
              <w:top w:val="single" w:sz="4" w:space="0" w:color="000000"/>
              <w:left w:val="single" w:sz="4" w:space="0" w:color="000000"/>
              <w:bottom w:val="single" w:sz="4" w:space="0" w:color="000000"/>
              <w:right w:val="single" w:sz="4" w:space="0" w:color="000000"/>
            </w:tcBorders>
          </w:tcPr>
          <w:p w14:paraId="65FE1F98" w14:textId="77777777" w:rsidR="006420B1" w:rsidRDefault="006420B1" w:rsidP="00D307B4">
            <w:pPr>
              <w:pStyle w:val="Normal1"/>
              <w:shd w:val="clear" w:color="auto" w:fill="FFFFFF"/>
              <w:rPr>
                <w:b/>
                <w:sz w:val="16"/>
                <w:szCs w:val="16"/>
              </w:rPr>
            </w:pPr>
            <w:r>
              <w:rPr>
                <w:sz w:val="14"/>
                <w:szCs w:val="14"/>
              </w:rPr>
              <w:t>712-202-1021</w:t>
            </w:r>
          </w:p>
        </w:tc>
        <w:tc>
          <w:tcPr>
            <w:tcW w:w="2070" w:type="dxa"/>
            <w:gridSpan w:val="3"/>
            <w:tcBorders>
              <w:top w:val="single" w:sz="4" w:space="0" w:color="000000"/>
              <w:left w:val="single" w:sz="4" w:space="0" w:color="000000"/>
              <w:bottom w:val="single" w:sz="4" w:space="0" w:color="000000"/>
              <w:right w:val="single" w:sz="4" w:space="0" w:color="000000"/>
            </w:tcBorders>
          </w:tcPr>
          <w:p w14:paraId="610EE781" w14:textId="77777777" w:rsidR="006420B1" w:rsidRDefault="006420B1" w:rsidP="00D307B4">
            <w:pPr>
              <w:pStyle w:val="Normal1"/>
              <w:shd w:val="clear" w:color="auto" w:fill="FFFFFF"/>
              <w:rPr>
                <w:b/>
                <w:sz w:val="16"/>
                <w:szCs w:val="16"/>
              </w:rPr>
            </w:pPr>
            <w:r>
              <w:rPr>
                <w:rFonts w:ascii="Cambria" w:eastAsia="Cambria" w:hAnsi="Cambria" w:cs="Cambria"/>
                <w:sz w:val="14"/>
                <w:szCs w:val="14"/>
              </w:rPr>
              <w:t>     </w:t>
            </w:r>
          </w:p>
        </w:tc>
        <w:tc>
          <w:tcPr>
            <w:tcW w:w="990" w:type="dxa"/>
            <w:tcBorders>
              <w:top w:val="single" w:sz="4" w:space="0" w:color="000000"/>
              <w:left w:val="single" w:sz="4" w:space="0" w:color="000000"/>
              <w:bottom w:val="single" w:sz="4" w:space="0" w:color="000000"/>
              <w:right w:val="single" w:sz="4" w:space="0" w:color="000000"/>
            </w:tcBorders>
          </w:tcPr>
          <w:p w14:paraId="13D41F2D" w14:textId="77777777" w:rsidR="006420B1" w:rsidRDefault="006420B1" w:rsidP="00D307B4">
            <w:pPr>
              <w:pStyle w:val="Normal1"/>
              <w:shd w:val="clear" w:color="auto" w:fill="FFFFFF"/>
              <w:rPr>
                <w:b/>
                <w:sz w:val="16"/>
                <w:szCs w:val="16"/>
              </w:rPr>
            </w:pPr>
            <w:r>
              <w:rPr>
                <w:rFonts w:ascii="Cambria" w:eastAsia="Cambria" w:hAnsi="Cambria" w:cs="Cambria"/>
                <w:sz w:val="14"/>
                <w:szCs w:val="14"/>
              </w:rPr>
              <w:t>     </w:t>
            </w:r>
          </w:p>
        </w:tc>
        <w:tc>
          <w:tcPr>
            <w:tcW w:w="1962" w:type="dxa"/>
            <w:tcBorders>
              <w:top w:val="single" w:sz="4" w:space="0" w:color="000000"/>
              <w:left w:val="single" w:sz="4" w:space="0" w:color="000000"/>
              <w:bottom w:val="single" w:sz="4" w:space="0" w:color="000000"/>
              <w:right w:val="single" w:sz="4" w:space="0" w:color="000000"/>
            </w:tcBorders>
          </w:tcPr>
          <w:p w14:paraId="4BBCB69F" w14:textId="77777777" w:rsidR="006420B1" w:rsidRDefault="006420B1" w:rsidP="00D307B4">
            <w:pPr>
              <w:pStyle w:val="Normal1"/>
              <w:shd w:val="clear" w:color="auto" w:fill="FFFFFF"/>
              <w:rPr>
                <w:b/>
                <w:sz w:val="16"/>
                <w:szCs w:val="16"/>
              </w:rPr>
            </w:pPr>
            <w:r>
              <w:rPr>
                <w:rFonts w:ascii="Cambria" w:eastAsia="Cambria" w:hAnsi="Cambria" w:cs="Cambria"/>
                <w:sz w:val="14"/>
                <w:szCs w:val="14"/>
              </w:rPr>
              <w:t>     </w:t>
            </w:r>
          </w:p>
        </w:tc>
      </w:tr>
      <w:tr w:rsidR="006420B1" w14:paraId="7EA76078"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7D853AEA" w14:textId="77777777" w:rsidR="006420B1" w:rsidRDefault="006420B1" w:rsidP="00D307B4">
            <w:pPr>
              <w:pStyle w:val="Normal1"/>
              <w:shd w:val="clear" w:color="auto" w:fill="FFFFFF"/>
              <w:rPr>
                <w:b/>
                <w:sz w:val="16"/>
                <w:szCs w:val="16"/>
              </w:rPr>
            </w:pPr>
            <w:r>
              <w:rPr>
                <w:b/>
                <w:sz w:val="16"/>
                <w:szCs w:val="16"/>
              </w:rPr>
              <w:t xml:space="preserve">Employer Identification Number (EIN) or </w:t>
            </w:r>
          </w:p>
          <w:p w14:paraId="7B322096" w14:textId="77777777" w:rsidR="006420B1" w:rsidRDefault="006420B1" w:rsidP="00D307B4">
            <w:pPr>
              <w:pStyle w:val="Normal1"/>
              <w:shd w:val="clear" w:color="auto" w:fill="FFFFFF"/>
              <w:rPr>
                <w:b/>
                <w:sz w:val="16"/>
                <w:szCs w:val="16"/>
              </w:rPr>
            </w:pPr>
            <w:r>
              <w:rPr>
                <w:b/>
                <w:sz w:val="16"/>
                <w:szCs w:val="16"/>
              </w:rPr>
              <w:t>Tax Identification Number (TIN)</w:t>
            </w:r>
          </w:p>
        </w:tc>
        <w:tc>
          <w:tcPr>
            <w:tcW w:w="3348" w:type="dxa"/>
            <w:gridSpan w:val="4"/>
            <w:tcBorders>
              <w:top w:val="single" w:sz="4" w:space="0" w:color="000000"/>
              <w:left w:val="single" w:sz="4" w:space="0" w:color="000000"/>
              <w:bottom w:val="single" w:sz="4" w:space="0" w:color="000000"/>
              <w:right w:val="single" w:sz="4" w:space="0" w:color="000000"/>
            </w:tcBorders>
          </w:tcPr>
          <w:p w14:paraId="4D1904D1" w14:textId="77777777" w:rsidR="006420B1" w:rsidRDefault="006420B1" w:rsidP="00D307B4">
            <w:pPr>
              <w:pStyle w:val="Normal1"/>
              <w:shd w:val="clear" w:color="auto" w:fill="FFFFFF"/>
              <w:rPr>
                <w:sz w:val="14"/>
                <w:szCs w:val="14"/>
              </w:rPr>
            </w:pPr>
            <w:r>
              <w:rPr>
                <w:sz w:val="14"/>
                <w:szCs w:val="14"/>
              </w:rPr>
              <w:t>411374894</w:t>
            </w:r>
          </w:p>
        </w:tc>
        <w:tc>
          <w:tcPr>
            <w:tcW w:w="3582" w:type="dxa"/>
            <w:gridSpan w:val="4"/>
            <w:tcBorders>
              <w:top w:val="single" w:sz="4" w:space="0" w:color="000000"/>
              <w:left w:val="single" w:sz="4" w:space="0" w:color="000000"/>
              <w:bottom w:val="single" w:sz="4" w:space="0" w:color="000000"/>
              <w:right w:val="single" w:sz="4" w:space="0" w:color="000000"/>
            </w:tcBorders>
          </w:tcPr>
          <w:p w14:paraId="53DA962C" w14:textId="77777777" w:rsidR="006420B1" w:rsidRDefault="006420B1" w:rsidP="00D307B4">
            <w:pPr>
              <w:pStyle w:val="Normal1"/>
              <w:shd w:val="clear" w:color="auto" w:fill="FFFFFF"/>
              <w:rPr>
                <w:b/>
                <w:sz w:val="16"/>
                <w:szCs w:val="16"/>
              </w:rPr>
            </w:pPr>
            <w:r>
              <w:rPr>
                <w:b/>
                <w:sz w:val="16"/>
                <w:szCs w:val="16"/>
              </w:rPr>
              <w:t>Fax Number (with area code)</w:t>
            </w:r>
          </w:p>
          <w:p w14:paraId="03C0046F" w14:textId="77777777" w:rsidR="006420B1" w:rsidRDefault="006420B1" w:rsidP="00D307B4">
            <w:pPr>
              <w:pStyle w:val="Normal1"/>
              <w:shd w:val="clear" w:color="auto" w:fill="FFFFFF"/>
              <w:rPr>
                <w:sz w:val="14"/>
                <w:szCs w:val="14"/>
              </w:rPr>
            </w:pPr>
          </w:p>
          <w:p w14:paraId="7876BFC2" w14:textId="77777777" w:rsidR="006420B1" w:rsidRDefault="006420B1" w:rsidP="00D307B4">
            <w:pPr>
              <w:pStyle w:val="Normal1"/>
              <w:shd w:val="clear" w:color="auto" w:fill="FFFFFF"/>
              <w:rPr>
                <w:sz w:val="14"/>
                <w:szCs w:val="14"/>
              </w:rPr>
            </w:pPr>
            <w:r>
              <w:rPr>
                <w:sz w:val="14"/>
                <w:szCs w:val="14"/>
              </w:rPr>
              <w:t xml:space="preserve">   712-252-9792</w:t>
            </w:r>
          </w:p>
        </w:tc>
      </w:tr>
      <w:tr w:rsidR="006420B1" w14:paraId="5E9F9816"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762CEA7B" w14:textId="77777777" w:rsidR="006420B1" w:rsidRDefault="006420B1" w:rsidP="00D307B4">
            <w:pPr>
              <w:pStyle w:val="Normal1"/>
              <w:shd w:val="clear" w:color="auto" w:fill="FFFFFF"/>
              <w:rPr>
                <w:b/>
                <w:sz w:val="16"/>
                <w:szCs w:val="16"/>
              </w:rPr>
            </w:pPr>
            <w:r>
              <w:rPr>
                <w:b/>
                <w:sz w:val="16"/>
                <w:szCs w:val="16"/>
              </w:rPr>
              <w:t>DUN &amp; Bradstreet Number (DUNs):</w:t>
            </w:r>
          </w:p>
        </w:tc>
        <w:tc>
          <w:tcPr>
            <w:tcW w:w="6930" w:type="dxa"/>
            <w:gridSpan w:val="8"/>
            <w:tcBorders>
              <w:top w:val="single" w:sz="4" w:space="0" w:color="000000"/>
              <w:left w:val="single" w:sz="4" w:space="0" w:color="000000"/>
              <w:bottom w:val="single" w:sz="4" w:space="0" w:color="000000"/>
              <w:right w:val="single" w:sz="4" w:space="0" w:color="000000"/>
            </w:tcBorders>
          </w:tcPr>
          <w:p w14:paraId="342C5982" w14:textId="77777777" w:rsidR="006420B1" w:rsidRDefault="006420B1" w:rsidP="00D307B4">
            <w:pPr>
              <w:pStyle w:val="Normal1"/>
              <w:shd w:val="clear" w:color="auto" w:fill="FFFFFF"/>
              <w:tabs>
                <w:tab w:val="left" w:pos="5965"/>
                <w:tab w:val="left" w:pos="8697"/>
                <w:tab w:val="right" w:pos="9692"/>
              </w:tabs>
              <w:rPr>
                <w:b/>
                <w:sz w:val="14"/>
                <w:szCs w:val="14"/>
              </w:rPr>
            </w:pPr>
            <w:r>
              <w:rPr>
                <w:sz w:val="14"/>
                <w:szCs w:val="14"/>
              </w:rPr>
              <w:t>7945500830</w:t>
            </w:r>
          </w:p>
          <w:p w14:paraId="2472AE90" w14:textId="77777777" w:rsidR="006420B1" w:rsidRDefault="006420B1" w:rsidP="00D307B4">
            <w:pPr>
              <w:pStyle w:val="Normal1"/>
              <w:shd w:val="clear" w:color="auto" w:fill="FFFFFF"/>
              <w:spacing w:after="60"/>
              <w:rPr>
                <w:sz w:val="14"/>
                <w:szCs w:val="14"/>
              </w:rPr>
            </w:pPr>
          </w:p>
        </w:tc>
      </w:tr>
      <w:tr w:rsidR="006420B1" w14:paraId="74B077B7" w14:textId="77777777" w:rsidTr="00D307B4">
        <w:trPr>
          <w:trHeight w:val="860"/>
        </w:trPr>
        <w:tc>
          <w:tcPr>
            <w:tcW w:w="3330" w:type="dxa"/>
            <w:tcBorders>
              <w:top w:val="single" w:sz="4" w:space="0" w:color="000000"/>
              <w:left w:val="single" w:sz="4" w:space="0" w:color="000000"/>
              <w:bottom w:val="single" w:sz="4" w:space="0" w:color="000000"/>
              <w:right w:val="single" w:sz="4" w:space="0" w:color="000000"/>
            </w:tcBorders>
          </w:tcPr>
          <w:p w14:paraId="2B9A72AA" w14:textId="77777777" w:rsidR="006420B1" w:rsidRDefault="006420B1" w:rsidP="00D307B4">
            <w:pPr>
              <w:pStyle w:val="Normal1"/>
              <w:shd w:val="clear" w:color="auto" w:fill="FFFFFF"/>
              <w:rPr>
                <w:b/>
                <w:sz w:val="16"/>
                <w:szCs w:val="16"/>
              </w:rPr>
            </w:pPr>
            <w:r>
              <w:rPr>
                <w:b/>
                <w:sz w:val="16"/>
                <w:szCs w:val="16"/>
              </w:rPr>
              <w:t>Congressional District of Project Sponsor’s Business Address</w:t>
            </w:r>
          </w:p>
        </w:tc>
        <w:tc>
          <w:tcPr>
            <w:tcW w:w="6930" w:type="dxa"/>
            <w:gridSpan w:val="8"/>
            <w:tcBorders>
              <w:top w:val="single" w:sz="4" w:space="0" w:color="000000"/>
              <w:left w:val="single" w:sz="4" w:space="0" w:color="000000"/>
              <w:bottom w:val="single" w:sz="4" w:space="0" w:color="000000"/>
              <w:right w:val="single" w:sz="4" w:space="0" w:color="000000"/>
            </w:tcBorders>
          </w:tcPr>
          <w:p w14:paraId="5F2DA219" w14:textId="77777777" w:rsidR="006420B1" w:rsidRDefault="006420B1" w:rsidP="00D307B4">
            <w:pPr>
              <w:pStyle w:val="Normal1"/>
              <w:shd w:val="clear" w:color="auto" w:fill="FFFFFF"/>
              <w:rPr>
                <w:b/>
                <w:sz w:val="16"/>
                <w:szCs w:val="16"/>
              </w:rPr>
            </w:pPr>
            <w:r>
              <w:rPr>
                <w:sz w:val="14"/>
                <w:szCs w:val="14"/>
              </w:rPr>
              <w:t>IA4</w:t>
            </w:r>
          </w:p>
        </w:tc>
      </w:tr>
      <w:tr w:rsidR="006420B1" w14:paraId="1305A6EE"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30ED9121" w14:textId="77777777" w:rsidR="006420B1" w:rsidRDefault="006420B1" w:rsidP="00D307B4">
            <w:pPr>
              <w:pStyle w:val="Normal1"/>
              <w:shd w:val="clear" w:color="auto" w:fill="FFFFFF"/>
              <w:rPr>
                <w:b/>
                <w:sz w:val="16"/>
                <w:szCs w:val="16"/>
              </w:rPr>
            </w:pPr>
            <w:r>
              <w:rPr>
                <w:b/>
                <w:sz w:val="16"/>
                <w:szCs w:val="16"/>
              </w:rPr>
              <w:t>Congressional District(s) of Primary Service Area(s)</w:t>
            </w:r>
          </w:p>
        </w:tc>
        <w:tc>
          <w:tcPr>
            <w:tcW w:w="6930" w:type="dxa"/>
            <w:gridSpan w:val="8"/>
            <w:tcBorders>
              <w:top w:val="single" w:sz="4" w:space="0" w:color="000000"/>
              <w:left w:val="single" w:sz="4" w:space="0" w:color="000000"/>
              <w:bottom w:val="single" w:sz="4" w:space="0" w:color="000000"/>
              <w:right w:val="single" w:sz="4" w:space="0" w:color="000000"/>
            </w:tcBorders>
          </w:tcPr>
          <w:p w14:paraId="24E57D53" w14:textId="77777777" w:rsidR="006420B1" w:rsidRDefault="006420B1" w:rsidP="00D307B4">
            <w:pPr>
              <w:pStyle w:val="Normal1"/>
              <w:shd w:val="clear" w:color="auto" w:fill="FFFFFF"/>
              <w:rPr>
                <w:b/>
                <w:sz w:val="16"/>
                <w:szCs w:val="16"/>
              </w:rPr>
            </w:pPr>
            <w:r>
              <w:rPr>
                <w:sz w:val="14"/>
                <w:szCs w:val="14"/>
              </w:rPr>
              <w:t>IA4</w:t>
            </w:r>
          </w:p>
        </w:tc>
      </w:tr>
      <w:tr w:rsidR="006420B1" w14:paraId="26B90A42"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5AE1C0C4" w14:textId="77777777" w:rsidR="006420B1" w:rsidRDefault="006420B1" w:rsidP="00D307B4">
            <w:pPr>
              <w:pStyle w:val="Normal1"/>
              <w:shd w:val="clear" w:color="auto" w:fill="FFFFFF"/>
              <w:rPr>
                <w:b/>
                <w:sz w:val="16"/>
                <w:szCs w:val="16"/>
              </w:rPr>
            </w:pPr>
            <w:r>
              <w:rPr>
                <w:b/>
                <w:sz w:val="16"/>
                <w:szCs w:val="16"/>
              </w:rPr>
              <w:t>City(</w:t>
            </w:r>
            <w:proofErr w:type="spellStart"/>
            <w:r>
              <w:rPr>
                <w:b/>
                <w:sz w:val="16"/>
                <w:szCs w:val="16"/>
              </w:rPr>
              <w:t>ies</w:t>
            </w:r>
            <w:proofErr w:type="spellEnd"/>
            <w:r>
              <w:rPr>
                <w:b/>
                <w:sz w:val="16"/>
                <w:szCs w:val="16"/>
              </w:rPr>
              <w:t xml:space="preserve">) </w:t>
            </w:r>
            <w:r>
              <w:rPr>
                <w:b/>
                <w:sz w:val="16"/>
                <w:szCs w:val="16"/>
                <w:u w:val="single"/>
              </w:rPr>
              <w:t>and</w:t>
            </w:r>
            <w:r>
              <w:rPr>
                <w:b/>
                <w:sz w:val="16"/>
                <w:szCs w:val="16"/>
              </w:rPr>
              <w:t xml:space="preserve"> County(</w:t>
            </w:r>
            <w:proofErr w:type="spellStart"/>
            <w:r>
              <w:rPr>
                <w:b/>
                <w:sz w:val="16"/>
                <w:szCs w:val="16"/>
              </w:rPr>
              <w:t>ies</w:t>
            </w:r>
            <w:proofErr w:type="spellEnd"/>
            <w:r>
              <w:rPr>
                <w:b/>
                <w:sz w:val="16"/>
                <w:szCs w:val="16"/>
              </w:rPr>
              <w:t>) of Primary Service Area(s)</w:t>
            </w:r>
          </w:p>
          <w:p w14:paraId="21AD03E9" w14:textId="77777777" w:rsidR="006420B1" w:rsidRDefault="006420B1" w:rsidP="00D307B4">
            <w:pPr>
              <w:pStyle w:val="Normal1"/>
              <w:shd w:val="clear" w:color="auto" w:fill="FFFFFF"/>
              <w:rPr>
                <w:b/>
                <w:sz w:val="16"/>
                <w:szCs w:val="16"/>
              </w:rPr>
            </w:pPr>
          </w:p>
        </w:tc>
        <w:tc>
          <w:tcPr>
            <w:tcW w:w="3465" w:type="dxa"/>
            <w:gridSpan w:val="5"/>
            <w:tcBorders>
              <w:top w:val="single" w:sz="4" w:space="0" w:color="000000"/>
              <w:left w:val="single" w:sz="4" w:space="0" w:color="000000"/>
              <w:bottom w:val="single" w:sz="4" w:space="0" w:color="000000"/>
              <w:right w:val="single" w:sz="4" w:space="0" w:color="000000"/>
            </w:tcBorders>
          </w:tcPr>
          <w:p w14:paraId="057BB9EB" w14:textId="77777777" w:rsidR="006420B1" w:rsidRDefault="006420B1" w:rsidP="00D307B4">
            <w:pPr>
              <w:pStyle w:val="Normal1"/>
              <w:shd w:val="clear" w:color="auto" w:fill="FFFFFF"/>
              <w:rPr>
                <w:b/>
                <w:sz w:val="16"/>
                <w:szCs w:val="16"/>
              </w:rPr>
            </w:pPr>
            <w:r>
              <w:rPr>
                <w:b/>
                <w:sz w:val="14"/>
                <w:szCs w:val="14"/>
              </w:rPr>
              <w:t xml:space="preserve">Cities: </w:t>
            </w:r>
            <w:r>
              <w:rPr>
                <w:sz w:val="14"/>
                <w:szCs w:val="14"/>
              </w:rPr>
              <w:t>Sioux City, Council Bluffs, and surrounding rural areas</w:t>
            </w:r>
          </w:p>
        </w:tc>
        <w:tc>
          <w:tcPr>
            <w:tcW w:w="3465" w:type="dxa"/>
            <w:gridSpan w:val="3"/>
            <w:tcBorders>
              <w:top w:val="single" w:sz="4" w:space="0" w:color="000000"/>
              <w:left w:val="single" w:sz="4" w:space="0" w:color="000000"/>
              <w:bottom w:val="single" w:sz="4" w:space="0" w:color="000000"/>
              <w:right w:val="single" w:sz="4" w:space="0" w:color="000000"/>
            </w:tcBorders>
          </w:tcPr>
          <w:p w14:paraId="76982FA7" w14:textId="77777777" w:rsidR="006420B1" w:rsidRDefault="006420B1" w:rsidP="00D307B4">
            <w:pPr>
              <w:pStyle w:val="Normal1"/>
              <w:shd w:val="clear" w:color="auto" w:fill="FFFFFF"/>
              <w:rPr>
                <w:b/>
                <w:sz w:val="16"/>
                <w:szCs w:val="16"/>
              </w:rPr>
            </w:pPr>
            <w:r>
              <w:rPr>
                <w:b/>
                <w:sz w:val="14"/>
                <w:szCs w:val="14"/>
              </w:rPr>
              <w:t xml:space="preserve">Counties: </w:t>
            </w:r>
            <w:r>
              <w:rPr>
                <w:sz w:val="14"/>
                <w:szCs w:val="14"/>
              </w:rPr>
              <w:t>Lyon, Osceola, Dickinson, Sioux, O’Brien, Clay, Plymouth, Cherokee, Buena Vista, Woodbury, Ida, Sac, Monona, Crawford, Carroll, Greene, Emmet, Palo Alto, Pocahontas, Calhoun Harrison, Shelby, Audubon, Pottawattamie, Cass, Mills, Montgomery, Adams, Fremont, Page, Taylor</w:t>
            </w:r>
          </w:p>
          <w:p w14:paraId="47691E37" w14:textId="77777777" w:rsidR="006420B1" w:rsidRDefault="006420B1" w:rsidP="00D307B4">
            <w:pPr>
              <w:pStyle w:val="Normal1"/>
              <w:shd w:val="clear" w:color="auto" w:fill="FFFFFF"/>
              <w:rPr>
                <w:b/>
                <w:sz w:val="16"/>
                <w:szCs w:val="16"/>
              </w:rPr>
            </w:pPr>
          </w:p>
        </w:tc>
      </w:tr>
      <w:tr w:rsidR="006420B1" w14:paraId="47AD0B65" w14:textId="77777777" w:rsidTr="00D307B4">
        <w:tc>
          <w:tcPr>
            <w:tcW w:w="3330" w:type="dxa"/>
            <w:tcBorders>
              <w:top w:val="single" w:sz="4" w:space="0" w:color="000000"/>
              <w:left w:val="single" w:sz="4" w:space="0" w:color="000000"/>
              <w:bottom w:val="single" w:sz="4" w:space="0" w:color="000000"/>
              <w:right w:val="single" w:sz="4" w:space="0" w:color="000000"/>
            </w:tcBorders>
            <w:vAlign w:val="center"/>
          </w:tcPr>
          <w:p w14:paraId="23CB5D7F" w14:textId="77777777" w:rsidR="006420B1" w:rsidRDefault="006420B1" w:rsidP="00D307B4">
            <w:pPr>
              <w:pStyle w:val="Normal1"/>
              <w:shd w:val="clear" w:color="auto" w:fill="FFFFFF"/>
              <w:rPr>
                <w:b/>
                <w:sz w:val="16"/>
                <w:szCs w:val="16"/>
              </w:rPr>
            </w:pPr>
            <w:r>
              <w:rPr>
                <w:b/>
                <w:sz w:val="16"/>
                <w:szCs w:val="16"/>
              </w:rPr>
              <w:t>Total HOPWA contract amount for this Organization for the operating year</w:t>
            </w:r>
          </w:p>
        </w:tc>
        <w:tc>
          <w:tcPr>
            <w:tcW w:w="6930" w:type="dxa"/>
            <w:gridSpan w:val="8"/>
            <w:tcBorders>
              <w:top w:val="single" w:sz="4" w:space="0" w:color="000000"/>
              <w:left w:val="single" w:sz="4" w:space="0" w:color="000000"/>
              <w:bottom w:val="single" w:sz="4" w:space="0" w:color="000000"/>
              <w:right w:val="single" w:sz="4" w:space="0" w:color="000000"/>
            </w:tcBorders>
          </w:tcPr>
          <w:p w14:paraId="4BCE8A9B" w14:textId="448B3D35" w:rsidR="006420B1" w:rsidRPr="00DF12E2" w:rsidRDefault="006420B1" w:rsidP="00D307B4">
            <w:pPr>
              <w:shd w:val="clear" w:color="auto" w:fill="FFFFFF"/>
              <w:rPr>
                <w:b/>
                <w:bCs/>
              </w:rPr>
            </w:pPr>
            <w:r w:rsidRPr="00DF12E2">
              <w:rPr>
                <w:sz w:val="22"/>
                <w:szCs w:val="14"/>
              </w:rPr>
              <w:t>$</w:t>
            </w:r>
            <w:r w:rsidR="00096698" w:rsidRPr="00DF12E2">
              <w:rPr>
                <w:sz w:val="22"/>
                <w:szCs w:val="14"/>
              </w:rPr>
              <w:t>105,351</w:t>
            </w:r>
          </w:p>
          <w:p w14:paraId="4DA8425C" w14:textId="77777777" w:rsidR="006420B1" w:rsidRPr="00DF12E2" w:rsidRDefault="006420B1" w:rsidP="00D307B4">
            <w:pPr>
              <w:pStyle w:val="Normal1"/>
              <w:shd w:val="clear" w:color="auto" w:fill="FFFFFF"/>
              <w:rPr>
                <w:b/>
                <w:sz w:val="16"/>
                <w:szCs w:val="16"/>
              </w:rPr>
            </w:pPr>
          </w:p>
          <w:p w14:paraId="4B06AC65" w14:textId="77777777" w:rsidR="006420B1" w:rsidRPr="00DF12E2" w:rsidRDefault="006420B1" w:rsidP="00D307B4">
            <w:pPr>
              <w:pStyle w:val="Normal1"/>
              <w:shd w:val="clear" w:color="auto" w:fill="FFFFFF"/>
              <w:rPr>
                <w:b/>
                <w:sz w:val="16"/>
                <w:szCs w:val="16"/>
              </w:rPr>
            </w:pPr>
          </w:p>
          <w:p w14:paraId="5A108AE3" w14:textId="77777777" w:rsidR="006420B1" w:rsidRPr="00DF12E2" w:rsidRDefault="006420B1" w:rsidP="00D307B4">
            <w:pPr>
              <w:pStyle w:val="Normal1"/>
              <w:shd w:val="clear" w:color="auto" w:fill="FFFFFF"/>
              <w:rPr>
                <w:b/>
                <w:sz w:val="16"/>
                <w:szCs w:val="16"/>
              </w:rPr>
            </w:pPr>
          </w:p>
        </w:tc>
      </w:tr>
      <w:tr w:rsidR="006420B1" w14:paraId="22E1335F" w14:textId="77777777" w:rsidTr="00D307B4">
        <w:tc>
          <w:tcPr>
            <w:tcW w:w="3330" w:type="dxa"/>
            <w:tcBorders>
              <w:top w:val="single" w:sz="4" w:space="0" w:color="000000"/>
              <w:left w:val="single" w:sz="4" w:space="0" w:color="000000"/>
              <w:bottom w:val="single" w:sz="4" w:space="0" w:color="000000"/>
              <w:right w:val="single" w:sz="4" w:space="0" w:color="000000"/>
            </w:tcBorders>
            <w:vAlign w:val="center"/>
          </w:tcPr>
          <w:p w14:paraId="549AEEDE" w14:textId="77777777" w:rsidR="006420B1" w:rsidRDefault="006420B1" w:rsidP="00D307B4">
            <w:pPr>
              <w:pStyle w:val="Normal1"/>
              <w:shd w:val="clear" w:color="auto" w:fill="FFFFFF"/>
              <w:rPr>
                <w:b/>
                <w:sz w:val="16"/>
                <w:szCs w:val="16"/>
              </w:rPr>
            </w:pPr>
            <w:r>
              <w:rPr>
                <w:b/>
                <w:sz w:val="16"/>
                <w:szCs w:val="16"/>
              </w:rPr>
              <w:t>Organization’s Website Address</w:t>
            </w:r>
          </w:p>
          <w:p w14:paraId="56CA97EF" w14:textId="77777777" w:rsidR="006420B1" w:rsidRDefault="006420B1" w:rsidP="00D307B4">
            <w:pPr>
              <w:pStyle w:val="Normal1"/>
              <w:shd w:val="clear" w:color="auto" w:fill="FFFFFF"/>
              <w:rPr>
                <w:sz w:val="14"/>
                <w:szCs w:val="14"/>
              </w:rPr>
            </w:pPr>
          </w:p>
          <w:p w14:paraId="35338B22" w14:textId="77777777" w:rsidR="006420B1" w:rsidRDefault="006420B1" w:rsidP="00D307B4">
            <w:pPr>
              <w:pStyle w:val="Normal1"/>
              <w:shd w:val="clear" w:color="auto" w:fill="FFFFFF"/>
              <w:rPr>
                <w:b/>
                <w:sz w:val="16"/>
                <w:szCs w:val="16"/>
              </w:rPr>
            </w:pPr>
          </w:p>
        </w:tc>
        <w:tc>
          <w:tcPr>
            <w:tcW w:w="6930" w:type="dxa"/>
            <w:gridSpan w:val="8"/>
            <w:tcBorders>
              <w:top w:val="single" w:sz="4" w:space="0" w:color="000000"/>
              <w:left w:val="single" w:sz="4" w:space="0" w:color="000000"/>
              <w:right w:val="single" w:sz="4" w:space="0" w:color="000000"/>
            </w:tcBorders>
          </w:tcPr>
          <w:p w14:paraId="156D72FE" w14:textId="77777777" w:rsidR="006420B1" w:rsidRDefault="00C160BA" w:rsidP="00D307B4">
            <w:pPr>
              <w:pStyle w:val="Normal1"/>
              <w:shd w:val="clear" w:color="auto" w:fill="FFFFFF"/>
              <w:rPr>
                <w:b/>
                <w:sz w:val="16"/>
                <w:szCs w:val="16"/>
              </w:rPr>
            </w:pPr>
            <w:hyperlink r:id="rId19">
              <w:r w:rsidR="006420B1">
                <w:rPr>
                  <w:color w:val="0000FF"/>
                  <w:sz w:val="14"/>
                  <w:szCs w:val="14"/>
                  <w:u w:val="single"/>
                </w:rPr>
                <w:t>www.slandchc.com</w:t>
              </w:r>
            </w:hyperlink>
          </w:p>
        </w:tc>
      </w:tr>
      <w:tr w:rsidR="006420B1" w14:paraId="4F77620C" w14:textId="77777777" w:rsidTr="00D307B4">
        <w:trPr>
          <w:trHeight w:val="980"/>
        </w:trPr>
        <w:tc>
          <w:tcPr>
            <w:tcW w:w="5148" w:type="dxa"/>
            <w:gridSpan w:val="3"/>
            <w:tcBorders>
              <w:top w:val="single" w:sz="4" w:space="0" w:color="000000"/>
              <w:left w:val="single" w:sz="4" w:space="0" w:color="000000"/>
              <w:right w:val="single" w:sz="4" w:space="0" w:color="000000"/>
            </w:tcBorders>
            <w:vAlign w:val="center"/>
          </w:tcPr>
          <w:p w14:paraId="347C86B9" w14:textId="77777777" w:rsidR="006420B1" w:rsidRDefault="006420B1" w:rsidP="00D307B4">
            <w:pPr>
              <w:pStyle w:val="Normal1"/>
              <w:shd w:val="clear" w:color="auto" w:fill="FFFFFF"/>
              <w:rPr>
                <w:i/>
                <w:sz w:val="16"/>
                <w:szCs w:val="16"/>
              </w:rPr>
            </w:pPr>
            <w:r>
              <w:rPr>
                <w:b/>
                <w:sz w:val="16"/>
                <w:szCs w:val="16"/>
              </w:rPr>
              <w:t xml:space="preserve">Is the sponsor a nonprofit organization? </w:t>
            </w:r>
            <w:r>
              <w:rPr>
                <w:sz w:val="16"/>
                <w:szCs w:val="16"/>
              </w:rPr>
              <w:t xml:space="preserve">  </w:t>
            </w:r>
            <w:r>
              <w:rPr>
                <w:b/>
                <w:sz w:val="16"/>
                <w:szCs w:val="16"/>
              </w:rPr>
              <w:t xml:space="preserve">  ☒ Yes</w:t>
            </w:r>
            <w:r>
              <w:rPr>
                <w:sz w:val="16"/>
                <w:szCs w:val="16"/>
              </w:rPr>
              <w:t xml:space="preserve">       </w:t>
            </w:r>
            <w:r>
              <w:rPr>
                <w:b/>
                <w:sz w:val="16"/>
                <w:szCs w:val="16"/>
              </w:rPr>
              <w:t>☐ No</w:t>
            </w:r>
          </w:p>
          <w:p w14:paraId="28493E6D" w14:textId="77777777" w:rsidR="006420B1" w:rsidRDefault="006420B1" w:rsidP="00D307B4">
            <w:pPr>
              <w:pStyle w:val="Normal1"/>
              <w:shd w:val="clear" w:color="auto" w:fill="FFFFFF"/>
              <w:rPr>
                <w:i/>
                <w:sz w:val="16"/>
                <w:szCs w:val="16"/>
              </w:rPr>
            </w:pPr>
          </w:p>
          <w:p w14:paraId="1CEC9F8F" w14:textId="77777777" w:rsidR="006420B1" w:rsidRDefault="006420B1" w:rsidP="00D307B4">
            <w:pPr>
              <w:pStyle w:val="Normal1"/>
              <w:shd w:val="clear" w:color="auto" w:fill="FFFFFF"/>
              <w:rPr>
                <w:i/>
                <w:sz w:val="16"/>
                <w:szCs w:val="16"/>
              </w:rPr>
            </w:pPr>
            <w:r>
              <w:rPr>
                <w:i/>
                <w:sz w:val="16"/>
                <w:szCs w:val="16"/>
              </w:rPr>
              <w:t xml:space="preserve">Please check if yes and a faith-based organization.   ☐      </w:t>
            </w:r>
          </w:p>
          <w:p w14:paraId="3CB2011F" w14:textId="77777777" w:rsidR="006420B1" w:rsidRDefault="006420B1" w:rsidP="00D307B4">
            <w:pPr>
              <w:pStyle w:val="Normal1"/>
              <w:shd w:val="clear" w:color="auto" w:fill="FFFFFF"/>
              <w:spacing w:after="60"/>
              <w:rPr>
                <w:b/>
                <w:sz w:val="16"/>
                <w:szCs w:val="16"/>
              </w:rPr>
            </w:pPr>
            <w:r>
              <w:rPr>
                <w:i/>
                <w:sz w:val="16"/>
                <w:szCs w:val="16"/>
              </w:rPr>
              <w:t>Please check if yes and a grassroots organization.    ☐</w:t>
            </w:r>
          </w:p>
        </w:tc>
        <w:tc>
          <w:tcPr>
            <w:tcW w:w="5112" w:type="dxa"/>
            <w:gridSpan w:val="6"/>
            <w:tcBorders>
              <w:left w:val="single" w:sz="4" w:space="0" w:color="000000"/>
              <w:bottom w:val="single" w:sz="4" w:space="0" w:color="000000"/>
              <w:right w:val="single" w:sz="4" w:space="0" w:color="000000"/>
            </w:tcBorders>
          </w:tcPr>
          <w:p w14:paraId="13E1E9BE" w14:textId="77777777" w:rsidR="006420B1" w:rsidRDefault="006420B1" w:rsidP="00D307B4">
            <w:pPr>
              <w:pStyle w:val="Normal1"/>
              <w:shd w:val="clear" w:color="auto" w:fill="FFFFFF"/>
            </w:pPr>
            <w:r>
              <w:rPr>
                <w:b/>
                <w:sz w:val="16"/>
                <w:szCs w:val="16"/>
              </w:rPr>
              <w:t>Does your organization maintain a waiting list?</w:t>
            </w:r>
            <w:r>
              <w:rPr>
                <w:sz w:val="16"/>
                <w:szCs w:val="16"/>
              </w:rPr>
              <w:t xml:space="preserve">    ☐ Yes       </w:t>
            </w:r>
            <w:bookmarkStart w:id="2" w:name="3znysh7" w:colFirst="0" w:colLast="0"/>
            <w:bookmarkEnd w:id="2"/>
            <w:r>
              <w:rPr>
                <w:sz w:val="16"/>
                <w:szCs w:val="16"/>
              </w:rPr>
              <w:t>☒ No</w:t>
            </w:r>
          </w:p>
          <w:p w14:paraId="5CD0CB94" w14:textId="77777777" w:rsidR="006420B1" w:rsidRDefault="006420B1" w:rsidP="00D307B4">
            <w:pPr>
              <w:pStyle w:val="Normal1"/>
              <w:shd w:val="clear" w:color="auto" w:fill="FFFFFF"/>
              <w:rPr>
                <w:sz w:val="16"/>
                <w:szCs w:val="16"/>
              </w:rPr>
            </w:pPr>
          </w:p>
          <w:p w14:paraId="511ED763" w14:textId="77777777" w:rsidR="006420B1" w:rsidRDefault="006420B1" w:rsidP="00D307B4">
            <w:pPr>
              <w:pStyle w:val="Normal1"/>
              <w:shd w:val="clear" w:color="auto" w:fill="FFFFFF"/>
              <w:rPr>
                <w:sz w:val="16"/>
                <w:szCs w:val="16"/>
              </w:rPr>
            </w:pPr>
          </w:p>
          <w:p w14:paraId="2739DD03" w14:textId="77777777" w:rsidR="006420B1" w:rsidRDefault="006420B1" w:rsidP="00D307B4">
            <w:pPr>
              <w:pStyle w:val="Normal1"/>
              <w:shd w:val="clear" w:color="auto" w:fill="FFFFFF"/>
              <w:rPr>
                <w:b/>
                <w:sz w:val="16"/>
                <w:szCs w:val="16"/>
              </w:rPr>
            </w:pPr>
            <w:r>
              <w:rPr>
                <w:b/>
                <w:sz w:val="16"/>
                <w:szCs w:val="16"/>
              </w:rPr>
              <w:t xml:space="preserve">If yes, explain in the narrative section how this list is administered. </w:t>
            </w:r>
          </w:p>
          <w:p w14:paraId="71E09314" w14:textId="77777777" w:rsidR="006420B1" w:rsidRDefault="006420B1" w:rsidP="00D307B4">
            <w:pPr>
              <w:pStyle w:val="Normal1"/>
              <w:shd w:val="clear" w:color="auto" w:fill="FFFFFF"/>
              <w:rPr>
                <w:sz w:val="14"/>
                <w:szCs w:val="14"/>
              </w:rPr>
            </w:pPr>
          </w:p>
        </w:tc>
      </w:tr>
    </w:tbl>
    <w:p w14:paraId="31F942E6" w14:textId="77777777" w:rsidR="006420B1" w:rsidRDefault="006420B1" w:rsidP="006420B1">
      <w:pPr>
        <w:pStyle w:val="Normal1"/>
        <w:shd w:val="clear" w:color="auto" w:fill="FFFFFF"/>
        <w:rPr>
          <w:sz w:val="22"/>
          <w:szCs w:val="22"/>
        </w:rPr>
      </w:pPr>
    </w:p>
    <w:p w14:paraId="4288318B" w14:textId="77777777" w:rsidR="006420B1" w:rsidRDefault="006420B1" w:rsidP="006420B1">
      <w:pPr>
        <w:pStyle w:val="Normal1"/>
        <w:shd w:val="clear" w:color="auto" w:fill="FFFFFF"/>
        <w:rPr>
          <w:sz w:val="22"/>
          <w:szCs w:val="22"/>
        </w:rPr>
      </w:pPr>
    </w:p>
    <w:p w14:paraId="7DE17FFA" w14:textId="77777777" w:rsidR="006420B1" w:rsidRDefault="006420B1" w:rsidP="006420B1">
      <w:pPr>
        <w:pStyle w:val="Normal1"/>
        <w:shd w:val="clear" w:color="auto" w:fill="FFFFFF"/>
        <w:rPr>
          <w:sz w:val="22"/>
          <w:szCs w:val="22"/>
        </w:rPr>
      </w:pPr>
    </w:p>
    <w:p w14:paraId="4EF79BE5" w14:textId="77777777" w:rsidR="006420B1" w:rsidRDefault="006420B1" w:rsidP="006420B1">
      <w:pPr>
        <w:pStyle w:val="Normal1"/>
        <w:shd w:val="clear" w:color="auto" w:fill="FFFFFF"/>
        <w:rPr>
          <w:sz w:val="22"/>
          <w:szCs w:val="22"/>
        </w:rPr>
      </w:pPr>
    </w:p>
    <w:p w14:paraId="0C24869F" w14:textId="77777777" w:rsidR="006420B1" w:rsidRDefault="006420B1" w:rsidP="006420B1">
      <w:pPr>
        <w:pStyle w:val="Normal1"/>
        <w:shd w:val="clear" w:color="auto" w:fill="FFFFFF"/>
        <w:rPr>
          <w:sz w:val="22"/>
          <w:szCs w:val="22"/>
        </w:rPr>
      </w:pPr>
    </w:p>
    <w:p w14:paraId="704D40D9" w14:textId="77777777" w:rsidR="006420B1" w:rsidRDefault="006420B1" w:rsidP="006420B1">
      <w:pPr>
        <w:pStyle w:val="Normal1"/>
        <w:shd w:val="clear" w:color="auto" w:fill="FFFFFF"/>
        <w:rPr>
          <w:sz w:val="22"/>
          <w:szCs w:val="22"/>
        </w:rPr>
      </w:pPr>
    </w:p>
    <w:p w14:paraId="5EBDC2C9" w14:textId="77777777" w:rsidR="006420B1" w:rsidRDefault="006420B1" w:rsidP="006420B1">
      <w:pPr>
        <w:pStyle w:val="Normal1"/>
        <w:shd w:val="clear" w:color="auto" w:fill="FFFFFF"/>
        <w:rPr>
          <w:sz w:val="22"/>
          <w:szCs w:val="22"/>
        </w:rPr>
      </w:pPr>
    </w:p>
    <w:p w14:paraId="30E67FE6" w14:textId="77777777" w:rsidR="006420B1" w:rsidRDefault="006420B1" w:rsidP="006420B1">
      <w:pPr>
        <w:pStyle w:val="Normal1"/>
        <w:shd w:val="clear" w:color="auto" w:fill="FFFFFF"/>
        <w:rPr>
          <w:sz w:val="22"/>
          <w:szCs w:val="22"/>
        </w:rPr>
      </w:pPr>
    </w:p>
    <w:p w14:paraId="15C55D18" w14:textId="77777777" w:rsidR="006420B1" w:rsidRDefault="006420B1" w:rsidP="006420B1">
      <w:pPr>
        <w:pStyle w:val="Normal1"/>
        <w:shd w:val="clear" w:color="auto" w:fill="FFFFFF"/>
        <w:rPr>
          <w:sz w:val="22"/>
          <w:szCs w:val="22"/>
        </w:rPr>
      </w:pPr>
    </w:p>
    <w:p w14:paraId="4F912095" w14:textId="77777777" w:rsidR="006420B1" w:rsidRDefault="006420B1" w:rsidP="006420B1">
      <w:pPr>
        <w:pStyle w:val="Normal1"/>
        <w:shd w:val="clear" w:color="auto" w:fill="FFFFFF"/>
        <w:rPr>
          <w:sz w:val="22"/>
          <w:szCs w:val="22"/>
        </w:rPr>
      </w:pPr>
    </w:p>
    <w:p w14:paraId="0D9BDD2F" w14:textId="77777777" w:rsidR="006420B1" w:rsidRDefault="006420B1" w:rsidP="006420B1">
      <w:pPr>
        <w:pStyle w:val="Normal1"/>
        <w:shd w:val="clear" w:color="auto" w:fill="FFFFFF"/>
        <w:rPr>
          <w:sz w:val="22"/>
          <w:szCs w:val="22"/>
        </w:rPr>
      </w:pPr>
    </w:p>
    <w:p w14:paraId="2F80FA84" w14:textId="77777777" w:rsidR="006420B1" w:rsidRDefault="006420B1" w:rsidP="006420B1">
      <w:pPr>
        <w:pStyle w:val="Normal1"/>
        <w:shd w:val="clear" w:color="auto" w:fill="FFFFFF"/>
        <w:rPr>
          <w:sz w:val="22"/>
          <w:szCs w:val="22"/>
        </w:rPr>
      </w:pPr>
    </w:p>
    <w:p w14:paraId="02175467" w14:textId="77777777" w:rsidR="006420B1" w:rsidRDefault="006420B1" w:rsidP="006420B1">
      <w:pPr>
        <w:pStyle w:val="Normal1"/>
        <w:shd w:val="clear" w:color="auto" w:fill="FFFFFF"/>
        <w:rPr>
          <w:sz w:val="22"/>
          <w:szCs w:val="22"/>
        </w:rPr>
      </w:pPr>
    </w:p>
    <w:p w14:paraId="540D9A9B" w14:textId="77777777" w:rsidR="006420B1" w:rsidRDefault="006420B1" w:rsidP="006420B1">
      <w:pPr>
        <w:pStyle w:val="Normal1"/>
        <w:shd w:val="clear" w:color="auto" w:fill="FFFFFF"/>
        <w:rPr>
          <w:sz w:val="22"/>
          <w:szCs w:val="22"/>
        </w:rPr>
      </w:pPr>
    </w:p>
    <w:p w14:paraId="28F10614" w14:textId="77777777" w:rsidR="006420B1" w:rsidRDefault="006420B1" w:rsidP="006420B1">
      <w:pPr>
        <w:pStyle w:val="Normal1"/>
        <w:shd w:val="clear" w:color="auto" w:fill="FFFFFF"/>
        <w:rPr>
          <w:sz w:val="22"/>
          <w:szCs w:val="22"/>
        </w:rPr>
      </w:pPr>
    </w:p>
    <w:p w14:paraId="4182E89C" w14:textId="77777777" w:rsidR="006420B1" w:rsidRDefault="006420B1" w:rsidP="006420B1">
      <w:pPr>
        <w:pStyle w:val="Normal1"/>
        <w:shd w:val="clear" w:color="auto" w:fill="FFFFFF"/>
        <w:rPr>
          <w:sz w:val="22"/>
          <w:szCs w:val="22"/>
        </w:rPr>
      </w:pPr>
    </w:p>
    <w:p w14:paraId="56227D1D" w14:textId="77777777" w:rsidR="006420B1" w:rsidRDefault="006420B1" w:rsidP="006420B1">
      <w:pPr>
        <w:pStyle w:val="Normal1"/>
        <w:shd w:val="clear" w:color="auto" w:fill="FFFFFF"/>
        <w:rPr>
          <w:sz w:val="22"/>
          <w:szCs w:val="22"/>
        </w:rPr>
      </w:pPr>
    </w:p>
    <w:p w14:paraId="0426B694" w14:textId="77777777" w:rsidR="006420B1" w:rsidRDefault="006420B1" w:rsidP="006420B1">
      <w:pPr>
        <w:pStyle w:val="Normal1"/>
        <w:shd w:val="clear" w:color="auto" w:fill="FFFFFF"/>
        <w:rPr>
          <w:sz w:val="22"/>
          <w:szCs w:val="22"/>
        </w:rPr>
      </w:pPr>
    </w:p>
    <w:p w14:paraId="5C36F49A" w14:textId="77777777" w:rsidR="006420B1" w:rsidRDefault="006420B1" w:rsidP="006420B1">
      <w:pPr>
        <w:pStyle w:val="Normal1"/>
        <w:shd w:val="clear" w:color="auto" w:fill="FFFFFF"/>
        <w:rPr>
          <w:sz w:val="22"/>
          <w:szCs w:val="22"/>
        </w:rPr>
      </w:pPr>
    </w:p>
    <w:p w14:paraId="4352918F" w14:textId="77777777" w:rsidR="006420B1" w:rsidRDefault="006420B1" w:rsidP="006420B1">
      <w:pPr>
        <w:pStyle w:val="Normal1"/>
        <w:shd w:val="clear" w:color="auto" w:fill="FFFFFF"/>
        <w:rPr>
          <w:sz w:val="22"/>
          <w:szCs w:val="22"/>
        </w:rPr>
      </w:pPr>
    </w:p>
    <w:p w14:paraId="51A6FE14" w14:textId="77777777" w:rsidR="006420B1" w:rsidRDefault="006420B1" w:rsidP="006420B1">
      <w:pPr>
        <w:pStyle w:val="Normal1"/>
        <w:shd w:val="clear" w:color="auto" w:fill="FFFFFF"/>
        <w:rPr>
          <w:sz w:val="22"/>
          <w:szCs w:val="22"/>
        </w:rPr>
      </w:pPr>
    </w:p>
    <w:p w14:paraId="0E6E2B06" w14:textId="77777777" w:rsidR="006420B1" w:rsidRDefault="006420B1" w:rsidP="006420B1">
      <w:pPr>
        <w:pStyle w:val="Normal1"/>
        <w:shd w:val="clear" w:color="auto" w:fill="FFFFFF"/>
        <w:rPr>
          <w:sz w:val="22"/>
          <w:szCs w:val="22"/>
        </w:rPr>
      </w:pPr>
    </w:p>
    <w:p w14:paraId="33752BEB" w14:textId="77777777" w:rsidR="006420B1" w:rsidRDefault="006420B1" w:rsidP="006420B1">
      <w:pPr>
        <w:pStyle w:val="Normal1"/>
        <w:shd w:val="clear" w:color="auto" w:fill="FFFFFF"/>
        <w:rPr>
          <w:sz w:val="22"/>
          <w:szCs w:val="22"/>
        </w:rPr>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1800"/>
        <w:gridCol w:w="18"/>
        <w:gridCol w:w="90"/>
        <w:gridCol w:w="1440"/>
        <w:gridCol w:w="117"/>
        <w:gridCol w:w="513"/>
        <w:gridCol w:w="990"/>
        <w:gridCol w:w="1962"/>
      </w:tblGrid>
      <w:tr w:rsidR="006420B1" w14:paraId="0F488C74" w14:textId="77777777" w:rsidTr="00D307B4">
        <w:trPr>
          <w:trHeight w:val="680"/>
        </w:trPr>
        <w:tc>
          <w:tcPr>
            <w:tcW w:w="5130" w:type="dxa"/>
            <w:gridSpan w:val="2"/>
            <w:tcBorders>
              <w:top w:val="single" w:sz="4" w:space="0" w:color="000000"/>
              <w:left w:val="single" w:sz="4" w:space="0" w:color="000000"/>
              <w:bottom w:val="single" w:sz="4" w:space="0" w:color="000000"/>
              <w:right w:val="single" w:sz="4" w:space="0" w:color="000000"/>
            </w:tcBorders>
          </w:tcPr>
          <w:p w14:paraId="3122ACB1" w14:textId="77777777" w:rsidR="006420B1" w:rsidRDefault="006420B1" w:rsidP="00D307B4">
            <w:pPr>
              <w:pStyle w:val="Normal1"/>
              <w:shd w:val="clear" w:color="auto" w:fill="FFFFFF"/>
              <w:tabs>
                <w:tab w:val="left" w:pos="5965"/>
                <w:tab w:val="left" w:pos="8697"/>
                <w:tab w:val="right" w:pos="9692"/>
              </w:tabs>
              <w:rPr>
                <w:b/>
                <w:sz w:val="16"/>
                <w:szCs w:val="16"/>
              </w:rPr>
            </w:pPr>
            <w:r>
              <w:rPr>
                <w:b/>
                <w:sz w:val="16"/>
                <w:szCs w:val="16"/>
              </w:rPr>
              <w:t>Project Sponsor Agency Name</w:t>
            </w:r>
          </w:p>
          <w:p w14:paraId="1A47BF5F" w14:textId="77777777" w:rsidR="006420B1" w:rsidRDefault="006420B1" w:rsidP="00D307B4">
            <w:pPr>
              <w:pStyle w:val="Normal1"/>
              <w:shd w:val="clear" w:color="auto" w:fill="FFFFFF"/>
              <w:tabs>
                <w:tab w:val="left" w:pos="5965"/>
                <w:tab w:val="left" w:pos="8697"/>
                <w:tab w:val="right" w:pos="9692"/>
              </w:tabs>
              <w:rPr>
                <w:sz w:val="14"/>
                <w:szCs w:val="14"/>
              </w:rPr>
            </w:pPr>
          </w:p>
          <w:p w14:paraId="4D855469" w14:textId="77777777" w:rsidR="006420B1" w:rsidRDefault="006420B1" w:rsidP="00D307B4">
            <w:pPr>
              <w:pStyle w:val="Normal1"/>
              <w:shd w:val="clear" w:color="auto" w:fill="FFFFFF"/>
              <w:tabs>
                <w:tab w:val="left" w:pos="5965"/>
                <w:tab w:val="left" w:pos="8697"/>
                <w:tab w:val="right" w:pos="9692"/>
              </w:tabs>
              <w:rPr>
                <w:b/>
                <w:sz w:val="14"/>
                <w:szCs w:val="14"/>
              </w:rPr>
            </w:pPr>
            <w:r>
              <w:rPr>
                <w:sz w:val="14"/>
                <w:szCs w:val="14"/>
              </w:rPr>
              <w:t>The Project of the Quad Cities</w:t>
            </w:r>
          </w:p>
        </w:tc>
        <w:tc>
          <w:tcPr>
            <w:tcW w:w="5130" w:type="dxa"/>
            <w:gridSpan w:val="7"/>
            <w:tcBorders>
              <w:top w:val="single" w:sz="4" w:space="0" w:color="000000"/>
              <w:left w:val="single" w:sz="4" w:space="0" w:color="000000"/>
              <w:bottom w:val="single" w:sz="4" w:space="0" w:color="000000"/>
              <w:right w:val="single" w:sz="4" w:space="0" w:color="000000"/>
            </w:tcBorders>
            <w:vAlign w:val="center"/>
          </w:tcPr>
          <w:p w14:paraId="0F042321" w14:textId="77777777" w:rsidR="006420B1" w:rsidRDefault="006420B1" w:rsidP="00D307B4">
            <w:pPr>
              <w:pStyle w:val="Normal1"/>
              <w:shd w:val="clear" w:color="auto" w:fill="FFFFFF"/>
              <w:tabs>
                <w:tab w:val="left" w:pos="5965"/>
                <w:tab w:val="left" w:pos="8697"/>
                <w:tab w:val="right" w:pos="9692"/>
              </w:tabs>
              <w:rPr>
                <w:b/>
                <w:sz w:val="16"/>
                <w:szCs w:val="16"/>
              </w:rPr>
            </w:pPr>
            <w:r>
              <w:rPr>
                <w:b/>
                <w:sz w:val="16"/>
                <w:szCs w:val="16"/>
              </w:rPr>
              <w:t>Parent Company Name</w:t>
            </w:r>
            <w:r>
              <w:rPr>
                <w:b/>
                <w:i/>
                <w:sz w:val="16"/>
                <w:szCs w:val="16"/>
              </w:rPr>
              <w:t>, if applicable</w:t>
            </w:r>
          </w:p>
          <w:p w14:paraId="2CC45A71" w14:textId="77777777" w:rsidR="006420B1" w:rsidRDefault="006420B1" w:rsidP="00D307B4">
            <w:pPr>
              <w:pStyle w:val="Normal1"/>
              <w:shd w:val="clear" w:color="auto" w:fill="FFFFFF"/>
              <w:tabs>
                <w:tab w:val="left" w:pos="5965"/>
                <w:tab w:val="left" w:pos="8697"/>
                <w:tab w:val="right" w:pos="9692"/>
              </w:tabs>
              <w:rPr>
                <w:sz w:val="14"/>
                <w:szCs w:val="14"/>
              </w:rPr>
            </w:pPr>
          </w:p>
          <w:p w14:paraId="03CE7666" w14:textId="77777777" w:rsidR="006420B1" w:rsidRDefault="006420B1" w:rsidP="00D307B4">
            <w:pPr>
              <w:pStyle w:val="Normal1"/>
              <w:shd w:val="clear" w:color="auto" w:fill="FFFFFF"/>
              <w:tabs>
                <w:tab w:val="left" w:pos="5965"/>
                <w:tab w:val="left" w:pos="8697"/>
                <w:tab w:val="right" w:pos="9692"/>
              </w:tabs>
              <w:rPr>
                <w:sz w:val="14"/>
                <w:szCs w:val="14"/>
              </w:rPr>
            </w:pPr>
            <w:r>
              <w:rPr>
                <w:sz w:val="14"/>
                <w:szCs w:val="14"/>
              </w:rPr>
              <w:t>N/A</w:t>
            </w:r>
          </w:p>
          <w:p w14:paraId="22A0D643" w14:textId="77777777" w:rsidR="006420B1" w:rsidRDefault="006420B1" w:rsidP="00D307B4">
            <w:pPr>
              <w:pStyle w:val="Normal1"/>
              <w:shd w:val="clear" w:color="auto" w:fill="FFFFFF"/>
              <w:tabs>
                <w:tab w:val="left" w:pos="5965"/>
                <w:tab w:val="left" w:pos="8697"/>
                <w:tab w:val="right" w:pos="9692"/>
              </w:tabs>
              <w:rPr>
                <w:b/>
                <w:sz w:val="16"/>
                <w:szCs w:val="16"/>
              </w:rPr>
            </w:pPr>
          </w:p>
        </w:tc>
      </w:tr>
      <w:tr w:rsidR="006420B1" w14:paraId="78C37BC5"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6D40F5E3" w14:textId="77777777" w:rsidR="006420B1" w:rsidRDefault="006420B1" w:rsidP="00D307B4">
            <w:pPr>
              <w:pStyle w:val="Normal1"/>
              <w:shd w:val="clear" w:color="auto" w:fill="FFFFFF"/>
              <w:rPr>
                <w:b/>
                <w:sz w:val="16"/>
                <w:szCs w:val="16"/>
              </w:rPr>
            </w:pPr>
            <w:r>
              <w:rPr>
                <w:b/>
                <w:sz w:val="16"/>
                <w:szCs w:val="16"/>
              </w:rPr>
              <w:t>Name and Title of Contact at Project Sponsor Agency</w:t>
            </w:r>
          </w:p>
        </w:tc>
        <w:tc>
          <w:tcPr>
            <w:tcW w:w="6930" w:type="dxa"/>
            <w:gridSpan w:val="8"/>
            <w:tcBorders>
              <w:top w:val="nil"/>
              <w:left w:val="single" w:sz="4" w:space="0" w:color="000000"/>
              <w:bottom w:val="nil"/>
              <w:right w:val="single" w:sz="4" w:space="0" w:color="000000"/>
            </w:tcBorders>
          </w:tcPr>
          <w:p w14:paraId="7025E4B2" w14:textId="08F2D470" w:rsidR="006420B1" w:rsidRDefault="00B71802" w:rsidP="00D307B4">
            <w:pPr>
              <w:pStyle w:val="Normal1"/>
              <w:rPr>
                <w:sz w:val="14"/>
                <w:szCs w:val="14"/>
              </w:rPr>
            </w:pPr>
            <w:r>
              <w:rPr>
                <w:sz w:val="14"/>
                <w:szCs w:val="14"/>
              </w:rPr>
              <w:t>Caitlin Wells, CEO</w:t>
            </w:r>
          </w:p>
        </w:tc>
      </w:tr>
      <w:tr w:rsidR="006420B1" w14:paraId="6A663ACF"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7E701F30" w14:textId="77777777" w:rsidR="006420B1" w:rsidRDefault="006420B1" w:rsidP="00D307B4">
            <w:pPr>
              <w:pStyle w:val="Normal1"/>
              <w:shd w:val="clear" w:color="auto" w:fill="FFFFFF"/>
              <w:rPr>
                <w:b/>
                <w:sz w:val="16"/>
                <w:szCs w:val="16"/>
              </w:rPr>
            </w:pPr>
            <w:r>
              <w:rPr>
                <w:b/>
                <w:sz w:val="16"/>
                <w:szCs w:val="16"/>
              </w:rPr>
              <w:t>Email Address</w:t>
            </w:r>
          </w:p>
          <w:p w14:paraId="2E69608F" w14:textId="77777777" w:rsidR="006420B1" w:rsidRDefault="006420B1" w:rsidP="00D307B4">
            <w:pPr>
              <w:pStyle w:val="Normal1"/>
              <w:shd w:val="clear" w:color="auto" w:fill="FFFFFF"/>
              <w:rPr>
                <w:b/>
                <w:sz w:val="16"/>
                <w:szCs w:val="16"/>
              </w:rPr>
            </w:pPr>
          </w:p>
        </w:tc>
        <w:tc>
          <w:tcPr>
            <w:tcW w:w="6930" w:type="dxa"/>
            <w:gridSpan w:val="8"/>
            <w:tcBorders>
              <w:top w:val="single" w:sz="4" w:space="0" w:color="000000"/>
              <w:left w:val="single" w:sz="4" w:space="0" w:color="000000"/>
              <w:bottom w:val="single" w:sz="4" w:space="0" w:color="000000"/>
              <w:right w:val="single" w:sz="4" w:space="0" w:color="000000"/>
            </w:tcBorders>
          </w:tcPr>
          <w:p w14:paraId="1BAA2BFD" w14:textId="433390D1" w:rsidR="006420B1" w:rsidRPr="00AD25B7" w:rsidRDefault="005D50AE" w:rsidP="00D307B4">
            <w:pPr>
              <w:pStyle w:val="Normal1"/>
              <w:rPr>
                <w:sz w:val="16"/>
                <w:szCs w:val="16"/>
              </w:rPr>
            </w:pPr>
            <w:r>
              <w:rPr>
                <w:bCs/>
                <w:sz w:val="14"/>
              </w:rPr>
              <w:t>Cwells</w:t>
            </w:r>
            <w:r w:rsidRPr="00AD25B7">
              <w:rPr>
                <w:bCs/>
                <w:sz w:val="14"/>
              </w:rPr>
              <w:t>@tpqc.org</w:t>
            </w:r>
          </w:p>
        </w:tc>
      </w:tr>
      <w:tr w:rsidR="006420B1" w14:paraId="1AC5C5C7"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6EEB165A" w14:textId="77777777" w:rsidR="006420B1" w:rsidRDefault="006420B1" w:rsidP="00D307B4">
            <w:pPr>
              <w:pStyle w:val="Normal1"/>
              <w:shd w:val="clear" w:color="auto" w:fill="FFFFFF"/>
              <w:tabs>
                <w:tab w:val="left" w:pos="5965"/>
                <w:tab w:val="left" w:pos="8697"/>
                <w:tab w:val="right" w:pos="9692"/>
              </w:tabs>
              <w:rPr>
                <w:b/>
                <w:sz w:val="16"/>
                <w:szCs w:val="16"/>
              </w:rPr>
            </w:pPr>
            <w:r>
              <w:rPr>
                <w:b/>
                <w:sz w:val="16"/>
                <w:szCs w:val="16"/>
              </w:rPr>
              <w:t>Business Address</w:t>
            </w:r>
          </w:p>
          <w:p w14:paraId="4BC55DE6" w14:textId="77777777" w:rsidR="006420B1" w:rsidRDefault="006420B1" w:rsidP="00D307B4">
            <w:pPr>
              <w:pStyle w:val="Normal1"/>
              <w:shd w:val="clear" w:color="auto" w:fill="FFFFFF"/>
              <w:rPr>
                <w:b/>
                <w:sz w:val="16"/>
                <w:szCs w:val="16"/>
              </w:rPr>
            </w:pPr>
          </w:p>
        </w:tc>
        <w:tc>
          <w:tcPr>
            <w:tcW w:w="6930" w:type="dxa"/>
            <w:gridSpan w:val="8"/>
            <w:tcBorders>
              <w:top w:val="single" w:sz="4" w:space="0" w:color="000000"/>
              <w:left w:val="single" w:sz="4" w:space="0" w:color="000000"/>
              <w:bottom w:val="single" w:sz="4" w:space="0" w:color="000000"/>
              <w:right w:val="single" w:sz="4" w:space="0" w:color="000000"/>
            </w:tcBorders>
          </w:tcPr>
          <w:p w14:paraId="6DB02D46" w14:textId="25ADC41D" w:rsidR="006420B1" w:rsidRPr="009E2D35" w:rsidRDefault="006420B1" w:rsidP="00D307B4">
            <w:pPr>
              <w:pStyle w:val="Normal1"/>
              <w:shd w:val="clear" w:color="auto" w:fill="FFFFFF"/>
              <w:rPr>
                <w:b/>
                <w:sz w:val="16"/>
                <w:szCs w:val="16"/>
              </w:rPr>
            </w:pPr>
            <w:r w:rsidRPr="009E2D35">
              <w:rPr>
                <w:color w:val="222222"/>
                <w:sz w:val="14"/>
                <w:shd w:val="clear" w:color="auto" w:fill="FFFFFF"/>
              </w:rPr>
              <w:t>1701 River Dr Suite #110</w:t>
            </w:r>
            <w:r w:rsidR="00E536FF">
              <w:rPr>
                <w:color w:val="222222"/>
                <w:sz w:val="14"/>
                <w:shd w:val="clear" w:color="auto" w:fill="FFFFFF"/>
              </w:rPr>
              <w:t xml:space="preserve"> </w:t>
            </w:r>
          </w:p>
        </w:tc>
      </w:tr>
      <w:tr w:rsidR="006420B1" w14:paraId="1DAF0D57"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304113C6" w14:textId="77777777" w:rsidR="006420B1" w:rsidRDefault="006420B1" w:rsidP="00D307B4">
            <w:pPr>
              <w:pStyle w:val="Normal1"/>
              <w:shd w:val="clear" w:color="auto" w:fill="FFFFFF"/>
              <w:rPr>
                <w:b/>
                <w:sz w:val="16"/>
                <w:szCs w:val="16"/>
              </w:rPr>
            </w:pPr>
            <w:r>
              <w:rPr>
                <w:b/>
                <w:sz w:val="16"/>
                <w:szCs w:val="16"/>
              </w:rPr>
              <w:t xml:space="preserve">City, County, State, Zip, </w:t>
            </w:r>
          </w:p>
          <w:p w14:paraId="4BA05A69" w14:textId="77777777" w:rsidR="006420B1" w:rsidRDefault="006420B1" w:rsidP="00D307B4">
            <w:pPr>
              <w:pStyle w:val="Normal1"/>
              <w:shd w:val="clear" w:color="auto" w:fill="FFFFFF"/>
              <w:tabs>
                <w:tab w:val="left" w:pos="5965"/>
                <w:tab w:val="left" w:pos="8697"/>
                <w:tab w:val="right" w:pos="9692"/>
              </w:tabs>
              <w:rPr>
                <w:b/>
                <w:sz w:val="16"/>
                <w:szCs w:val="16"/>
              </w:rPr>
            </w:pPr>
          </w:p>
        </w:tc>
        <w:tc>
          <w:tcPr>
            <w:tcW w:w="6930" w:type="dxa"/>
            <w:gridSpan w:val="8"/>
            <w:tcBorders>
              <w:top w:val="single" w:sz="4" w:space="0" w:color="000000"/>
              <w:left w:val="single" w:sz="4" w:space="0" w:color="000000"/>
              <w:bottom w:val="single" w:sz="4" w:space="0" w:color="000000"/>
              <w:right w:val="single" w:sz="4" w:space="0" w:color="000000"/>
            </w:tcBorders>
          </w:tcPr>
          <w:p w14:paraId="61B952EC" w14:textId="77777777" w:rsidR="006420B1" w:rsidRDefault="006420B1" w:rsidP="00D307B4">
            <w:pPr>
              <w:pStyle w:val="Normal1"/>
              <w:shd w:val="clear" w:color="auto" w:fill="FFFFFF"/>
              <w:tabs>
                <w:tab w:val="left" w:pos="5965"/>
                <w:tab w:val="left" w:pos="8697"/>
                <w:tab w:val="right" w:pos="9692"/>
              </w:tabs>
              <w:rPr>
                <w:b/>
                <w:sz w:val="16"/>
                <w:szCs w:val="16"/>
              </w:rPr>
            </w:pPr>
            <w:r>
              <w:rPr>
                <w:sz w:val="14"/>
                <w:szCs w:val="14"/>
              </w:rPr>
              <w:t>Moline, Rock Island, Illinois, 61265</w:t>
            </w:r>
          </w:p>
        </w:tc>
      </w:tr>
      <w:tr w:rsidR="006420B1" w14:paraId="0C82B823"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5F9F81C5" w14:textId="77777777" w:rsidR="006420B1" w:rsidRDefault="006420B1" w:rsidP="00D307B4">
            <w:pPr>
              <w:pStyle w:val="Normal1"/>
              <w:shd w:val="clear" w:color="auto" w:fill="FFFFFF"/>
              <w:rPr>
                <w:b/>
                <w:sz w:val="16"/>
                <w:szCs w:val="16"/>
              </w:rPr>
            </w:pPr>
            <w:r>
              <w:rPr>
                <w:b/>
                <w:sz w:val="16"/>
                <w:szCs w:val="16"/>
              </w:rPr>
              <w:t xml:space="preserve">Phone Number </w:t>
            </w:r>
            <w:r>
              <w:rPr>
                <w:b/>
                <w:i/>
                <w:sz w:val="16"/>
                <w:szCs w:val="16"/>
              </w:rPr>
              <w:t>(with area code</w:t>
            </w:r>
            <w:r>
              <w:rPr>
                <w:b/>
                <w:sz w:val="16"/>
                <w:szCs w:val="16"/>
              </w:rPr>
              <w:t xml:space="preserve">) </w:t>
            </w:r>
          </w:p>
          <w:p w14:paraId="05424121" w14:textId="77777777" w:rsidR="006420B1" w:rsidRDefault="006420B1" w:rsidP="00D307B4">
            <w:pPr>
              <w:pStyle w:val="Normal1"/>
              <w:shd w:val="clear" w:color="auto" w:fill="FFFFFF"/>
              <w:rPr>
                <w:b/>
                <w:sz w:val="16"/>
                <w:szCs w:val="16"/>
              </w:rPr>
            </w:pPr>
          </w:p>
        </w:tc>
        <w:tc>
          <w:tcPr>
            <w:tcW w:w="1908" w:type="dxa"/>
            <w:gridSpan w:val="3"/>
            <w:tcBorders>
              <w:top w:val="single" w:sz="4" w:space="0" w:color="000000"/>
              <w:left w:val="single" w:sz="4" w:space="0" w:color="000000"/>
              <w:bottom w:val="single" w:sz="4" w:space="0" w:color="000000"/>
              <w:right w:val="single" w:sz="4" w:space="0" w:color="000000"/>
            </w:tcBorders>
          </w:tcPr>
          <w:p w14:paraId="59C94B4E" w14:textId="77777777" w:rsidR="006420B1" w:rsidRDefault="006420B1" w:rsidP="00D307B4">
            <w:pPr>
              <w:pStyle w:val="Normal1"/>
              <w:rPr>
                <w:sz w:val="14"/>
                <w:szCs w:val="14"/>
              </w:rPr>
            </w:pPr>
            <w:r>
              <w:rPr>
                <w:sz w:val="14"/>
                <w:szCs w:val="14"/>
              </w:rPr>
              <w:t xml:space="preserve">309-762-5433 </w:t>
            </w:r>
          </w:p>
          <w:p w14:paraId="1A5AD1A5" w14:textId="77777777" w:rsidR="006420B1" w:rsidRDefault="006420B1" w:rsidP="00D307B4">
            <w:pPr>
              <w:pStyle w:val="Normal1"/>
              <w:shd w:val="clear" w:color="auto" w:fill="FFFFFF"/>
              <w:rPr>
                <w:b/>
                <w:sz w:val="16"/>
                <w:szCs w:val="16"/>
              </w:rPr>
            </w:pPr>
          </w:p>
        </w:tc>
        <w:tc>
          <w:tcPr>
            <w:tcW w:w="2070" w:type="dxa"/>
            <w:gridSpan w:val="3"/>
            <w:tcBorders>
              <w:top w:val="single" w:sz="4" w:space="0" w:color="000000"/>
              <w:left w:val="single" w:sz="4" w:space="0" w:color="000000"/>
              <w:bottom w:val="single" w:sz="4" w:space="0" w:color="000000"/>
              <w:right w:val="single" w:sz="4" w:space="0" w:color="000000"/>
            </w:tcBorders>
          </w:tcPr>
          <w:p w14:paraId="29296668" w14:textId="77777777" w:rsidR="006420B1" w:rsidRDefault="006420B1" w:rsidP="00D307B4">
            <w:pPr>
              <w:pStyle w:val="Normal1"/>
              <w:shd w:val="clear" w:color="auto" w:fill="FFFFFF"/>
              <w:rPr>
                <w:b/>
                <w:sz w:val="16"/>
                <w:szCs w:val="16"/>
              </w:rPr>
            </w:pPr>
            <w:r>
              <w:rPr>
                <w:rFonts w:ascii="Cambria" w:eastAsia="Cambria" w:hAnsi="Cambria" w:cs="Cambria"/>
                <w:sz w:val="14"/>
                <w:szCs w:val="14"/>
              </w:rPr>
              <w:t>     </w:t>
            </w:r>
          </w:p>
        </w:tc>
        <w:tc>
          <w:tcPr>
            <w:tcW w:w="990" w:type="dxa"/>
            <w:tcBorders>
              <w:top w:val="single" w:sz="4" w:space="0" w:color="000000"/>
              <w:left w:val="single" w:sz="4" w:space="0" w:color="000000"/>
              <w:bottom w:val="single" w:sz="4" w:space="0" w:color="000000"/>
              <w:right w:val="single" w:sz="4" w:space="0" w:color="000000"/>
            </w:tcBorders>
          </w:tcPr>
          <w:p w14:paraId="344A77DA" w14:textId="77777777" w:rsidR="006420B1" w:rsidRDefault="006420B1" w:rsidP="00D307B4">
            <w:pPr>
              <w:pStyle w:val="Normal1"/>
              <w:shd w:val="clear" w:color="auto" w:fill="FFFFFF"/>
              <w:rPr>
                <w:b/>
                <w:sz w:val="16"/>
                <w:szCs w:val="16"/>
              </w:rPr>
            </w:pPr>
            <w:r>
              <w:rPr>
                <w:rFonts w:ascii="Cambria" w:eastAsia="Cambria" w:hAnsi="Cambria" w:cs="Cambria"/>
                <w:sz w:val="14"/>
                <w:szCs w:val="14"/>
              </w:rPr>
              <w:t>     </w:t>
            </w:r>
          </w:p>
        </w:tc>
        <w:tc>
          <w:tcPr>
            <w:tcW w:w="1962" w:type="dxa"/>
            <w:tcBorders>
              <w:top w:val="single" w:sz="4" w:space="0" w:color="000000"/>
              <w:left w:val="single" w:sz="4" w:space="0" w:color="000000"/>
              <w:bottom w:val="single" w:sz="4" w:space="0" w:color="000000"/>
              <w:right w:val="single" w:sz="4" w:space="0" w:color="000000"/>
            </w:tcBorders>
          </w:tcPr>
          <w:p w14:paraId="27E4B865" w14:textId="77777777" w:rsidR="006420B1" w:rsidRDefault="006420B1" w:rsidP="00D307B4">
            <w:pPr>
              <w:pStyle w:val="Normal1"/>
              <w:shd w:val="clear" w:color="auto" w:fill="FFFFFF"/>
              <w:rPr>
                <w:b/>
                <w:sz w:val="16"/>
                <w:szCs w:val="16"/>
              </w:rPr>
            </w:pPr>
            <w:r>
              <w:rPr>
                <w:rFonts w:ascii="Cambria" w:eastAsia="Cambria" w:hAnsi="Cambria" w:cs="Cambria"/>
                <w:sz w:val="14"/>
                <w:szCs w:val="14"/>
              </w:rPr>
              <w:t>     </w:t>
            </w:r>
          </w:p>
        </w:tc>
      </w:tr>
      <w:tr w:rsidR="006420B1" w14:paraId="2C0C92B5"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0DDEC819" w14:textId="77777777" w:rsidR="006420B1" w:rsidRDefault="006420B1" w:rsidP="00D307B4">
            <w:pPr>
              <w:pStyle w:val="Normal1"/>
              <w:shd w:val="clear" w:color="auto" w:fill="FFFFFF"/>
              <w:rPr>
                <w:b/>
                <w:sz w:val="16"/>
                <w:szCs w:val="16"/>
              </w:rPr>
            </w:pPr>
            <w:r>
              <w:rPr>
                <w:b/>
                <w:sz w:val="16"/>
                <w:szCs w:val="16"/>
              </w:rPr>
              <w:t xml:space="preserve">Employer Identification Number (EIN) or </w:t>
            </w:r>
          </w:p>
          <w:p w14:paraId="36AF0F18" w14:textId="77777777" w:rsidR="006420B1" w:rsidRDefault="006420B1" w:rsidP="00D307B4">
            <w:pPr>
              <w:pStyle w:val="Normal1"/>
              <w:shd w:val="clear" w:color="auto" w:fill="FFFFFF"/>
              <w:rPr>
                <w:b/>
                <w:sz w:val="16"/>
                <w:szCs w:val="16"/>
              </w:rPr>
            </w:pPr>
            <w:r>
              <w:rPr>
                <w:b/>
                <w:sz w:val="16"/>
                <w:szCs w:val="16"/>
              </w:rPr>
              <w:t>Tax Identification Number (TIN)</w:t>
            </w:r>
          </w:p>
        </w:tc>
        <w:tc>
          <w:tcPr>
            <w:tcW w:w="3348" w:type="dxa"/>
            <w:gridSpan w:val="4"/>
            <w:tcBorders>
              <w:top w:val="single" w:sz="4" w:space="0" w:color="000000"/>
              <w:left w:val="single" w:sz="4" w:space="0" w:color="000000"/>
              <w:bottom w:val="single" w:sz="4" w:space="0" w:color="000000"/>
              <w:right w:val="single" w:sz="4" w:space="0" w:color="000000"/>
            </w:tcBorders>
          </w:tcPr>
          <w:p w14:paraId="74E2E568" w14:textId="77777777" w:rsidR="006420B1" w:rsidRDefault="006420B1" w:rsidP="00D307B4">
            <w:pPr>
              <w:pStyle w:val="Normal1"/>
              <w:shd w:val="clear" w:color="auto" w:fill="FFFFFF"/>
              <w:rPr>
                <w:sz w:val="14"/>
                <w:szCs w:val="14"/>
              </w:rPr>
            </w:pPr>
            <w:r>
              <w:rPr>
                <w:sz w:val="14"/>
                <w:szCs w:val="14"/>
              </w:rPr>
              <w:t>421358032</w:t>
            </w:r>
          </w:p>
        </w:tc>
        <w:tc>
          <w:tcPr>
            <w:tcW w:w="3582" w:type="dxa"/>
            <w:gridSpan w:val="4"/>
            <w:tcBorders>
              <w:top w:val="single" w:sz="4" w:space="0" w:color="000000"/>
              <w:left w:val="single" w:sz="4" w:space="0" w:color="000000"/>
              <w:bottom w:val="single" w:sz="4" w:space="0" w:color="000000"/>
              <w:right w:val="single" w:sz="4" w:space="0" w:color="000000"/>
            </w:tcBorders>
          </w:tcPr>
          <w:p w14:paraId="3F87B0E1" w14:textId="77777777" w:rsidR="006420B1" w:rsidRDefault="006420B1" w:rsidP="00D307B4">
            <w:pPr>
              <w:pStyle w:val="Normal1"/>
              <w:shd w:val="clear" w:color="auto" w:fill="FFFFFF"/>
              <w:rPr>
                <w:b/>
                <w:sz w:val="16"/>
                <w:szCs w:val="16"/>
              </w:rPr>
            </w:pPr>
            <w:r>
              <w:rPr>
                <w:b/>
                <w:sz w:val="16"/>
                <w:szCs w:val="16"/>
              </w:rPr>
              <w:t>Fax Number (with area code)</w:t>
            </w:r>
          </w:p>
          <w:p w14:paraId="5399895E" w14:textId="77777777" w:rsidR="006420B1" w:rsidRDefault="006420B1" w:rsidP="00D307B4">
            <w:pPr>
              <w:pStyle w:val="Normal1"/>
              <w:shd w:val="clear" w:color="auto" w:fill="FFFFFF"/>
              <w:rPr>
                <w:sz w:val="14"/>
                <w:szCs w:val="14"/>
              </w:rPr>
            </w:pPr>
          </w:p>
          <w:p w14:paraId="4437CEFD" w14:textId="77777777" w:rsidR="006420B1" w:rsidRDefault="006420B1" w:rsidP="00D307B4">
            <w:pPr>
              <w:pStyle w:val="Normal1"/>
              <w:rPr>
                <w:sz w:val="14"/>
                <w:szCs w:val="14"/>
              </w:rPr>
            </w:pPr>
            <w:r>
              <w:rPr>
                <w:sz w:val="14"/>
                <w:szCs w:val="14"/>
              </w:rPr>
              <w:t xml:space="preserve">309-762-4481 </w:t>
            </w:r>
          </w:p>
        </w:tc>
      </w:tr>
      <w:tr w:rsidR="006420B1" w14:paraId="516DDFA2"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7964F893" w14:textId="77777777" w:rsidR="006420B1" w:rsidRDefault="006420B1" w:rsidP="00D307B4">
            <w:pPr>
              <w:pStyle w:val="Normal1"/>
              <w:shd w:val="clear" w:color="auto" w:fill="FFFFFF"/>
              <w:rPr>
                <w:b/>
                <w:sz w:val="16"/>
                <w:szCs w:val="16"/>
              </w:rPr>
            </w:pPr>
            <w:r>
              <w:rPr>
                <w:b/>
                <w:sz w:val="16"/>
                <w:szCs w:val="16"/>
              </w:rPr>
              <w:t>DUN &amp; Bradstreet Number (DUNs):</w:t>
            </w:r>
          </w:p>
        </w:tc>
        <w:tc>
          <w:tcPr>
            <w:tcW w:w="6930" w:type="dxa"/>
            <w:gridSpan w:val="8"/>
            <w:tcBorders>
              <w:top w:val="single" w:sz="4" w:space="0" w:color="000000"/>
              <w:left w:val="single" w:sz="4" w:space="0" w:color="000000"/>
              <w:bottom w:val="single" w:sz="4" w:space="0" w:color="000000"/>
              <w:right w:val="single" w:sz="4" w:space="0" w:color="000000"/>
            </w:tcBorders>
          </w:tcPr>
          <w:p w14:paraId="31A122E7" w14:textId="77777777" w:rsidR="006420B1" w:rsidRDefault="006420B1" w:rsidP="00D307B4">
            <w:pPr>
              <w:pStyle w:val="Normal1"/>
              <w:shd w:val="clear" w:color="auto" w:fill="FFFFFF"/>
              <w:tabs>
                <w:tab w:val="left" w:pos="5965"/>
                <w:tab w:val="left" w:pos="8697"/>
                <w:tab w:val="right" w:pos="9692"/>
              </w:tabs>
              <w:rPr>
                <w:b/>
                <w:sz w:val="14"/>
                <w:szCs w:val="14"/>
              </w:rPr>
            </w:pPr>
            <w:r>
              <w:rPr>
                <w:sz w:val="14"/>
                <w:szCs w:val="14"/>
              </w:rPr>
              <w:t>005435491</w:t>
            </w:r>
          </w:p>
          <w:p w14:paraId="0DC4C95E" w14:textId="77777777" w:rsidR="006420B1" w:rsidRDefault="006420B1" w:rsidP="00D307B4">
            <w:pPr>
              <w:pStyle w:val="Normal1"/>
              <w:shd w:val="clear" w:color="auto" w:fill="FFFFFF"/>
              <w:spacing w:after="60"/>
              <w:rPr>
                <w:sz w:val="14"/>
                <w:szCs w:val="14"/>
              </w:rPr>
            </w:pPr>
          </w:p>
        </w:tc>
      </w:tr>
      <w:tr w:rsidR="006420B1" w14:paraId="714A62C0" w14:textId="77777777" w:rsidTr="00D307B4">
        <w:trPr>
          <w:trHeight w:val="860"/>
        </w:trPr>
        <w:tc>
          <w:tcPr>
            <w:tcW w:w="3330" w:type="dxa"/>
            <w:tcBorders>
              <w:top w:val="single" w:sz="4" w:space="0" w:color="000000"/>
              <w:left w:val="single" w:sz="4" w:space="0" w:color="000000"/>
              <w:bottom w:val="single" w:sz="4" w:space="0" w:color="000000"/>
              <w:right w:val="single" w:sz="4" w:space="0" w:color="000000"/>
            </w:tcBorders>
          </w:tcPr>
          <w:p w14:paraId="7F292470" w14:textId="77777777" w:rsidR="006420B1" w:rsidRDefault="006420B1" w:rsidP="00D307B4">
            <w:pPr>
              <w:pStyle w:val="Normal1"/>
              <w:shd w:val="clear" w:color="auto" w:fill="FFFFFF"/>
              <w:rPr>
                <w:b/>
                <w:sz w:val="16"/>
                <w:szCs w:val="16"/>
              </w:rPr>
            </w:pPr>
            <w:r>
              <w:rPr>
                <w:b/>
                <w:sz w:val="16"/>
                <w:szCs w:val="16"/>
              </w:rPr>
              <w:t>Congressional District of Project Sponsor’s Business Address</w:t>
            </w:r>
          </w:p>
        </w:tc>
        <w:tc>
          <w:tcPr>
            <w:tcW w:w="6930" w:type="dxa"/>
            <w:gridSpan w:val="8"/>
            <w:tcBorders>
              <w:top w:val="single" w:sz="4" w:space="0" w:color="000000"/>
              <w:left w:val="single" w:sz="4" w:space="0" w:color="000000"/>
              <w:bottom w:val="single" w:sz="4" w:space="0" w:color="000000"/>
              <w:right w:val="single" w:sz="4" w:space="0" w:color="000000"/>
            </w:tcBorders>
          </w:tcPr>
          <w:p w14:paraId="6867CDAD" w14:textId="77777777" w:rsidR="006420B1" w:rsidRDefault="006420B1" w:rsidP="00D307B4">
            <w:pPr>
              <w:pStyle w:val="Normal1"/>
              <w:shd w:val="clear" w:color="auto" w:fill="FFFFFF"/>
              <w:rPr>
                <w:b/>
                <w:sz w:val="16"/>
                <w:szCs w:val="16"/>
              </w:rPr>
            </w:pPr>
            <w:r>
              <w:rPr>
                <w:sz w:val="14"/>
                <w:szCs w:val="14"/>
              </w:rPr>
              <w:t>IA2</w:t>
            </w:r>
          </w:p>
        </w:tc>
      </w:tr>
      <w:tr w:rsidR="006420B1" w14:paraId="53FA58AC"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4DBB5816" w14:textId="77777777" w:rsidR="006420B1" w:rsidRDefault="006420B1" w:rsidP="00D307B4">
            <w:pPr>
              <w:pStyle w:val="Normal1"/>
              <w:shd w:val="clear" w:color="auto" w:fill="FFFFFF"/>
              <w:rPr>
                <w:b/>
                <w:sz w:val="16"/>
                <w:szCs w:val="16"/>
              </w:rPr>
            </w:pPr>
            <w:r>
              <w:rPr>
                <w:b/>
                <w:sz w:val="16"/>
                <w:szCs w:val="16"/>
              </w:rPr>
              <w:t>Congressional District(s) of Primary Service Area(s)</w:t>
            </w:r>
          </w:p>
        </w:tc>
        <w:tc>
          <w:tcPr>
            <w:tcW w:w="6930" w:type="dxa"/>
            <w:gridSpan w:val="8"/>
            <w:tcBorders>
              <w:top w:val="single" w:sz="4" w:space="0" w:color="000000"/>
              <w:left w:val="single" w:sz="4" w:space="0" w:color="000000"/>
              <w:bottom w:val="single" w:sz="4" w:space="0" w:color="000000"/>
              <w:right w:val="single" w:sz="4" w:space="0" w:color="000000"/>
            </w:tcBorders>
          </w:tcPr>
          <w:p w14:paraId="272F130B" w14:textId="77777777" w:rsidR="006420B1" w:rsidRDefault="006420B1" w:rsidP="00D307B4">
            <w:pPr>
              <w:pStyle w:val="Normal1"/>
              <w:shd w:val="clear" w:color="auto" w:fill="FFFFFF"/>
              <w:rPr>
                <w:b/>
                <w:sz w:val="16"/>
                <w:szCs w:val="16"/>
              </w:rPr>
            </w:pPr>
            <w:r>
              <w:rPr>
                <w:sz w:val="14"/>
                <w:szCs w:val="14"/>
              </w:rPr>
              <w:t>IA1   IA2</w:t>
            </w:r>
          </w:p>
        </w:tc>
      </w:tr>
      <w:tr w:rsidR="006420B1" w14:paraId="69B6D5B1"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4628A9DB" w14:textId="77777777" w:rsidR="006420B1" w:rsidRDefault="006420B1" w:rsidP="00D307B4">
            <w:pPr>
              <w:pStyle w:val="Normal1"/>
              <w:shd w:val="clear" w:color="auto" w:fill="FFFFFF"/>
              <w:rPr>
                <w:b/>
                <w:sz w:val="16"/>
                <w:szCs w:val="16"/>
              </w:rPr>
            </w:pPr>
            <w:r>
              <w:rPr>
                <w:b/>
                <w:sz w:val="16"/>
                <w:szCs w:val="16"/>
              </w:rPr>
              <w:t>City(</w:t>
            </w:r>
            <w:proofErr w:type="spellStart"/>
            <w:r>
              <w:rPr>
                <w:b/>
                <w:sz w:val="16"/>
                <w:szCs w:val="16"/>
              </w:rPr>
              <w:t>ies</w:t>
            </w:r>
            <w:proofErr w:type="spellEnd"/>
            <w:r>
              <w:rPr>
                <w:b/>
                <w:sz w:val="16"/>
                <w:szCs w:val="16"/>
              </w:rPr>
              <w:t xml:space="preserve">) </w:t>
            </w:r>
            <w:r>
              <w:rPr>
                <w:b/>
                <w:sz w:val="16"/>
                <w:szCs w:val="16"/>
                <w:u w:val="single"/>
              </w:rPr>
              <w:t>and</w:t>
            </w:r>
            <w:r>
              <w:rPr>
                <w:b/>
                <w:sz w:val="16"/>
                <w:szCs w:val="16"/>
              </w:rPr>
              <w:t xml:space="preserve"> County(</w:t>
            </w:r>
            <w:proofErr w:type="spellStart"/>
            <w:r>
              <w:rPr>
                <w:b/>
                <w:sz w:val="16"/>
                <w:szCs w:val="16"/>
              </w:rPr>
              <w:t>ies</w:t>
            </w:r>
            <w:proofErr w:type="spellEnd"/>
            <w:r>
              <w:rPr>
                <w:b/>
                <w:sz w:val="16"/>
                <w:szCs w:val="16"/>
              </w:rPr>
              <w:t>) of Primary Service Area(s)</w:t>
            </w:r>
          </w:p>
          <w:p w14:paraId="21091B90" w14:textId="77777777" w:rsidR="006420B1" w:rsidRDefault="006420B1" w:rsidP="00D307B4">
            <w:pPr>
              <w:pStyle w:val="Normal1"/>
              <w:shd w:val="clear" w:color="auto" w:fill="FFFFFF"/>
              <w:rPr>
                <w:b/>
                <w:sz w:val="16"/>
                <w:szCs w:val="16"/>
              </w:rPr>
            </w:pPr>
          </w:p>
        </w:tc>
        <w:tc>
          <w:tcPr>
            <w:tcW w:w="3465" w:type="dxa"/>
            <w:gridSpan w:val="5"/>
            <w:tcBorders>
              <w:top w:val="single" w:sz="4" w:space="0" w:color="000000"/>
              <w:left w:val="single" w:sz="4" w:space="0" w:color="000000"/>
              <w:bottom w:val="single" w:sz="4" w:space="0" w:color="000000"/>
              <w:right w:val="single" w:sz="4" w:space="0" w:color="000000"/>
            </w:tcBorders>
          </w:tcPr>
          <w:p w14:paraId="75733774" w14:textId="77777777" w:rsidR="006420B1" w:rsidRDefault="006420B1" w:rsidP="00D307B4">
            <w:pPr>
              <w:pStyle w:val="Normal1"/>
              <w:shd w:val="clear" w:color="auto" w:fill="FFFFFF"/>
              <w:rPr>
                <w:b/>
                <w:sz w:val="16"/>
                <w:szCs w:val="16"/>
              </w:rPr>
            </w:pPr>
            <w:r>
              <w:rPr>
                <w:b/>
                <w:sz w:val="14"/>
                <w:szCs w:val="14"/>
              </w:rPr>
              <w:t xml:space="preserve">Cities: </w:t>
            </w:r>
            <w:r>
              <w:rPr>
                <w:sz w:val="14"/>
                <w:szCs w:val="14"/>
              </w:rPr>
              <w:t>Davenport, Bettendorf, Clinton, Dubuque, Maquoketa, Muscatine, Le Claire, and surrounding rural areas</w:t>
            </w:r>
          </w:p>
        </w:tc>
        <w:tc>
          <w:tcPr>
            <w:tcW w:w="3465" w:type="dxa"/>
            <w:gridSpan w:val="3"/>
            <w:tcBorders>
              <w:top w:val="single" w:sz="4" w:space="0" w:color="000000"/>
              <w:left w:val="single" w:sz="4" w:space="0" w:color="000000"/>
              <w:bottom w:val="single" w:sz="4" w:space="0" w:color="000000"/>
              <w:right w:val="single" w:sz="4" w:space="0" w:color="000000"/>
            </w:tcBorders>
          </w:tcPr>
          <w:p w14:paraId="60235CAB" w14:textId="77777777" w:rsidR="006420B1" w:rsidRDefault="006420B1" w:rsidP="00D307B4">
            <w:pPr>
              <w:pStyle w:val="Normal1"/>
              <w:shd w:val="clear" w:color="auto" w:fill="FFFFFF"/>
              <w:rPr>
                <w:b/>
                <w:sz w:val="16"/>
                <w:szCs w:val="16"/>
              </w:rPr>
            </w:pPr>
            <w:r>
              <w:rPr>
                <w:b/>
                <w:sz w:val="14"/>
                <w:szCs w:val="14"/>
              </w:rPr>
              <w:t xml:space="preserve">Counties: </w:t>
            </w:r>
            <w:r>
              <w:rPr>
                <w:sz w:val="14"/>
                <w:szCs w:val="14"/>
              </w:rPr>
              <w:t>Clayton, Clinton, Dubuque, Jackson, Muscatine, Scott</w:t>
            </w:r>
          </w:p>
          <w:p w14:paraId="47A6EBF4" w14:textId="77777777" w:rsidR="006420B1" w:rsidRDefault="006420B1" w:rsidP="00D307B4">
            <w:pPr>
              <w:pStyle w:val="Normal1"/>
              <w:shd w:val="clear" w:color="auto" w:fill="FFFFFF"/>
              <w:rPr>
                <w:b/>
                <w:sz w:val="16"/>
                <w:szCs w:val="16"/>
              </w:rPr>
            </w:pPr>
          </w:p>
        </w:tc>
      </w:tr>
      <w:tr w:rsidR="006420B1" w14:paraId="3D4169A0" w14:textId="77777777" w:rsidTr="00D307B4">
        <w:tc>
          <w:tcPr>
            <w:tcW w:w="3330" w:type="dxa"/>
            <w:tcBorders>
              <w:top w:val="single" w:sz="4" w:space="0" w:color="000000"/>
              <w:left w:val="single" w:sz="4" w:space="0" w:color="000000"/>
              <w:bottom w:val="single" w:sz="4" w:space="0" w:color="000000"/>
              <w:right w:val="single" w:sz="4" w:space="0" w:color="000000"/>
            </w:tcBorders>
            <w:vAlign w:val="center"/>
          </w:tcPr>
          <w:p w14:paraId="2630D047" w14:textId="77777777" w:rsidR="006420B1" w:rsidRDefault="006420B1" w:rsidP="00D307B4">
            <w:pPr>
              <w:pStyle w:val="Normal1"/>
              <w:shd w:val="clear" w:color="auto" w:fill="FFFFFF"/>
              <w:rPr>
                <w:b/>
                <w:sz w:val="16"/>
                <w:szCs w:val="16"/>
              </w:rPr>
            </w:pPr>
            <w:r>
              <w:rPr>
                <w:b/>
                <w:sz w:val="16"/>
                <w:szCs w:val="16"/>
              </w:rPr>
              <w:t>Total HOPWA contract amount for this Organization for the operating year</w:t>
            </w:r>
          </w:p>
        </w:tc>
        <w:tc>
          <w:tcPr>
            <w:tcW w:w="6930" w:type="dxa"/>
            <w:gridSpan w:val="8"/>
            <w:tcBorders>
              <w:top w:val="single" w:sz="4" w:space="0" w:color="000000"/>
              <w:left w:val="single" w:sz="4" w:space="0" w:color="000000"/>
              <w:bottom w:val="single" w:sz="4" w:space="0" w:color="000000"/>
              <w:right w:val="single" w:sz="4" w:space="0" w:color="000000"/>
            </w:tcBorders>
          </w:tcPr>
          <w:p w14:paraId="51239632" w14:textId="43D9FF1D" w:rsidR="003F6B7E" w:rsidRPr="00AD25B7" w:rsidRDefault="003F6B7E" w:rsidP="003F6B7E">
            <w:pPr>
              <w:pStyle w:val="Normal1"/>
              <w:shd w:val="clear" w:color="auto" w:fill="FFFFFF" w:themeFill="background1"/>
              <w:rPr>
                <w:b/>
                <w:bCs/>
              </w:rPr>
            </w:pPr>
            <w:r w:rsidRPr="001F4F58">
              <w:rPr>
                <w:sz w:val="22"/>
                <w:szCs w:val="22"/>
              </w:rPr>
              <w:t>$93,055</w:t>
            </w:r>
          </w:p>
          <w:p w14:paraId="221F540E" w14:textId="77777777" w:rsidR="006420B1" w:rsidRDefault="006420B1" w:rsidP="00D307B4">
            <w:pPr>
              <w:pStyle w:val="Normal1"/>
              <w:shd w:val="clear" w:color="auto" w:fill="FFFFFF"/>
              <w:rPr>
                <w:b/>
                <w:sz w:val="16"/>
                <w:szCs w:val="16"/>
              </w:rPr>
            </w:pPr>
          </w:p>
          <w:p w14:paraId="26E86A44" w14:textId="77777777" w:rsidR="006420B1" w:rsidRDefault="006420B1" w:rsidP="00D307B4">
            <w:pPr>
              <w:pStyle w:val="Normal1"/>
              <w:shd w:val="clear" w:color="auto" w:fill="FFFFFF"/>
              <w:rPr>
                <w:b/>
                <w:sz w:val="16"/>
                <w:szCs w:val="16"/>
              </w:rPr>
            </w:pPr>
          </w:p>
        </w:tc>
      </w:tr>
      <w:tr w:rsidR="006420B1" w14:paraId="507BEF3A" w14:textId="77777777" w:rsidTr="00D307B4">
        <w:tc>
          <w:tcPr>
            <w:tcW w:w="3330" w:type="dxa"/>
            <w:tcBorders>
              <w:top w:val="single" w:sz="4" w:space="0" w:color="000000"/>
              <w:left w:val="single" w:sz="4" w:space="0" w:color="000000"/>
              <w:bottom w:val="single" w:sz="4" w:space="0" w:color="000000"/>
              <w:right w:val="single" w:sz="4" w:space="0" w:color="000000"/>
            </w:tcBorders>
            <w:vAlign w:val="center"/>
          </w:tcPr>
          <w:p w14:paraId="117DFE70" w14:textId="77777777" w:rsidR="006420B1" w:rsidRDefault="006420B1" w:rsidP="00D307B4">
            <w:pPr>
              <w:pStyle w:val="Normal1"/>
              <w:shd w:val="clear" w:color="auto" w:fill="FFFFFF"/>
              <w:rPr>
                <w:b/>
                <w:sz w:val="16"/>
                <w:szCs w:val="16"/>
              </w:rPr>
            </w:pPr>
            <w:r>
              <w:rPr>
                <w:b/>
                <w:sz w:val="16"/>
                <w:szCs w:val="16"/>
              </w:rPr>
              <w:t>Organization’s Website Address</w:t>
            </w:r>
          </w:p>
          <w:p w14:paraId="2996C3F7" w14:textId="77777777" w:rsidR="006420B1" w:rsidRDefault="006420B1" w:rsidP="00D307B4">
            <w:pPr>
              <w:pStyle w:val="Normal1"/>
              <w:shd w:val="clear" w:color="auto" w:fill="FFFFFF"/>
              <w:rPr>
                <w:b/>
                <w:sz w:val="16"/>
                <w:szCs w:val="16"/>
              </w:rPr>
            </w:pPr>
          </w:p>
        </w:tc>
        <w:tc>
          <w:tcPr>
            <w:tcW w:w="6930" w:type="dxa"/>
            <w:gridSpan w:val="8"/>
            <w:tcBorders>
              <w:top w:val="single" w:sz="4" w:space="0" w:color="000000"/>
              <w:left w:val="single" w:sz="4" w:space="0" w:color="000000"/>
              <w:right w:val="single" w:sz="4" w:space="0" w:color="000000"/>
            </w:tcBorders>
          </w:tcPr>
          <w:p w14:paraId="17E893D4" w14:textId="77777777" w:rsidR="006420B1" w:rsidRDefault="00C160BA" w:rsidP="00D307B4">
            <w:pPr>
              <w:pStyle w:val="Normal1"/>
              <w:shd w:val="clear" w:color="auto" w:fill="FFFFFF"/>
              <w:rPr>
                <w:b/>
                <w:sz w:val="16"/>
                <w:szCs w:val="16"/>
              </w:rPr>
            </w:pPr>
            <w:hyperlink r:id="rId20">
              <w:r w:rsidR="006420B1">
                <w:rPr>
                  <w:color w:val="0000FF"/>
                  <w:sz w:val="14"/>
                  <w:szCs w:val="14"/>
                  <w:u w:val="single"/>
                </w:rPr>
                <w:t>http://www.tpqc.org/</w:t>
              </w:r>
            </w:hyperlink>
          </w:p>
        </w:tc>
      </w:tr>
      <w:tr w:rsidR="006420B1" w14:paraId="5AF6B5F2" w14:textId="77777777" w:rsidTr="00D307B4">
        <w:trPr>
          <w:trHeight w:val="980"/>
        </w:trPr>
        <w:tc>
          <w:tcPr>
            <w:tcW w:w="5148" w:type="dxa"/>
            <w:gridSpan w:val="3"/>
            <w:tcBorders>
              <w:top w:val="single" w:sz="4" w:space="0" w:color="000000"/>
              <w:left w:val="single" w:sz="4" w:space="0" w:color="000000"/>
              <w:right w:val="single" w:sz="4" w:space="0" w:color="000000"/>
            </w:tcBorders>
            <w:vAlign w:val="center"/>
          </w:tcPr>
          <w:p w14:paraId="3D955B4A" w14:textId="77777777" w:rsidR="006420B1" w:rsidRDefault="006420B1" w:rsidP="00D307B4">
            <w:pPr>
              <w:pStyle w:val="Normal1"/>
              <w:shd w:val="clear" w:color="auto" w:fill="FFFFFF"/>
              <w:rPr>
                <w:i/>
                <w:sz w:val="16"/>
                <w:szCs w:val="16"/>
              </w:rPr>
            </w:pPr>
            <w:r>
              <w:rPr>
                <w:b/>
                <w:sz w:val="16"/>
                <w:szCs w:val="16"/>
              </w:rPr>
              <w:t xml:space="preserve">Is the sponsor a nonprofit organization? </w:t>
            </w:r>
            <w:r>
              <w:rPr>
                <w:sz w:val="16"/>
                <w:szCs w:val="16"/>
              </w:rPr>
              <w:t xml:space="preserve">  </w:t>
            </w:r>
            <w:r>
              <w:rPr>
                <w:b/>
                <w:sz w:val="16"/>
                <w:szCs w:val="16"/>
              </w:rPr>
              <w:t xml:space="preserve">  ☒ Yes</w:t>
            </w:r>
            <w:r>
              <w:rPr>
                <w:sz w:val="16"/>
                <w:szCs w:val="16"/>
              </w:rPr>
              <w:t xml:space="preserve">       </w:t>
            </w:r>
            <w:r>
              <w:rPr>
                <w:b/>
                <w:sz w:val="16"/>
                <w:szCs w:val="16"/>
              </w:rPr>
              <w:t>☐ No</w:t>
            </w:r>
          </w:p>
          <w:p w14:paraId="25DBE9D8" w14:textId="77777777" w:rsidR="006420B1" w:rsidRDefault="006420B1" w:rsidP="00D307B4">
            <w:pPr>
              <w:pStyle w:val="Normal1"/>
              <w:shd w:val="clear" w:color="auto" w:fill="FFFFFF"/>
              <w:rPr>
                <w:i/>
                <w:sz w:val="16"/>
                <w:szCs w:val="16"/>
              </w:rPr>
            </w:pPr>
          </w:p>
          <w:p w14:paraId="00A6D3A5" w14:textId="77777777" w:rsidR="006420B1" w:rsidRDefault="006420B1" w:rsidP="00D307B4">
            <w:pPr>
              <w:pStyle w:val="Normal1"/>
              <w:shd w:val="clear" w:color="auto" w:fill="FFFFFF"/>
              <w:rPr>
                <w:i/>
                <w:sz w:val="16"/>
                <w:szCs w:val="16"/>
              </w:rPr>
            </w:pPr>
            <w:r>
              <w:rPr>
                <w:i/>
                <w:sz w:val="16"/>
                <w:szCs w:val="16"/>
              </w:rPr>
              <w:t xml:space="preserve">Please check if yes and a faith-based organization.   ☐      </w:t>
            </w:r>
          </w:p>
          <w:p w14:paraId="1B12220F" w14:textId="77777777" w:rsidR="006420B1" w:rsidRDefault="006420B1" w:rsidP="00D307B4">
            <w:pPr>
              <w:pStyle w:val="Normal1"/>
              <w:shd w:val="clear" w:color="auto" w:fill="FFFFFF"/>
              <w:spacing w:after="60"/>
              <w:rPr>
                <w:b/>
                <w:sz w:val="16"/>
                <w:szCs w:val="16"/>
              </w:rPr>
            </w:pPr>
            <w:r>
              <w:rPr>
                <w:i/>
                <w:sz w:val="16"/>
                <w:szCs w:val="16"/>
              </w:rPr>
              <w:t>Please check if yes and a grassroots organization.    ☐</w:t>
            </w:r>
          </w:p>
        </w:tc>
        <w:tc>
          <w:tcPr>
            <w:tcW w:w="5112" w:type="dxa"/>
            <w:gridSpan w:val="6"/>
            <w:tcBorders>
              <w:left w:val="single" w:sz="4" w:space="0" w:color="000000"/>
              <w:bottom w:val="single" w:sz="4" w:space="0" w:color="000000"/>
              <w:right w:val="single" w:sz="4" w:space="0" w:color="000000"/>
            </w:tcBorders>
          </w:tcPr>
          <w:p w14:paraId="21B14702" w14:textId="09BF0376" w:rsidR="006420B1" w:rsidRDefault="006420B1" w:rsidP="00D307B4">
            <w:pPr>
              <w:pStyle w:val="Normal1"/>
              <w:shd w:val="clear" w:color="auto" w:fill="FFFFFF"/>
            </w:pPr>
            <w:r>
              <w:rPr>
                <w:b/>
                <w:sz w:val="16"/>
                <w:szCs w:val="16"/>
              </w:rPr>
              <w:t>Does your organization maintain a waiting list?</w:t>
            </w:r>
            <w:r>
              <w:rPr>
                <w:sz w:val="16"/>
                <w:szCs w:val="16"/>
              </w:rPr>
              <w:t xml:space="preserve">    </w:t>
            </w:r>
            <w:r w:rsidR="00CE6CC4">
              <w:rPr>
                <w:sz w:val="16"/>
                <w:szCs w:val="16"/>
              </w:rPr>
              <w:t>☒</w:t>
            </w:r>
            <w:r>
              <w:rPr>
                <w:sz w:val="16"/>
                <w:szCs w:val="16"/>
              </w:rPr>
              <w:t xml:space="preserve"> Yes       </w:t>
            </w:r>
            <w:r w:rsidR="00CE6CC4">
              <w:rPr>
                <w:sz w:val="16"/>
                <w:szCs w:val="16"/>
              </w:rPr>
              <w:t>☐</w:t>
            </w:r>
            <w:r>
              <w:rPr>
                <w:sz w:val="16"/>
                <w:szCs w:val="16"/>
              </w:rPr>
              <w:t xml:space="preserve"> No</w:t>
            </w:r>
          </w:p>
          <w:p w14:paraId="2FA67ABE" w14:textId="29269532" w:rsidR="006420B1" w:rsidRDefault="006420B1" w:rsidP="00D307B4">
            <w:pPr>
              <w:pStyle w:val="Normal1"/>
              <w:shd w:val="clear" w:color="auto" w:fill="FFFFFF"/>
              <w:rPr>
                <w:sz w:val="16"/>
                <w:szCs w:val="16"/>
              </w:rPr>
            </w:pPr>
          </w:p>
          <w:p w14:paraId="48366A78" w14:textId="77777777" w:rsidR="00CE6CC4" w:rsidRDefault="00CE6CC4" w:rsidP="00D307B4">
            <w:pPr>
              <w:pStyle w:val="Normal1"/>
              <w:shd w:val="clear" w:color="auto" w:fill="FFFFFF"/>
              <w:rPr>
                <w:sz w:val="16"/>
                <w:szCs w:val="16"/>
              </w:rPr>
            </w:pPr>
          </w:p>
          <w:p w14:paraId="20BFA26E" w14:textId="77777777" w:rsidR="006420B1" w:rsidRDefault="006420B1" w:rsidP="00D307B4">
            <w:pPr>
              <w:pStyle w:val="Normal1"/>
              <w:shd w:val="clear" w:color="auto" w:fill="FFFFFF"/>
              <w:rPr>
                <w:b/>
                <w:sz w:val="16"/>
                <w:szCs w:val="16"/>
              </w:rPr>
            </w:pPr>
            <w:r>
              <w:rPr>
                <w:b/>
                <w:sz w:val="16"/>
                <w:szCs w:val="16"/>
              </w:rPr>
              <w:t xml:space="preserve">If yes, explain in the narrative section how this list is administered. </w:t>
            </w:r>
          </w:p>
          <w:p w14:paraId="72C71828" w14:textId="77777777" w:rsidR="006420B1" w:rsidRDefault="006420B1" w:rsidP="00D307B4">
            <w:pPr>
              <w:pStyle w:val="Normal1"/>
              <w:shd w:val="clear" w:color="auto" w:fill="FFFFFF"/>
              <w:rPr>
                <w:sz w:val="14"/>
                <w:szCs w:val="14"/>
              </w:rPr>
            </w:pPr>
          </w:p>
        </w:tc>
      </w:tr>
    </w:tbl>
    <w:p w14:paraId="45AEED70" w14:textId="77777777" w:rsidR="006420B1" w:rsidRDefault="006420B1" w:rsidP="006420B1">
      <w:pPr>
        <w:pStyle w:val="Normal1"/>
        <w:shd w:val="clear" w:color="auto" w:fill="FFFFFF"/>
        <w:rPr>
          <w:sz w:val="22"/>
          <w:szCs w:val="22"/>
        </w:rPr>
      </w:pPr>
    </w:p>
    <w:p w14:paraId="62D7CA6F" w14:textId="77777777" w:rsidR="006420B1" w:rsidRDefault="006420B1" w:rsidP="006420B1">
      <w:pPr>
        <w:pStyle w:val="Normal1"/>
        <w:shd w:val="clear" w:color="auto" w:fill="FFFFFF"/>
        <w:rPr>
          <w:sz w:val="22"/>
          <w:szCs w:val="22"/>
        </w:rPr>
      </w:pPr>
    </w:p>
    <w:p w14:paraId="0B7E01FC" w14:textId="77777777" w:rsidR="006420B1" w:rsidRDefault="006420B1" w:rsidP="006420B1">
      <w:pPr>
        <w:pStyle w:val="Normal1"/>
        <w:shd w:val="clear" w:color="auto" w:fill="FFFFFF"/>
        <w:rPr>
          <w:sz w:val="22"/>
          <w:szCs w:val="22"/>
        </w:rPr>
      </w:pPr>
    </w:p>
    <w:p w14:paraId="7C1EC51C" w14:textId="77777777" w:rsidR="006420B1" w:rsidRDefault="006420B1" w:rsidP="006420B1">
      <w:pPr>
        <w:pStyle w:val="Normal1"/>
        <w:shd w:val="clear" w:color="auto" w:fill="FFFFFF"/>
        <w:rPr>
          <w:sz w:val="22"/>
          <w:szCs w:val="22"/>
        </w:rPr>
      </w:pPr>
    </w:p>
    <w:p w14:paraId="437CB596" w14:textId="77777777" w:rsidR="006420B1" w:rsidRDefault="006420B1" w:rsidP="006420B1">
      <w:pPr>
        <w:pStyle w:val="Normal1"/>
        <w:shd w:val="clear" w:color="auto" w:fill="FFFFFF"/>
        <w:rPr>
          <w:sz w:val="22"/>
          <w:szCs w:val="22"/>
        </w:rPr>
      </w:pPr>
    </w:p>
    <w:p w14:paraId="224F236B" w14:textId="77777777" w:rsidR="006420B1" w:rsidRDefault="006420B1" w:rsidP="006420B1">
      <w:pPr>
        <w:pStyle w:val="Normal1"/>
        <w:shd w:val="clear" w:color="auto" w:fill="FFFFFF"/>
        <w:rPr>
          <w:sz w:val="22"/>
          <w:szCs w:val="22"/>
        </w:rPr>
      </w:pPr>
    </w:p>
    <w:p w14:paraId="510E973D" w14:textId="77777777" w:rsidR="006420B1" w:rsidRDefault="006420B1" w:rsidP="006420B1">
      <w:pPr>
        <w:pStyle w:val="Normal1"/>
        <w:shd w:val="clear" w:color="auto" w:fill="FFFFFF"/>
        <w:rPr>
          <w:sz w:val="22"/>
          <w:szCs w:val="22"/>
        </w:rPr>
      </w:pPr>
    </w:p>
    <w:p w14:paraId="37CCD10F" w14:textId="77777777" w:rsidR="006420B1" w:rsidRDefault="006420B1" w:rsidP="006420B1">
      <w:pPr>
        <w:pStyle w:val="Normal1"/>
        <w:shd w:val="clear" w:color="auto" w:fill="FFFFFF"/>
        <w:rPr>
          <w:sz w:val="22"/>
          <w:szCs w:val="22"/>
        </w:rPr>
      </w:pPr>
    </w:p>
    <w:p w14:paraId="477CF461" w14:textId="77777777" w:rsidR="006420B1" w:rsidRDefault="006420B1" w:rsidP="006420B1">
      <w:pPr>
        <w:pStyle w:val="Normal1"/>
        <w:shd w:val="clear" w:color="auto" w:fill="FFFFFF"/>
        <w:rPr>
          <w:sz w:val="22"/>
          <w:szCs w:val="22"/>
        </w:rPr>
      </w:pPr>
    </w:p>
    <w:p w14:paraId="1FB81577" w14:textId="77777777" w:rsidR="006420B1" w:rsidRDefault="006420B1" w:rsidP="006420B1">
      <w:pPr>
        <w:pStyle w:val="Normal1"/>
        <w:shd w:val="clear" w:color="auto" w:fill="FFFFFF"/>
        <w:rPr>
          <w:sz w:val="22"/>
          <w:szCs w:val="22"/>
        </w:rPr>
      </w:pPr>
    </w:p>
    <w:p w14:paraId="741C431B" w14:textId="77777777" w:rsidR="006420B1" w:rsidRDefault="006420B1" w:rsidP="006420B1">
      <w:pPr>
        <w:pStyle w:val="Normal1"/>
        <w:shd w:val="clear" w:color="auto" w:fill="FFFFFF"/>
        <w:rPr>
          <w:sz w:val="22"/>
          <w:szCs w:val="22"/>
        </w:rPr>
      </w:pPr>
    </w:p>
    <w:p w14:paraId="7B474A95" w14:textId="77777777" w:rsidR="006420B1" w:rsidRDefault="006420B1" w:rsidP="006420B1">
      <w:pPr>
        <w:pStyle w:val="Normal1"/>
        <w:shd w:val="clear" w:color="auto" w:fill="FFFFFF"/>
        <w:rPr>
          <w:sz w:val="22"/>
          <w:szCs w:val="22"/>
        </w:rPr>
      </w:pPr>
    </w:p>
    <w:p w14:paraId="790525FE" w14:textId="77777777" w:rsidR="006420B1" w:rsidRDefault="006420B1" w:rsidP="006420B1">
      <w:pPr>
        <w:pStyle w:val="Normal1"/>
        <w:shd w:val="clear" w:color="auto" w:fill="FFFFFF"/>
        <w:rPr>
          <w:sz w:val="22"/>
          <w:szCs w:val="22"/>
        </w:rPr>
      </w:pPr>
    </w:p>
    <w:p w14:paraId="558F88D1" w14:textId="77777777" w:rsidR="006420B1" w:rsidRDefault="006420B1" w:rsidP="006420B1">
      <w:pPr>
        <w:pStyle w:val="Normal1"/>
        <w:shd w:val="clear" w:color="auto" w:fill="FFFFFF"/>
        <w:rPr>
          <w:sz w:val="22"/>
          <w:szCs w:val="22"/>
        </w:rPr>
      </w:pPr>
    </w:p>
    <w:p w14:paraId="7E80AA64" w14:textId="77777777" w:rsidR="006420B1" w:rsidRDefault="006420B1" w:rsidP="006420B1">
      <w:pPr>
        <w:pStyle w:val="Normal1"/>
        <w:shd w:val="clear" w:color="auto" w:fill="FFFFFF"/>
        <w:rPr>
          <w:sz w:val="22"/>
          <w:szCs w:val="22"/>
        </w:rPr>
      </w:pPr>
    </w:p>
    <w:p w14:paraId="2915B0D2" w14:textId="77777777" w:rsidR="006420B1" w:rsidRDefault="006420B1" w:rsidP="006420B1">
      <w:pPr>
        <w:pStyle w:val="Normal1"/>
        <w:shd w:val="clear" w:color="auto" w:fill="FFFFFF"/>
        <w:rPr>
          <w:sz w:val="22"/>
          <w:szCs w:val="22"/>
        </w:rPr>
      </w:pPr>
    </w:p>
    <w:p w14:paraId="402D30BF" w14:textId="77777777" w:rsidR="006420B1" w:rsidRDefault="006420B1" w:rsidP="006420B1">
      <w:pPr>
        <w:pStyle w:val="Normal1"/>
        <w:shd w:val="clear" w:color="auto" w:fill="FFFFFF"/>
        <w:rPr>
          <w:sz w:val="22"/>
          <w:szCs w:val="22"/>
        </w:rPr>
      </w:pPr>
    </w:p>
    <w:p w14:paraId="20B3DBAA" w14:textId="77777777" w:rsidR="006420B1" w:rsidRDefault="006420B1" w:rsidP="006420B1">
      <w:pPr>
        <w:pStyle w:val="Normal1"/>
        <w:shd w:val="clear" w:color="auto" w:fill="FFFFFF"/>
        <w:rPr>
          <w:sz w:val="22"/>
          <w:szCs w:val="22"/>
        </w:rPr>
      </w:pPr>
    </w:p>
    <w:p w14:paraId="2EFEDF27" w14:textId="77777777" w:rsidR="006420B1" w:rsidRDefault="006420B1" w:rsidP="006420B1">
      <w:pPr>
        <w:pStyle w:val="Normal1"/>
        <w:shd w:val="clear" w:color="auto" w:fill="FFFFFF"/>
        <w:rPr>
          <w:sz w:val="22"/>
          <w:szCs w:val="22"/>
        </w:rPr>
      </w:pPr>
    </w:p>
    <w:p w14:paraId="02C39F35" w14:textId="77777777" w:rsidR="006420B1" w:rsidRDefault="006420B1" w:rsidP="006420B1">
      <w:pPr>
        <w:pStyle w:val="Normal1"/>
        <w:shd w:val="clear" w:color="auto" w:fill="FFFFFF"/>
        <w:rPr>
          <w:sz w:val="22"/>
          <w:szCs w:val="22"/>
        </w:rPr>
      </w:pPr>
    </w:p>
    <w:p w14:paraId="25BF6509" w14:textId="77777777" w:rsidR="006420B1" w:rsidRDefault="006420B1" w:rsidP="006420B1">
      <w:pPr>
        <w:pStyle w:val="Normal1"/>
        <w:shd w:val="clear" w:color="auto" w:fill="FFFFFF"/>
        <w:rPr>
          <w:sz w:val="22"/>
          <w:szCs w:val="22"/>
        </w:rPr>
      </w:pPr>
    </w:p>
    <w:p w14:paraId="3A93C744" w14:textId="77777777" w:rsidR="006420B1" w:rsidRDefault="006420B1" w:rsidP="006420B1">
      <w:pPr>
        <w:pStyle w:val="Normal1"/>
        <w:shd w:val="clear" w:color="auto" w:fill="FFFFFF"/>
        <w:rPr>
          <w:sz w:val="22"/>
          <w:szCs w:val="22"/>
        </w:rPr>
      </w:pPr>
    </w:p>
    <w:p w14:paraId="525040A3" w14:textId="77777777" w:rsidR="006420B1" w:rsidRDefault="006420B1" w:rsidP="006420B1">
      <w:pPr>
        <w:pStyle w:val="Normal1"/>
        <w:shd w:val="clear" w:color="auto" w:fill="FFFFFF"/>
        <w:rPr>
          <w:sz w:val="22"/>
          <w:szCs w:val="22"/>
        </w:rPr>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1800"/>
        <w:gridCol w:w="18"/>
        <w:gridCol w:w="90"/>
        <w:gridCol w:w="1440"/>
        <w:gridCol w:w="117"/>
        <w:gridCol w:w="513"/>
        <w:gridCol w:w="990"/>
        <w:gridCol w:w="1962"/>
      </w:tblGrid>
      <w:tr w:rsidR="006420B1" w14:paraId="7EE836D2" w14:textId="77777777" w:rsidTr="00D307B4">
        <w:trPr>
          <w:trHeight w:val="680"/>
        </w:trPr>
        <w:tc>
          <w:tcPr>
            <w:tcW w:w="5130" w:type="dxa"/>
            <w:gridSpan w:val="2"/>
            <w:tcBorders>
              <w:top w:val="single" w:sz="4" w:space="0" w:color="000000"/>
              <w:left w:val="single" w:sz="4" w:space="0" w:color="000000"/>
              <w:bottom w:val="single" w:sz="4" w:space="0" w:color="000000"/>
              <w:right w:val="single" w:sz="4" w:space="0" w:color="000000"/>
            </w:tcBorders>
          </w:tcPr>
          <w:p w14:paraId="6BCC8B3F" w14:textId="77777777" w:rsidR="006420B1" w:rsidRDefault="006420B1" w:rsidP="00D307B4">
            <w:pPr>
              <w:pStyle w:val="Normal1"/>
              <w:shd w:val="clear" w:color="auto" w:fill="FFFFFF"/>
              <w:tabs>
                <w:tab w:val="left" w:pos="5965"/>
                <w:tab w:val="left" w:pos="8697"/>
                <w:tab w:val="right" w:pos="9692"/>
              </w:tabs>
              <w:rPr>
                <w:b/>
                <w:sz w:val="16"/>
                <w:szCs w:val="16"/>
              </w:rPr>
            </w:pPr>
            <w:r>
              <w:rPr>
                <w:b/>
                <w:sz w:val="16"/>
                <w:szCs w:val="16"/>
              </w:rPr>
              <w:t>Project Sponsor Agency Name</w:t>
            </w:r>
          </w:p>
          <w:p w14:paraId="2106EE85" w14:textId="77777777" w:rsidR="006420B1" w:rsidRDefault="006420B1" w:rsidP="00D307B4">
            <w:pPr>
              <w:pStyle w:val="Normal1"/>
              <w:shd w:val="clear" w:color="auto" w:fill="FFFFFF"/>
              <w:tabs>
                <w:tab w:val="left" w:pos="5965"/>
                <w:tab w:val="left" w:pos="8697"/>
                <w:tab w:val="right" w:pos="9692"/>
              </w:tabs>
              <w:rPr>
                <w:sz w:val="14"/>
                <w:szCs w:val="14"/>
              </w:rPr>
            </w:pPr>
          </w:p>
          <w:p w14:paraId="21F916E5" w14:textId="77777777" w:rsidR="006420B1" w:rsidRDefault="006420B1" w:rsidP="00D307B4">
            <w:pPr>
              <w:pStyle w:val="Normal1"/>
              <w:shd w:val="clear" w:color="auto" w:fill="FFFFFF"/>
              <w:tabs>
                <w:tab w:val="left" w:pos="5965"/>
                <w:tab w:val="left" w:pos="8697"/>
                <w:tab w:val="right" w:pos="9692"/>
              </w:tabs>
              <w:rPr>
                <w:b/>
                <w:sz w:val="14"/>
                <w:szCs w:val="14"/>
              </w:rPr>
            </w:pPr>
            <w:r>
              <w:rPr>
                <w:sz w:val="14"/>
                <w:szCs w:val="14"/>
              </w:rPr>
              <w:t>University of Iowa Hospitals &amp; Clinics</w:t>
            </w:r>
          </w:p>
        </w:tc>
        <w:tc>
          <w:tcPr>
            <w:tcW w:w="5130" w:type="dxa"/>
            <w:gridSpan w:val="7"/>
            <w:tcBorders>
              <w:top w:val="single" w:sz="4" w:space="0" w:color="000000"/>
              <w:left w:val="single" w:sz="4" w:space="0" w:color="000000"/>
              <w:bottom w:val="single" w:sz="4" w:space="0" w:color="000000"/>
              <w:right w:val="single" w:sz="4" w:space="0" w:color="000000"/>
            </w:tcBorders>
            <w:vAlign w:val="center"/>
          </w:tcPr>
          <w:p w14:paraId="6BF019F8" w14:textId="77777777" w:rsidR="006420B1" w:rsidRDefault="006420B1" w:rsidP="00D307B4">
            <w:pPr>
              <w:pStyle w:val="Normal1"/>
              <w:shd w:val="clear" w:color="auto" w:fill="FFFFFF"/>
              <w:tabs>
                <w:tab w:val="left" w:pos="5965"/>
                <w:tab w:val="left" w:pos="8697"/>
                <w:tab w:val="right" w:pos="9692"/>
              </w:tabs>
              <w:rPr>
                <w:b/>
                <w:sz w:val="16"/>
                <w:szCs w:val="16"/>
              </w:rPr>
            </w:pPr>
            <w:r>
              <w:rPr>
                <w:b/>
                <w:sz w:val="16"/>
                <w:szCs w:val="16"/>
              </w:rPr>
              <w:t>Parent Company Name</w:t>
            </w:r>
            <w:r>
              <w:rPr>
                <w:b/>
                <w:i/>
                <w:sz w:val="16"/>
                <w:szCs w:val="16"/>
              </w:rPr>
              <w:t>, if applicable</w:t>
            </w:r>
          </w:p>
          <w:p w14:paraId="75212392" w14:textId="77777777" w:rsidR="006420B1" w:rsidRDefault="006420B1" w:rsidP="00D307B4">
            <w:pPr>
              <w:pStyle w:val="Normal1"/>
              <w:shd w:val="clear" w:color="auto" w:fill="FFFFFF"/>
              <w:tabs>
                <w:tab w:val="left" w:pos="5965"/>
                <w:tab w:val="left" w:pos="8697"/>
                <w:tab w:val="right" w:pos="9692"/>
              </w:tabs>
              <w:rPr>
                <w:sz w:val="14"/>
                <w:szCs w:val="14"/>
              </w:rPr>
            </w:pPr>
          </w:p>
          <w:p w14:paraId="135E8836" w14:textId="77777777" w:rsidR="006420B1" w:rsidRDefault="006420B1" w:rsidP="00D307B4">
            <w:pPr>
              <w:pStyle w:val="Normal1"/>
              <w:shd w:val="clear" w:color="auto" w:fill="FFFFFF"/>
              <w:tabs>
                <w:tab w:val="left" w:pos="5965"/>
                <w:tab w:val="left" w:pos="8697"/>
                <w:tab w:val="right" w:pos="9692"/>
              </w:tabs>
              <w:rPr>
                <w:sz w:val="14"/>
                <w:szCs w:val="14"/>
              </w:rPr>
            </w:pPr>
            <w:r>
              <w:rPr>
                <w:sz w:val="14"/>
                <w:szCs w:val="14"/>
              </w:rPr>
              <w:t>University of Iowa</w:t>
            </w:r>
          </w:p>
          <w:p w14:paraId="2C9C2FF3" w14:textId="77777777" w:rsidR="006420B1" w:rsidRDefault="006420B1" w:rsidP="00D307B4">
            <w:pPr>
              <w:pStyle w:val="Normal1"/>
              <w:shd w:val="clear" w:color="auto" w:fill="FFFFFF"/>
              <w:tabs>
                <w:tab w:val="left" w:pos="5965"/>
                <w:tab w:val="left" w:pos="8697"/>
                <w:tab w:val="right" w:pos="9692"/>
              </w:tabs>
              <w:rPr>
                <w:b/>
                <w:sz w:val="16"/>
                <w:szCs w:val="16"/>
              </w:rPr>
            </w:pPr>
          </w:p>
        </w:tc>
      </w:tr>
      <w:tr w:rsidR="006420B1" w14:paraId="7D0837A9"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2D8C0350" w14:textId="77777777" w:rsidR="006420B1" w:rsidRDefault="006420B1" w:rsidP="00D307B4">
            <w:pPr>
              <w:pStyle w:val="Normal1"/>
              <w:shd w:val="clear" w:color="auto" w:fill="FFFFFF"/>
              <w:rPr>
                <w:b/>
                <w:sz w:val="16"/>
                <w:szCs w:val="16"/>
              </w:rPr>
            </w:pPr>
            <w:r>
              <w:rPr>
                <w:b/>
                <w:sz w:val="16"/>
                <w:szCs w:val="16"/>
              </w:rPr>
              <w:t>Name and Title of Contact at Project Sponsor Agency</w:t>
            </w:r>
          </w:p>
        </w:tc>
        <w:tc>
          <w:tcPr>
            <w:tcW w:w="6930" w:type="dxa"/>
            <w:gridSpan w:val="8"/>
            <w:tcBorders>
              <w:top w:val="nil"/>
              <w:left w:val="single" w:sz="4" w:space="0" w:color="000000"/>
              <w:bottom w:val="nil"/>
              <w:right w:val="single" w:sz="4" w:space="0" w:color="000000"/>
            </w:tcBorders>
          </w:tcPr>
          <w:p w14:paraId="6F67D2A0" w14:textId="77777777" w:rsidR="006420B1" w:rsidRDefault="006420B1" w:rsidP="00D307B4">
            <w:pPr>
              <w:pStyle w:val="Normal1"/>
              <w:shd w:val="clear" w:color="auto" w:fill="FFFFFF"/>
              <w:rPr>
                <w:sz w:val="14"/>
                <w:szCs w:val="14"/>
              </w:rPr>
            </w:pPr>
            <w:r>
              <w:rPr>
                <w:sz w:val="14"/>
                <w:szCs w:val="14"/>
              </w:rPr>
              <w:t>Dr. Jack Stapleton, Executive Director</w:t>
            </w:r>
          </w:p>
        </w:tc>
      </w:tr>
      <w:tr w:rsidR="006420B1" w14:paraId="30C2C05D"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3F4C5232" w14:textId="77777777" w:rsidR="006420B1" w:rsidRDefault="006420B1" w:rsidP="00D307B4">
            <w:pPr>
              <w:pStyle w:val="Normal1"/>
              <w:shd w:val="clear" w:color="auto" w:fill="FFFFFF"/>
              <w:rPr>
                <w:b/>
                <w:sz w:val="16"/>
                <w:szCs w:val="16"/>
              </w:rPr>
            </w:pPr>
            <w:r>
              <w:rPr>
                <w:b/>
                <w:sz w:val="16"/>
                <w:szCs w:val="16"/>
              </w:rPr>
              <w:t>Email Address</w:t>
            </w:r>
          </w:p>
          <w:p w14:paraId="6DFA0F1E" w14:textId="77777777" w:rsidR="006420B1" w:rsidRDefault="006420B1" w:rsidP="00D307B4">
            <w:pPr>
              <w:pStyle w:val="Normal1"/>
              <w:shd w:val="clear" w:color="auto" w:fill="FFFFFF"/>
              <w:rPr>
                <w:b/>
                <w:sz w:val="16"/>
                <w:szCs w:val="16"/>
              </w:rPr>
            </w:pPr>
          </w:p>
        </w:tc>
        <w:tc>
          <w:tcPr>
            <w:tcW w:w="6930" w:type="dxa"/>
            <w:gridSpan w:val="8"/>
            <w:tcBorders>
              <w:top w:val="single" w:sz="4" w:space="0" w:color="000000"/>
              <w:left w:val="single" w:sz="4" w:space="0" w:color="000000"/>
              <w:bottom w:val="single" w:sz="4" w:space="0" w:color="000000"/>
              <w:right w:val="single" w:sz="4" w:space="0" w:color="000000"/>
            </w:tcBorders>
          </w:tcPr>
          <w:p w14:paraId="2D22F2A0" w14:textId="77777777" w:rsidR="006420B1" w:rsidRDefault="00C160BA" w:rsidP="00D307B4">
            <w:pPr>
              <w:pStyle w:val="Normal1"/>
              <w:shd w:val="clear" w:color="auto" w:fill="FFFFFF"/>
              <w:rPr>
                <w:b/>
                <w:sz w:val="16"/>
                <w:szCs w:val="16"/>
              </w:rPr>
            </w:pPr>
            <w:hyperlink r:id="rId21">
              <w:r w:rsidR="006420B1">
                <w:rPr>
                  <w:color w:val="0000FF"/>
                  <w:sz w:val="14"/>
                  <w:szCs w:val="14"/>
                  <w:u w:val="single"/>
                </w:rPr>
                <w:t>jack-stapleton@uiowa.edu</w:t>
              </w:r>
            </w:hyperlink>
            <w:r w:rsidR="006420B1">
              <w:rPr>
                <w:sz w:val="14"/>
                <w:szCs w:val="14"/>
              </w:rPr>
              <w:t xml:space="preserve"> </w:t>
            </w:r>
          </w:p>
        </w:tc>
      </w:tr>
      <w:tr w:rsidR="006420B1" w14:paraId="003AB22A"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3A5A7A44" w14:textId="77777777" w:rsidR="006420B1" w:rsidRDefault="006420B1" w:rsidP="00D307B4">
            <w:pPr>
              <w:pStyle w:val="Normal1"/>
              <w:shd w:val="clear" w:color="auto" w:fill="FFFFFF"/>
              <w:tabs>
                <w:tab w:val="left" w:pos="5965"/>
                <w:tab w:val="left" w:pos="8697"/>
                <w:tab w:val="right" w:pos="9692"/>
              </w:tabs>
              <w:rPr>
                <w:b/>
                <w:sz w:val="16"/>
                <w:szCs w:val="16"/>
              </w:rPr>
            </w:pPr>
            <w:r>
              <w:rPr>
                <w:b/>
                <w:sz w:val="16"/>
                <w:szCs w:val="16"/>
              </w:rPr>
              <w:t>Business Address</w:t>
            </w:r>
          </w:p>
          <w:p w14:paraId="3C114B4F" w14:textId="77777777" w:rsidR="006420B1" w:rsidRDefault="006420B1" w:rsidP="00D307B4">
            <w:pPr>
              <w:pStyle w:val="Normal1"/>
              <w:shd w:val="clear" w:color="auto" w:fill="FFFFFF"/>
              <w:rPr>
                <w:b/>
                <w:sz w:val="16"/>
                <w:szCs w:val="16"/>
              </w:rPr>
            </w:pPr>
          </w:p>
        </w:tc>
        <w:tc>
          <w:tcPr>
            <w:tcW w:w="6930" w:type="dxa"/>
            <w:gridSpan w:val="8"/>
            <w:tcBorders>
              <w:top w:val="single" w:sz="4" w:space="0" w:color="000000"/>
              <w:left w:val="single" w:sz="4" w:space="0" w:color="000000"/>
              <w:bottom w:val="single" w:sz="4" w:space="0" w:color="000000"/>
              <w:right w:val="single" w:sz="4" w:space="0" w:color="000000"/>
            </w:tcBorders>
          </w:tcPr>
          <w:p w14:paraId="7E82EFE9" w14:textId="77777777" w:rsidR="006420B1" w:rsidRDefault="006420B1" w:rsidP="00D307B4">
            <w:pPr>
              <w:pStyle w:val="Normal1"/>
              <w:shd w:val="clear" w:color="auto" w:fill="FFFFFF"/>
              <w:rPr>
                <w:b/>
                <w:sz w:val="16"/>
                <w:szCs w:val="16"/>
              </w:rPr>
            </w:pPr>
            <w:r>
              <w:rPr>
                <w:sz w:val="14"/>
                <w:szCs w:val="14"/>
              </w:rPr>
              <w:t>200 Hawkins Dr. SW 54GH</w:t>
            </w:r>
          </w:p>
        </w:tc>
      </w:tr>
      <w:tr w:rsidR="006420B1" w14:paraId="6DBC95AA"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66D193C0" w14:textId="77777777" w:rsidR="006420B1" w:rsidRDefault="006420B1" w:rsidP="00D307B4">
            <w:pPr>
              <w:pStyle w:val="Normal1"/>
              <w:shd w:val="clear" w:color="auto" w:fill="FFFFFF"/>
              <w:rPr>
                <w:b/>
                <w:sz w:val="16"/>
                <w:szCs w:val="16"/>
              </w:rPr>
            </w:pPr>
            <w:r>
              <w:rPr>
                <w:b/>
                <w:sz w:val="16"/>
                <w:szCs w:val="16"/>
              </w:rPr>
              <w:t xml:space="preserve">City, County, State, Zip, </w:t>
            </w:r>
          </w:p>
          <w:p w14:paraId="111E2A2F" w14:textId="77777777" w:rsidR="006420B1" w:rsidRDefault="006420B1" w:rsidP="00D307B4">
            <w:pPr>
              <w:pStyle w:val="Normal1"/>
              <w:shd w:val="clear" w:color="auto" w:fill="FFFFFF"/>
              <w:tabs>
                <w:tab w:val="left" w:pos="5965"/>
                <w:tab w:val="left" w:pos="8697"/>
                <w:tab w:val="right" w:pos="9692"/>
              </w:tabs>
              <w:rPr>
                <w:b/>
                <w:sz w:val="16"/>
                <w:szCs w:val="16"/>
              </w:rPr>
            </w:pPr>
          </w:p>
        </w:tc>
        <w:tc>
          <w:tcPr>
            <w:tcW w:w="6930" w:type="dxa"/>
            <w:gridSpan w:val="8"/>
            <w:tcBorders>
              <w:top w:val="single" w:sz="4" w:space="0" w:color="000000"/>
              <w:left w:val="single" w:sz="4" w:space="0" w:color="000000"/>
              <w:bottom w:val="single" w:sz="4" w:space="0" w:color="000000"/>
              <w:right w:val="single" w:sz="4" w:space="0" w:color="000000"/>
            </w:tcBorders>
          </w:tcPr>
          <w:p w14:paraId="4D45117C" w14:textId="77777777" w:rsidR="006420B1" w:rsidRDefault="006420B1" w:rsidP="00D307B4">
            <w:pPr>
              <w:pStyle w:val="Normal1"/>
              <w:shd w:val="clear" w:color="auto" w:fill="FFFFFF"/>
              <w:tabs>
                <w:tab w:val="left" w:pos="5965"/>
                <w:tab w:val="left" w:pos="8697"/>
                <w:tab w:val="right" w:pos="9692"/>
              </w:tabs>
              <w:rPr>
                <w:b/>
                <w:sz w:val="16"/>
                <w:szCs w:val="16"/>
              </w:rPr>
            </w:pPr>
            <w:r>
              <w:rPr>
                <w:sz w:val="14"/>
                <w:szCs w:val="14"/>
              </w:rPr>
              <w:t>Iowa City, Johnson, Iowa 52242</w:t>
            </w:r>
          </w:p>
        </w:tc>
      </w:tr>
      <w:tr w:rsidR="006420B1" w14:paraId="53F60DAF"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76C68FDE" w14:textId="77777777" w:rsidR="006420B1" w:rsidRDefault="006420B1" w:rsidP="00D307B4">
            <w:pPr>
              <w:pStyle w:val="Normal1"/>
              <w:shd w:val="clear" w:color="auto" w:fill="FFFFFF"/>
              <w:rPr>
                <w:b/>
                <w:sz w:val="16"/>
                <w:szCs w:val="16"/>
              </w:rPr>
            </w:pPr>
            <w:r>
              <w:rPr>
                <w:b/>
                <w:sz w:val="16"/>
                <w:szCs w:val="16"/>
              </w:rPr>
              <w:t xml:space="preserve">Phone Number </w:t>
            </w:r>
            <w:r>
              <w:rPr>
                <w:b/>
                <w:i/>
                <w:sz w:val="16"/>
                <w:szCs w:val="16"/>
              </w:rPr>
              <w:t>(with area code</w:t>
            </w:r>
            <w:r>
              <w:rPr>
                <w:b/>
                <w:sz w:val="16"/>
                <w:szCs w:val="16"/>
              </w:rPr>
              <w:t xml:space="preserve">) </w:t>
            </w:r>
          </w:p>
          <w:p w14:paraId="3A8A3441" w14:textId="77777777" w:rsidR="006420B1" w:rsidRDefault="006420B1" w:rsidP="00D307B4">
            <w:pPr>
              <w:pStyle w:val="Normal1"/>
              <w:shd w:val="clear" w:color="auto" w:fill="FFFFFF"/>
              <w:rPr>
                <w:b/>
                <w:sz w:val="16"/>
                <w:szCs w:val="16"/>
              </w:rPr>
            </w:pPr>
          </w:p>
        </w:tc>
        <w:tc>
          <w:tcPr>
            <w:tcW w:w="1908" w:type="dxa"/>
            <w:gridSpan w:val="3"/>
            <w:tcBorders>
              <w:top w:val="single" w:sz="4" w:space="0" w:color="000000"/>
              <w:left w:val="single" w:sz="4" w:space="0" w:color="000000"/>
              <w:bottom w:val="single" w:sz="4" w:space="0" w:color="000000"/>
              <w:right w:val="single" w:sz="4" w:space="0" w:color="000000"/>
            </w:tcBorders>
          </w:tcPr>
          <w:p w14:paraId="63037E26" w14:textId="77777777" w:rsidR="006420B1" w:rsidRDefault="006420B1" w:rsidP="00D307B4">
            <w:pPr>
              <w:pStyle w:val="Normal1"/>
              <w:shd w:val="clear" w:color="auto" w:fill="FFFFFF"/>
              <w:rPr>
                <w:b/>
                <w:sz w:val="16"/>
                <w:szCs w:val="16"/>
              </w:rPr>
            </w:pPr>
            <w:r>
              <w:rPr>
                <w:sz w:val="14"/>
                <w:szCs w:val="14"/>
              </w:rPr>
              <w:t>319-356-3168</w:t>
            </w:r>
          </w:p>
        </w:tc>
        <w:tc>
          <w:tcPr>
            <w:tcW w:w="2070" w:type="dxa"/>
            <w:gridSpan w:val="3"/>
            <w:tcBorders>
              <w:top w:val="single" w:sz="4" w:space="0" w:color="000000"/>
              <w:left w:val="single" w:sz="4" w:space="0" w:color="000000"/>
              <w:bottom w:val="single" w:sz="4" w:space="0" w:color="000000"/>
              <w:right w:val="single" w:sz="4" w:space="0" w:color="000000"/>
            </w:tcBorders>
          </w:tcPr>
          <w:p w14:paraId="180B5E29" w14:textId="77777777" w:rsidR="006420B1" w:rsidRDefault="006420B1" w:rsidP="00D307B4">
            <w:pPr>
              <w:pStyle w:val="Normal1"/>
              <w:shd w:val="clear" w:color="auto" w:fill="FFFFFF"/>
              <w:rPr>
                <w:b/>
                <w:sz w:val="16"/>
                <w:szCs w:val="16"/>
              </w:rPr>
            </w:pPr>
            <w:r>
              <w:rPr>
                <w:rFonts w:ascii="Cambria" w:eastAsia="Cambria" w:hAnsi="Cambria" w:cs="Cambria"/>
                <w:sz w:val="14"/>
                <w:szCs w:val="14"/>
              </w:rPr>
              <w:t>     </w:t>
            </w:r>
          </w:p>
        </w:tc>
        <w:tc>
          <w:tcPr>
            <w:tcW w:w="990" w:type="dxa"/>
            <w:tcBorders>
              <w:top w:val="single" w:sz="4" w:space="0" w:color="000000"/>
              <w:left w:val="single" w:sz="4" w:space="0" w:color="000000"/>
              <w:bottom w:val="single" w:sz="4" w:space="0" w:color="000000"/>
              <w:right w:val="single" w:sz="4" w:space="0" w:color="000000"/>
            </w:tcBorders>
          </w:tcPr>
          <w:p w14:paraId="07280305" w14:textId="77777777" w:rsidR="006420B1" w:rsidRDefault="006420B1" w:rsidP="00D307B4">
            <w:pPr>
              <w:pStyle w:val="Normal1"/>
              <w:shd w:val="clear" w:color="auto" w:fill="FFFFFF"/>
              <w:rPr>
                <w:b/>
                <w:sz w:val="16"/>
                <w:szCs w:val="16"/>
              </w:rPr>
            </w:pPr>
            <w:r>
              <w:rPr>
                <w:rFonts w:ascii="Cambria" w:eastAsia="Cambria" w:hAnsi="Cambria" w:cs="Cambria"/>
                <w:sz w:val="14"/>
                <w:szCs w:val="14"/>
              </w:rPr>
              <w:t>     </w:t>
            </w:r>
          </w:p>
        </w:tc>
        <w:tc>
          <w:tcPr>
            <w:tcW w:w="1962" w:type="dxa"/>
            <w:tcBorders>
              <w:top w:val="single" w:sz="4" w:space="0" w:color="000000"/>
              <w:left w:val="single" w:sz="4" w:space="0" w:color="000000"/>
              <w:bottom w:val="single" w:sz="4" w:space="0" w:color="000000"/>
              <w:right w:val="single" w:sz="4" w:space="0" w:color="000000"/>
            </w:tcBorders>
          </w:tcPr>
          <w:p w14:paraId="25088C2B" w14:textId="77777777" w:rsidR="006420B1" w:rsidRDefault="006420B1" w:rsidP="00D307B4">
            <w:pPr>
              <w:pStyle w:val="Normal1"/>
              <w:shd w:val="clear" w:color="auto" w:fill="FFFFFF"/>
              <w:rPr>
                <w:b/>
                <w:sz w:val="16"/>
                <w:szCs w:val="16"/>
              </w:rPr>
            </w:pPr>
            <w:r>
              <w:rPr>
                <w:rFonts w:ascii="Cambria" w:eastAsia="Cambria" w:hAnsi="Cambria" w:cs="Cambria"/>
                <w:sz w:val="14"/>
                <w:szCs w:val="14"/>
              </w:rPr>
              <w:t>     </w:t>
            </w:r>
          </w:p>
        </w:tc>
      </w:tr>
      <w:tr w:rsidR="006420B1" w14:paraId="773E7689"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2177D808" w14:textId="77777777" w:rsidR="006420B1" w:rsidRDefault="006420B1" w:rsidP="00D307B4">
            <w:pPr>
              <w:pStyle w:val="Normal1"/>
              <w:shd w:val="clear" w:color="auto" w:fill="FFFFFF"/>
              <w:rPr>
                <w:b/>
                <w:sz w:val="16"/>
                <w:szCs w:val="16"/>
              </w:rPr>
            </w:pPr>
            <w:r>
              <w:rPr>
                <w:b/>
                <w:sz w:val="16"/>
                <w:szCs w:val="16"/>
              </w:rPr>
              <w:t xml:space="preserve">Employer Identification Number (EIN) or </w:t>
            </w:r>
          </w:p>
          <w:p w14:paraId="0DA75C23" w14:textId="77777777" w:rsidR="006420B1" w:rsidRDefault="006420B1" w:rsidP="00D307B4">
            <w:pPr>
              <w:pStyle w:val="Normal1"/>
              <w:shd w:val="clear" w:color="auto" w:fill="FFFFFF"/>
              <w:rPr>
                <w:b/>
                <w:sz w:val="16"/>
                <w:szCs w:val="16"/>
              </w:rPr>
            </w:pPr>
            <w:r>
              <w:rPr>
                <w:b/>
                <w:sz w:val="16"/>
                <w:szCs w:val="16"/>
              </w:rPr>
              <w:t>Tax Identification Number (TIN)</w:t>
            </w:r>
          </w:p>
        </w:tc>
        <w:tc>
          <w:tcPr>
            <w:tcW w:w="3348" w:type="dxa"/>
            <w:gridSpan w:val="4"/>
            <w:tcBorders>
              <w:top w:val="single" w:sz="4" w:space="0" w:color="000000"/>
              <w:left w:val="single" w:sz="4" w:space="0" w:color="000000"/>
              <w:bottom w:val="single" w:sz="4" w:space="0" w:color="000000"/>
              <w:right w:val="single" w:sz="4" w:space="0" w:color="000000"/>
            </w:tcBorders>
          </w:tcPr>
          <w:p w14:paraId="68866B27" w14:textId="77777777" w:rsidR="006420B1" w:rsidRDefault="006420B1" w:rsidP="00D307B4">
            <w:pPr>
              <w:pStyle w:val="Normal1"/>
              <w:shd w:val="clear" w:color="auto" w:fill="FFFFFF"/>
              <w:rPr>
                <w:sz w:val="14"/>
                <w:szCs w:val="14"/>
              </w:rPr>
            </w:pPr>
            <w:r>
              <w:rPr>
                <w:sz w:val="14"/>
                <w:szCs w:val="14"/>
              </w:rPr>
              <w:t>42-6004813</w:t>
            </w:r>
          </w:p>
        </w:tc>
        <w:tc>
          <w:tcPr>
            <w:tcW w:w="3582" w:type="dxa"/>
            <w:gridSpan w:val="4"/>
            <w:tcBorders>
              <w:top w:val="single" w:sz="4" w:space="0" w:color="000000"/>
              <w:left w:val="single" w:sz="4" w:space="0" w:color="000000"/>
              <w:bottom w:val="single" w:sz="4" w:space="0" w:color="000000"/>
              <w:right w:val="single" w:sz="4" w:space="0" w:color="000000"/>
            </w:tcBorders>
          </w:tcPr>
          <w:p w14:paraId="07C9991A" w14:textId="77777777" w:rsidR="006420B1" w:rsidRDefault="006420B1" w:rsidP="00D307B4">
            <w:pPr>
              <w:pStyle w:val="Normal1"/>
              <w:shd w:val="clear" w:color="auto" w:fill="FFFFFF"/>
              <w:rPr>
                <w:b/>
                <w:sz w:val="16"/>
                <w:szCs w:val="16"/>
              </w:rPr>
            </w:pPr>
            <w:r>
              <w:rPr>
                <w:b/>
                <w:sz w:val="16"/>
                <w:szCs w:val="16"/>
              </w:rPr>
              <w:t>Fax Number (with area code)</w:t>
            </w:r>
          </w:p>
          <w:p w14:paraId="5C033D6E" w14:textId="77777777" w:rsidR="006420B1" w:rsidRDefault="006420B1" w:rsidP="00D307B4">
            <w:pPr>
              <w:pStyle w:val="Normal1"/>
              <w:shd w:val="clear" w:color="auto" w:fill="FFFFFF"/>
              <w:rPr>
                <w:sz w:val="14"/>
                <w:szCs w:val="14"/>
              </w:rPr>
            </w:pPr>
          </w:p>
          <w:p w14:paraId="03588DA4" w14:textId="77777777" w:rsidR="006420B1" w:rsidRDefault="006420B1" w:rsidP="00D307B4">
            <w:pPr>
              <w:pStyle w:val="Normal1"/>
              <w:shd w:val="clear" w:color="auto" w:fill="FFFFFF"/>
              <w:rPr>
                <w:sz w:val="14"/>
                <w:szCs w:val="14"/>
              </w:rPr>
            </w:pPr>
            <w:r>
              <w:rPr>
                <w:sz w:val="14"/>
                <w:szCs w:val="14"/>
              </w:rPr>
              <w:t xml:space="preserve">   319-353-8070</w:t>
            </w:r>
          </w:p>
        </w:tc>
      </w:tr>
      <w:tr w:rsidR="006420B1" w14:paraId="1D1C0E28"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32565B2F" w14:textId="77777777" w:rsidR="006420B1" w:rsidRDefault="006420B1" w:rsidP="00D307B4">
            <w:pPr>
              <w:pStyle w:val="Normal1"/>
              <w:shd w:val="clear" w:color="auto" w:fill="FFFFFF"/>
              <w:rPr>
                <w:b/>
                <w:sz w:val="16"/>
                <w:szCs w:val="16"/>
              </w:rPr>
            </w:pPr>
            <w:r>
              <w:rPr>
                <w:b/>
                <w:sz w:val="16"/>
                <w:szCs w:val="16"/>
              </w:rPr>
              <w:t>DUN &amp; Bradstreet Number (DUNs):</w:t>
            </w:r>
          </w:p>
        </w:tc>
        <w:tc>
          <w:tcPr>
            <w:tcW w:w="6930" w:type="dxa"/>
            <w:gridSpan w:val="8"/>
            <w:tcBorders>
              <w:top w:val="single" w:sz="4" w:space="0" w:color="000000"/>
              <w:left w:val="single" w:sz="4" w:space="0" w:color="000000"/>
              <w:bottom w:val="single" w:sz="4" w:space="0" w:color="000000"/>
              <w:right w:val="single" w:sz="4" w:space="0" w:color="000000"/>
            </w:tcBorders>
          </w:tcPr>
          <w:p w14:paraId="35F4E5D4" w14:textId="77777777" w:rsidR="006420B1" w:rsidRDefault="006420B1" w:rsidP="00D307B4">
            <w:pPr>
              <w:pStyle w:val="Normal1"/>
              <w:shd w:val="clear" w:color="auto" w:fill="FFFFFF"/>
              <w:tabs>
                <w:tab w:val="left" w:pos="5965"/>
                <w:tab w:val="left" w:pos="8697"/>
                <w:tab w:val="right" w:pos="9692"/>
              </w:tabs>
              <w:rPr>
                <w:b/>
                <w:sz w:val="14"/>
                <w:szCs w:val="14"/>
              </w:rPr>
            </w:pPr>
            <w:r>
              <w:rPr>
                <w:sz w:val="14"/>
                <w:szCs w:val="14"/>
              </w:rPr>
              <w:t>062761671</w:t>
            </w:r>
          </w:p>
          <w:p w14:paraId="0F21C1FF" w14:textId="77777777" w:rsidR="006420B1" w:rsidRDefault="006420B1" w:rsidP="00D307B4">
            <w:pPr>
              <w:pStyle w:val="Normal1"/>
              <w:shd w:val="clear" w:color="auto" w:fill="FFFFFF"/>
              <w:spacing w:after="60"/>
              <w:rPr>
                <w:sz w:val="14"/>
                <w:szCs w:val="14"/>
              </w:rPr>
            </w:pPr>
          </w:p>
        </w:tc>
      </w:tr>
      <w:tr w:rsidR="006420B1" w14:paraId="3C347A3A" w14:textId="77777777" w:rsidTr="00D307B4">
        <w:trPr>
          <w:trHeight w:val="860"/>
        </w:trPr>
        <w:tc>
          <w:tcPr>
            <w:tcW w:w="3330" w:type="dxa"/>
            <w:tcBorders>
              <w:top w:val="single" w:sz="4" w:space="0" w:color="000000"/>
              <w:left w:val="single" w:sz="4" w:space="0" w:color="000000"/>
              <w:bottom w:val="single" w:sz="4" w:space="0" w:color="000000"/>
              <w:right w:val="single" w:sz="4" w:space="0" w:color="000000"/>
            </w:tcBorders>
          </w:tcPr>
          <w:p w14:paraId="5857E90D" w14:textId="77777777" w:rsidR="006420B1" w:rsidRDefault="006420B1" w:rsidP="00D307B4">
            <w:pPr>
              <w:pStyle w:val="Normal1"/>
              <w:shd w:val="clear" w:color="auto" w:fill="FFFFFF"/>
              <w:rPr>
                <w:b/>
                <w:sz w:val="16"/>
                <w:szCs w:val="16"/>
              </w:rPr>
            </w:pPr>
            <w:r>
              <w:rPr>
                <w:b/>
                <w:sz w:val="16"/>
                <w:szCs w:val="16"/>
              </w:rPr>
              <w:t>Congressional District of Project Sponsor’s Business Address</w:t>
            </w:r>
          </w:p>
        </w:tc>
        <w:tc>
          <w:tcPr>
            <w:tcW w:w="6930" w:type="dxa"/>
            <w:gridSpan w:val="8"/>
            <w:tcBorders>
              <w:top w:val="single" w:sz="4" w:space="0" w:color="000000"/>
              <w:left w:val="single" w:sz="4" w:space="0" w:color="000000"/>
              <w:bottom w:val="single" w:sz="4" w:space="0" w:color="000000"/>
              <w:right w:val="single" w:sz="4" w:space="0" w:color="000000"/>
            </w:tcBorders>
          </w:tcPr>
          <w:p w14:paraId="3F946D5E" w14:textId="77777777" w:rsidR="006420B1" w:rsidRDefault="006420B1" w:rsidP="00D307B4">
            <w:pPr>
              <w:pStyle w:val="Normal1"/>
              <w:shd w:val="clear" w:color="auto" w:fill="FFFFFF"/>
              <w:rPr>
                <w:b/>
                <w:sz w:val="16"/>
                <w:szCs w:val="16"/>
              </w:rPr>
            </w:pPr>
            <w:r>
              <w:rPr>
                <w:sz w:val="14"/>
                <w:szCs w:val="14"/>
              </w:rPr>
              <w:t>IA 2</w:t>
            </w:r>
          </w:p>
        </w:tc>
      </w:tr>
      <w:tr w:rsidR="006420B1" w14:paraId="4906D899"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4441DD0F" w14:textId="77777777" w:rsidR="006420B1" w:rsidRDefault="006420B1" w:rsidP="00D307B4">
            <w:pPr>
              <w:pStyle w:val="Normal1"/>
              <w:shd w:val="clear" w:color="auto" w:fill="FFFFFF"/>
              <w:rPr>
                <w:b/>
                <w:sz w:val="16"/>
                <w:szCs w:val="16"/>
              </w:rPr>
            </w:pPr>
            <w:r>
              <w:rPr>
                <w:b/>
                <w:sz w:val="16"/>
                <w:szCs w:val="16"/>
              </w:rPr>
              <w:t>Congressional District(s) of Primary Service Area(s)</w:t>
            </w:r>
          </w:p>
        </w:tc>
        <w:tc>
          <w:tcPr>
            <w:tcW w:w="6930" w:type="dxa"/>
            <w:gridSpan w:val="8"/>
            <w:tcBorders>
              <w:top w:val="single" w:sz="4" w:space="0" w:color="000000"/>
              <w:left w:val="single" w:sz="4" w:space="0" w:color="000000"/>
              <w:bottom w:val="single" w:sz="4" w:space="0" w:color="000000"/>
              <w:right w:val="single" w:sz="4" w:space="0" w:color="000000"/>
            </w:tcBorders>
          </w:tcPr>
          <w:p w14:paraId="2DCA680F" w14:textId="77777777" w:rsidR="006420B1" w:rsidRDefault="006420B1" w:rsidP="00D307B4">
            <w:pPr>
              <w:pStyle w:val="Normal1"/>
              <w:shd w:val="clear" w:color="auto" w:fill="FFFFFF"/>
              <w:rPr>
                <w:b/>
                <w:sz w:val="16"/>
                <w:szCs w:val="16"/>
              </w:rPr>
            </w:pPr>
            <w:r>
              <w:rPr>
                <w:sz w:val="14"/>
                <w:szCs w:val="14"/>
              </w:rPr>
              <w:t>IA</w:t>
            </w:r>
            <w:proofErr w:type="gramStart"/>
            <w:r>
              <w:rPr>
                <w:sz w:val="14"/>
                <w:szCs w:val="14"/>
              </w:rPr>
              <w:t>1  IA</w:t>
            </w:r>
            <w:proofErr w:type="gramEnd"/>
            <w:r>
              <w:rPr>
                <w:sz w:val="14"/>
                <w:szCs w:val="14"/>
              </w:rPr>
              <w:t>2</w:t>
            </w:r>
          </w:p>
        </w:tc>
      </w:tr>
      <w:tr w:rsidR="006420B1" w14:paraId="2296168F" w14:textId="77777777" w:rsidTr="00D307B4">
        <w:tc>
          <w:tcPr>
            <w:tcW w:w="3330" w:type="dxa"/>
            <w:tcBorders>
              <w:top w:val="single" w:sz="4" w:space="0" w:color="000000"/>
              <w:left w:val="single" w:sz="4" w:space="0" w:color="000000"/>
              <w:bottom w:val="single" w:sz="4" w:space="0" w:color="000000"/>
              <w:right w:val="single" w:sz="4" w:space="0" w:color="000000"/>
            </w:tcBorders>
          </w:tcPr>
          <w:p w14:paraId="26B0348F" w14:textId="77777777" w:rsidR="006420B1" w:rsidRDefault="006420B1" w:rsidP="00D307B4">
            <w:pPr>
              <w:pStyle w:val="Normal1"/>
              <w:shd w:val="clear" w:color="auto" w:fill="FFFFFF"/>
              <w:rPr>
                <w:b/>
                <w:sz w:val="16"/>
                <w:szCs w:val="16"/>
              </w:rPr>
            </w:pPr>
            <w:r>
              <w:rPr>
                <w:b/>
                <w:sz w:val="16"/>
                <w:szCs w:val="16"/>
              </w:rPr>
              <w:t>City(</w:t>
            </w:r>
            <w:proofErr w:type="spellStart"/>
            <w:r>
              <w:rPr>
                <w:b/>
                <w:sz w:val="16"/>
                <w:szCs w:val="16"/>
              </w:rPr>
              <w:t>ies</w:t>
            </w:r>
            <w:proofErr w:type="spellEnd"/>
            <w:r>
              <w:rPr>
                <w:b/>
                <w:sz w:val="16"/>
                <w:szCs w:val="16"/>
              </w:rPr>
              <w:t xml:space="preserve">) </w:t>
            </w:r>
            <w:r>
              <w:rPr>
                <w:b/>
                <w:sz w:val="16"/>
                <w:szCs w:val="16"/>
                <w:u w:val="single"/>
              </w:rPr>
              <w:t>and</w:t>
            </w:r>
            <w:r>
              <w:rPr>
                <w:b/>
                <w:sz w:val="16"/>
                <w:szCs w:val="16"/>
              </w:rPr>
              <w:t xml:space="preserve"> County(</w:t>
            </w:r>
            <w:proofErr w:type="spellStart"/>
            <w:r>
              <w:rPr>
                <w:b/>
                <w:sz w:val="16"/>
                <w:szCs w:val="16"/>
              </w:rPr>
              <w:t>ies</w:t>
            </w:r>
            <w:proofErr w:type="spellEnd"/>
            <w:r>
              <w:rPr>
                <w:b/>
                <w:sz w:val="16"/>
                <w:szCs w:val="16"/>
              </w:rPr>
              <w:t>) of Primary Service Area(s)</w:t>
            </w:r>
          </w:p>
          <w:p w14:paraId="50DD16A8" w14:textId="77777777" w:rsidR="006420B1" w:rsidRDefault="006420B1" w:rsidP="00D307B4">
            <w:pPr>
              <w:pStyle w:val="Normal1"/>
              <w:shd w:val="clear" w:color="auto" w:fill="FFFFFF"/>
              <w:rPr>
                <w:b/>
                <w:sz w:val="16"/>
                <w:szCs w:val="16"/>
              </w:rPr>
            </w:pPr>
          </w:p>
        </w:tc>
        <w:tc>
          <w:tcPr>
            <w:tcW w:w="3465" w:type="dxa"/>
            <w:gridSpan w:val="5"/>
            <w:tcBorders>
              <w:top w:val="single" w:sz="4" w:space="0" w:color="000000"/>
              <w:left w:val="single" w:sz="4" w:space="0" w:color="000000"/>
              <w:bottom w:val="single" w:sz="4" w:space="0" w:color="000000"/>
              <w:right w:val="single" w:sz="4" w:space="0" w:color="000000"/>
            </w:tcBorders>
          </w:tcPr>
          <w:p w14:paraId="4CBB1A86" w14:textId="77777777" w:rsidR="006420B1" w:rsidRDefault="006420B1" w:rsidP="00D307B4">
            <w:pPr>
              <w:pStyle w:val="Normal1"/>
              <w:shd w:val="clear" w:color="auto" w:fill="FFFFFF"/>
              <w:rPr>
                <w:b/>
                <w:sz w:val="16"/>
                <w:szCs w:val="16"/>
              </w:rPr>
            </w:pPr>
            <w:r>
              <w:rPr>
                <w:b/>
                <w:sz w:val="14"/>
                <w:szCs w:val="14"/>
              </w:rPr>
              <w:t xml:space="preserve">Cities: </w:t>
            </w:r>
            <w:r>
              <w:rPr>
                <w:sz w:val="14"/>
                <w:szCs w:val="14"/>
              </w:rPr>
              <w:t>Iowa City, Burlington, Cedar Rapids, Fort Madison, Keokuk, Marion, Mount Pleasant, Washington, Ottumwa, North Liberty, and surrounding rural areas</w:t>
            </w:r>
          </w:p>
        </w:tc>
        <w:tc>
          <w:tcPr>
            <w:tcW w:w="3465" w:type="dxa"/>
            <w:gridSpan w:val="3"/>
            <w:tcBorders>
              <w:top w:val="single" w:sz="4" w:space="0" w:color="000000"/>
              <w:left w:val="single" w:sz="4" w:space="0" w:color="000000"/>
              <w:bottom w:val="single" w:sz="4" w:space="0" w:color="000000"/>
              <w:right w:val="single" w:sz="4" w:space="0" w:color="000000"/>
            </w:tcBorders>
          </w:tcPr>
          <w:p w14:paraId="22228D5E" w14:textId="3231F2A6" w:rsidR="006420B1" w:rsidRDefault="0040198C" w:rsidP="00D307B4">
            <w:pPr>
              <w:pStyle w:val="Normal1"/>
              <w:shd w:val="clear" w:color="auto" w:fill="FFFFFF"/>
              <w:rPr>
                <w:b/>
                <w:sz w:val="16"/>
                <w:szCs w:val="16"/>
              </w:rPr>
            </w:pPr>
            <w:r w:rsidRPr="00252713">
              <w:rPr>
                <w:b/>
                <w:sz w:val="14"/>
                <w:szCs w:val="14"/>
              </w:rPr>
              <w:t xml:space="preserve">Counties: </w:t>
            </w:r>
            <w:r w:rsidRPr="00252713">
              <w:rPr>
                <w:sz w:val="14"/>
                <w:szCs w:val="14"/>
              </w:rPr>
              <w:t xml:space="preserve">Appanoose, Benton, Cedar, Davis, Delaware, Des Moines, Henry, Iowa, Jefferson, Johnson, Jones, Keokuk, Lee, Linn, Louisa, Mahaska, Monroe, Poweshiek, </w:t>
            </w:r>
            <w:proofErr w:type="spellStart"/>
            <w:r w:rsidRPr="00252713">
              <w:rPr>
                <w:sz w:val="14"/>
                <w:szCs w:val="14"/>
              </w:rPr>
              <w:t>Tama</w:t>
            </w:r>
            <w:proofErr w:type="spellEnd"/>
            <w:r w:rsidRPr="00252713">
              <w:rPr>
                <w:sz w:val="14"/>
                <w:szCs w:val="14"/>
              </w:rPr>
              <w:t>, Van Buren, Wapello, Washington</w:t>
            </w:r>
            <w:r>
              <w:rPr>
                <w:b/>
                <w:sz w:val="16"/>
                <w:szCs w:val="16"/>
              </w:rPr>
              <w:t xml:space="preserve"> </w:t>
            </w:r>
          </w:p>
        </w:tc>
      </w:tr>
      <w:tr w:rsidR="006420B1" w14:paraId="4C539EBC" w14:textId="77777777" w:rsidTr="00D307B4">
        <w:tc>
          <w:tcPr>
            <w:tcW w:w="3330" w:type="dxa"/>
            <w:tcBorders>
              <w:top w:val="single" w:sz="4" w:space="0" w:color="000000"/>
              <w:left w:val="single" w:sz="4" w:space="0" w:color="000000"/>
              <w:bottom w:val="single" w:sz="4" w:space="0" w:color="000000"/>
              <w:right w:val="single" w:sz="4" w:space="0" w:color="000000"/>
            </w:tcBorders>
            <w:vAlign w:val="center"/>
          </w:tcPr>
          <w:p w14:paraId="72EC2365" w14:textId="77777777" w:rsidR="006420B1" w:rsidRDefault="006420B1" w:rsidP="00D307B4">
            <w:pPr>
              <w:pStyle w:val="Normal1"/>
              <w:shd w:val="clear" w:color="auto" w:fill="FFFFFF"/>
              <w:rPr>
                <w:b/>
                <w:sz w:val="16"/>
                <w:szCs w:val="16"/>
              </w:rPr>
            </w:pPr>
            <w:r>
              <w:rPr>
                <w:b/>
                <w:sz w:val="16"/>
                <w:szCs w:val="16"/>
              </w:rPr>
              <w:t>Total HOPWA contract amount for this Organization for the operating year</w:t>
            </w:r>
          </w:p>
        </w:tc>
        <w:tc>
          <w:tcPr>
            <w:tcW w:w="6930" w:type="dxa"/>
            <w:gridSpan w:val="8"/>
            <w:tcBorders>
              <w:top w:val="single" w:sz="4" w:space="0" w:color="000000"/>
              <w:left w:val="single" w:sz="4" w:space="0" w:color="000000"/>
              <w:bottom w:val="single" w:sz="4" w:space="0" w:color="000000"/>
              <w:right w:val="single" w:sz="4" w:space="0" w:color="000000"/>
            </w:tcBorders>
          </w:tcPr>
          <w:p w14:paraId="6816C36A" w14:textId="43414638" w:rsidR="006420B1" w:rsidRPr="00495F77" w:rsidRDefault="00252713" w:rsidP="00D307B4">
            <w:pPr>
              <w:pStyle w:val="Normal1"/>
              <w:shd w:val="clear" w:color="auto" w:fill="FFFFFF"/>
              <w:rPr>
                <w:b/>
                <w:sz w:val="18"/>
                <w:szCs w:val="16"/>
              </w:rPr>
            </w:pPr>
            <w:r w:rsidRPr="00495F77">
              <w:rPr>
                <w:sz w:val="22"/>
                <w:szCs w:val="14"/>
              </w:rPr>
              <w:t>$186,764</w:t>
            </w:r>
          </w:p>
        </w:tc>
      </w:tr>
      <w:tr w:rsidR="006420B1" w14:paraId="2326742E" w14:textId="77777777" w:rsidTr="00D307B4">
        <w:tc>
          <w:tcPr>
            <w:tcW w:w="3330" w:type="dxa"/>
            <w:tcBorders>
              <w:top w:val="single" w:sz="4" w:space="0" w:color="000000"/>
              <w:left w:val="single" w:sz="4" w:space="0" w:color="000000"/>
              <w:bottom w:val="single" w:sz="4" w:space="0" w:color="000000"/>
              <w:right w:val="single" w:sz="4" w:space="0" w:color="000000"/>
            </w:tcBorders>
            <w:vAlign w:val="center"/>
          </w:tcPr>
          <w:p w14:paraId="3EFD7B59" w14:textId="77777777" w:rsidR="006420B1" w:rsidRDefault="006420B1" w:rsidP="00D307B4">
            <w:pPr>
              <w:pStyle w:val="Normal1"/>
              <w:shd w:val="clear" w:color="auto" w:fill="FFFFFF"/>
              <w:rPr>
                <w:b/>
                <w:sz w:val="16"/>
                <w:szCs w:val="16"/>
              </w:rPr>
            </w:pPr>
            <w:r>
              <w:rPr>
                <w:b/>
                <w:sz w:val="16"/>
                <w:szCs w:val="16"/>
              </w:rPr>
              <w:t>Organization’s Website Address</w:t>
            </w:r>
          </w:p>
          <w:p w14:paraId="1D71D223" w14:textId="77777777" w:rsidR="006420B1" w:rsidRDefault="006420B1" w:rsidP="00D307B4">
            <w:pPr>
              <w:pStyle w:val="Normal1"/>
              <w:shd w:val="clear" w:color="auto" w:fill="FFFFFF"/>
              <w:rPr>
                <w:sz w:val="14"/>
                <w:szCs w:val="14"/>
              </w:rPr>
            </w:pPr>
          </w:p>
          <w:p w14:paraId="32974329" w14:textId="77777777" w:rsidR="006420B1" w:rsidRDefault="00C160BA" w:rsidP="00D307B4">
            <w:pPr>
              <w:pStyle w:val="Normal1"/>
              <w:shd w:val="clear" w:color="auto" w:fill="FFFFFF"/>
              <w:rPr>
                <w:b/>
                <w:sz w:val="16"/>
                <w:szCs w:val="16"/>
              </w:rPr>
            </w:pPr>
            <w:hyperlink r:id="rId22">
              <w:r w:rsidR="006420B1">
                <w:rPr>
                  <w:color w:val="0000FF"/>
                  <w:sz w:val="14"/>
                  <w:szCs w:val="14"/>
                  <w:u w:val="single"/>
                </w:rPr>
                <w:t>www.uihealthcare.org</w:t>
              </w:r>
            </w:hyperlink>
            <w:r w:rsidR="006420B1">
              <w:rPr>
                <w:sz w:val="14"/>
                <w:szCs w:val="14"/>
              </w:rPr>
              <w:t xml:space="preserve"> </w:t>
            </w:r>
          </w:p>
        </w:tc>
        <w:tc>
          <w:tcPr>
            <w:tcW w:w="6930" w:type="dxa"/>
            <w:gridSpan w:val="8"/>
            <w:tcBorders>
              <w:top w:val="single" w:sz="4" w:space="0" w:color="000000"/>
              <w:left w:val="single" w:sz="4" w:space="0" w:color="000000"/>
              <w:right w:val="single" w:sz="4" w:space="0" w:color="000000"/>
            </w:tcBorders>
          </w:tcPr>
          <w:p w14:paraId="6FF84971" w14:textId="77777777" w:rsidR="006420B1" w:rsidRDefault="006420B1" w:rsidP="00D307B4">
            <w:pPr>
              <w:pStyle w:val="Normal1"/>
              <w:shd w:val="clear" w:color="auto" w:fill="FFFFFF"/>
              <w:rPr>
                <w:b/>
                <w:sz w:val="16"/>
                <w:szCs w:val="16"/>
              </w:rPr>
            </w:pPr>
          </w:p>
        </w:tc>
      </w:tr>
      <w:tr w:rsidR="006420B1" w14:paraId="6C778CD8" w14:textId="77777777" w:rsidTr="00D307B4">
        <w:trPr>
          <w:trHeight w:val="980"/>
        </w:trPr>
        <w:tc>
          <w:tcPr>
            <w:tcW w:w="5148" w:type="dxa"/>
            <w:gridSpan w:val="3"/>
            <w:tcBorders>
              <w:top w:val="single" w:sz="4" w:space="0" w:color="000000"/>
              <w:left w:val="single" w:sz="4" w:space="0" w:color="000000"/>
              <w:right w:val="single" w:sz="4" w:space="0" w:color="000000"/>
            </w:tcBorders>
            <w:vAlign w:val="center"/>
          </w:tcPr>
          <w:p w14:paraId="1543D391" w14:textId="77777777" w:rsidR="006420B1" w:rsidRDefault="006420B1" w:rsidP="00D307B4">
            <w:pPr>
              <w:pStyle w:val="Normal1"/>
              <w:shd w:val="clear" w:color="auto" w:fill="FFFFFF"/>
              <w:rPr>
                <w:i/>
                <w:sz w:val="16"/>
                <w:szCs w:val="16"/>
              </w:rPr>
            </w:pPr>
            <w:r>
              <w:rPr>
                <w:b/>
                <w:sz w:val="16"/>
                <w:szCs w:val="16"/>
              </w:rPr>
              <w:t xml:space="preserve">Is the sponsor a nonprofit organization? </w:t>
            </w:r>
            <w:r>
              <w:rPr>
                <w:sz w:val="16"/>
                <w:szCs w:val="16"/>
              </w:rPr>
              <w:t xml:space="preserve">  </w:t>
            </w:r>
            <w:r>
              <w:rPr>
                <w:b/>
                <w:sz w:val="16"/>
                <w:szCs w:val="16"/>
              </w:rPr>
              <w:t xml:space="preserve">  ☒ Yes</w:t>
            </w:r>
            <w:r>
              <w:rPr>
                <w:sz w:val="16"/>
                <w:szCs w:val="16"/>
              </w:rPr>
              <w:t xml:space="preserve">       </w:t>
            </w:r>
            <w:r>
              <w:rPr>
                <w:b/>
                <w:sz w:val="16"/>
                <w:szCs w:val="16"/>
              </w:rPr>
              <w:t>☐ No</w:t>
            </w:r>
          </w:p>
          <w:p w14:paraId="661826C2" w14:textId="77777777" w:rsidR="006420B1" w:rsidRDefault="006420B1" w:rsidP="00D307B4">
            <w:pPr>
              <w:pStyle w:val="Normal1"/>
              <w:shd w:val="clear" w:color="auto" w:fill="FFFFFF"/>
              <w:rPr>
                <w:i/>
                <w:sz w:val="16"/>
                <w:szCs w:val="16"/>
              </w:rPr>
            </w:pPr>
          </w:p>
          <w:p w14:paraId="4793CC73" w14:textId="77777777" w:rsidR="006420B1" w:rsidRDefault="006420B1" w:rsidP="00D307B4">
            <w:pPr>
              <w:pStyle w:val="Normal1"/>
              <w:shd w:val="clear" w:color="auto" w:fill="FFFFFF"/>
              <w:rPr>
                <w:i/>
                <w:sz w:val="16"/>
                <w:szCs w:val="16"/>
              </w:rPr>
            </w:pPr>
            <w:r>
              <w:rPr>
                <w:i/>
                <w:sz w:val="16"/>
                <w:szCs w:val="16"/>
              </w:rPr>
              <w:t xml:space="preserve">Please check if yes and a faith-based organization.   ☐      </w:t>
            </w:r>
          </w:p>
          <w:p w14:paraId="0C1727CE" w14:textId="77777777" w:rsidR="006420B1" w:rsidRDefault="006420B1" w:rsidP="00D307B4">
            <w:pPr>
              <w:pStyle w:val="Normal1"/>
              <w:shd w:val="clear" w:color="auto" w:fill="FFFFFF"/>
              <w:spacing w:after="60"/>
              <w:rPr>
                <w:b/>
                <w:sz w:val="16"/>
                <w:szCs w:val="16"/>
              </w:rPr>
            </w:pPr>
            <w:r>
              <w:rPr>
                <w:i/>
                <w:sz w:val="16"/>
                <w:szCs w:val="16"/>
              </w:rPr>
              <w:t>Please check if yes and a grassroots organization.    ☐</w:t>
            </w:r>
          </w:p>
        </w:tc>
        <w:tc>
          <w:tcPr>
            <w:tcW w:w="5112" w:type="dxa"/>
            <w:gridSpan w:val="6"/>
            <w:tcBorders>
              <w:left w:val="single" w:sz="4" w:space="0" w:color="000000"/>
              <w:bottom w:val="single" w:sz="4" w:space="0" w:color="000000"/>
              <w:right w:val="single" w:sz="4" w:space="0" w:color="000000"/>
            </w:tcBorders>
          </w:tcPr>
          <w:p w14:paraId="6F5EBD02" w14:textId="77777777" w:rsidR="006420B1" w:rsidRDefault="006420B1" w:rsidP="00D307B4">
            <w:pPr>
              <w:pStyle w:val="Normal1"/>
              <w:shd w:val="clear" w:color="auto" w:fill="FFFFFF"/>
            </w:pPr>
            <w:r>
              <w:rPr>
                <w:b/>
                <w:sz w:val="16"/>
                <w:szCs w:val="16"/>
              </w:rPr>
              <w:t>Does your organization maintain a waiting list?</w:t>
            </w:r>
            <w:r>
              <w:rPr>
                <w:sz w:val="16"/>
                <w:szCs w:val="16"/>
              </w:rPr>
              <w:t xml:space="preserve">    ☐ Yes       ☒ No</w:t>
            </w:r>
          </w:p>
          <w:p w14:paraId="2085F841" w14:textId="77777777" w:rsidR="006420B1" w:rsidRDefault="006420B1" w:rsidP="00D307B4">
            <w:pPr>
              <w:pStyle w:val="Normal1"/>
              <w:shd w:val="clear" w:color="auto" w:fill="FFFFFF"/>
              <w:rPr>
                <w:sz w:val="16"/>
                <w:szCs w:val="16"/>
              </w:rPr>
            </w:pPr>
          </w:p>
          <w:p w14:paraId="4E919946" w14:textId="77777777" w:rsidR="006420B1" w:rsidRDefault="006420B1" w:rsidP="00D307B4">
            <w:pPr>
              <w:pStyle w:val="Normal1"/>
              <w:shd w:val="clear" w:color="auto" w:fill="FFFFFF"/>
              <w:rPr>
                <w:sz w:val="16"/>
                <w:szCs w:val="16"/>
              </w:rPr>
            </w:pPr>
          </w:p>
          <w:p w14:paraId="42B1ED18" w14:textId="77777777" w:rsidR="006420B1" w:rsidRDefault="006420B1" w:rsidP="00D307B4">
            <w:pPr>
              <w:pStyle w:val="Normal1"/>
              <w:shd w:val="clear" w:color="auto" w:fill="FFFFFF"/>
              <w:rPr>
                <w:b/>
                <w:sz w:val="16"/>
                <w:szCs w:val="16"/>
              </w:rPr>
            </w:pPr>
            <w:r>
              <w:rPr>
                <w:b/>
                <w:sz w:val="16"/>
                <w:szCs w:val="16"/>
              </w:rPr>
              <w:t xml:space="preserve">If yes, explain in the narrative section how this list is administered. </w:t>
            </w:r>
          </w:p>
          <w:p w14:paraId="3EE18351" w14:textId="77777777" w:rsidR="006420B1" w:rsidRDefault="006420B1" w:rsidP="00D307B4">
            <w:pPr>
              <w:pStyle w:val="Normal1"/>
              <w:shd w:val="clear" w:color="auto" w:fill="FFFFFF"/>
              <w:rPr>
                <w:sz w:val="14"/>
                <w:szCs w:val="14"/>
              </w:rPr>
            </w:pPr>
          </w:p>
        </w:tc>
      </w:tr>
    </w:tbl>
    <w:p w14:paraId="4163332E" w14:textId="77777777" w:rsidR="006420B1" w:rsidRDefault="006420B1" w:rsidP="006420B1">
      <w:pPr>
        <w:pStyle w:val="Normal1"/>
        <w:shd w:val="clear" w:color="auto" w:fill="FFFFFF"/>
        <w:rPr>
          <w:sz w:val="22"/>
          <w:szCs w:val="22"/>
        </w:rPr>
      </w:pPr>
    </w:p>
    <w:p w14:paraId="6EBA0805" w14:textId="3E92C482" w:rsidR="0076565C" w:rsidRPr="004A640A" w:rsidRDefault="003A7FE0" w:rsidP="0065347D">
      <w:pPr>
        <w:shd w:val="clear" w:color="auto" w:fill="FFFFFF"/>
        <w:rPr>
          <w:sz w:val="6"/>
          <w:szCs w:val="22"/>
        </w:rPr>
      </w:pPr>
      <w:r w:rsidRPr="004A640A">
        <w:rPr>
          <w:sz w:val="22"/>
          <w:szCs w:val="22"/>
        </w:rPr>
        <w:br w:type="page"/>
      </w:r>
    </w:p>
    <w:bookmarkEnd w:id="1"/>
    <w:p w14:paraId="71D292E3" w14:textId="77777777" w:rsidR="009D61E8" w:rsidRPr="004A640A" w:rsidRDefault="008F09B2" w:rsidP="002C1BC7">
      <w:pPr>
        <w:pStyle w:val="Notes"/>
        <w:shd w:val="clear" w:color="auto" w:fill="FFFFFF"/>
        <w:overflowPunct w:val="0"/>
        <w:autoSpaceDE w:val="0"/>
        <w:autoSpaceDN w:val="0"/>
        <w:adjustRightInd w:val="0"/>
        <w:textAlignment w:val="baseline"/>
        <w:rPr>
          <w:b/>
          <w:bCs/>
          <w:sz w:val="20"/>
          <w:u w:val="single"/>
        </w:rPr>
      </w:pPr>
      <w:r w:rsidRPr="004A640A">
        <w:rPr>
          <w:rFonts w:ascii="Times New Roman" w:hAnsi="Times New Roman"/>
          <w:b/>
          <w:bCs/>
          <w:sz w:val="20"/>
          <w:u w:val="single"/>
        </w:rPr>
        <w:lastRenderedPageBreak/>
        <w:t>5</w:t>
      </w:r>
      <w:r w:rsidR="00D7661F" w:rsidRPr="004A640A">
        <w:rPr>
          <w:rFonts w:ascii="Times New Roman" w:hAnsi="Times New Roman"/>
          <w:b/>
          <w:bCs/>
          <w:sz w:val="20"/>
          <w:u w:val="single"/>
        </w:rPr>
        <w:t xml:space="preserve">. </w:t>
      </w:r>
      <w:r w:rsidR="00B620F6" w:rsidRPr="004A640A">
        <w:rPr>
          <w:rFonts w:ascii="Times New Roman" w:hAnsi="Times New Roman"/>
          <w:b/>
          <w:bCs/>
          <w:sz w:val="20"/>
          <w:u w:val="single"/>
        </w:rPr>
        <w:t>Grantee Narrative and Performance Assessment</w:t>
      </w:r>
    </w:p>
    <w:p w14:paraId="3659FE09" w14:textId="77777777" w:rsidR="004E5047" w:rsidRPr="004A640A" w:rsidRDefault="004E5047" w:rsidP="002C1BC7">
      <w:pPr>
        <w:pStyle w:val="Notes"/>
        <w:shd w:val="clear" w:color="auto" w:fill="FFFFFF"/>
        <w:overflowPunct w:val="0"/>
        <w:autoSpaceDE w:val="0"/>
        <w:autoSpaceDN w:val="0"/>
        <w:adjustRightInd w:val="0"/>
        <w:textAlignment w:val="baseline"/>
        <w:rPr>
          <w:b/>
          <w:bCs/>
          <w:sz w:val="20"/>
          <w:u w:val="single"/>
        </w:rPr>
      </w:pPr>
    </w:p>
    <w:p w14:paraId="35736494" w14:textId="77777777" w:rsidR="00CB510F" w:rsidRPr="004A640A" w:rsidRDefault="00D7661F" w:rsidP="00810FDA">
      <w:pPr>
        <w:shd w:val="clear" w:color="auto" w:fill="FFFFFF"/>
        <w:tabs>
          <w:tab w:val="left" w:pos="270"/>
        </w:tabs>
        <w:rPr>
          <w:b/>
          <w:bCs/>
          <w:u w:val="single"/>
        </w:rPr>
      </w:pPr>
      <w:r w:rsidRPr="006D6E8D">
        <w:rPr>
          <w:b/>
          <w:bCs/>
          <w:sz w:val="20"/>
          <w:u w:val="single"/>
        </w:rPr>
        <w:t>a.</w:t>
      </w:r>
      <w:r w:rsidR="00CB510F" w:rsidRPr="006D6E8D">
        <w:rPr>
          <w:b/>
          <w:bCs/>
          <w:sz w:val="20"/>
          <w:u w:val="single"/>
        </w:rPr>
        <w:t xml:space="preserve"> Grantee and Community Overview</w:t>
      </w:r>
    </w:p>
    <w:p w14:paraId="26E65C48" w14:textId="77777777" w:rsidR="00CB510F" w:rsidRPr="004A640A" w:rsidRDefault="00CB510F" w:rsidP="00810FDA">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s>
        <w:suppressAutoHyphens w:val="0"/>
        <w:spacing w:before="0" w:after="0" w:line="240" w:lineRule="auto"/>
        <w:rPr>
          <w:rFonts w:ascii="Times New Roman" w:hAnsi="Times New Roman"/>
          <w:b/>
          <w:bCs/>
        </w:rPr>
      </w:pPr>
      <w:r w:rsidRPr="004A640A">
        <w:rPr>
          <w:rFonts w:ascii="Times New Roman" w:hAnsi="Times New Roman"/>
        </w:rPr>
        <w:t xml:space="preserve">Provide a one to three page narrative summarizing major achievements and highlights that were proposed and completed during the program year.  Include a brief description of the grant organization, area of service, the name(s) of the program contact(s), and an overview of the range/type of housing activities provided. </w:t>
      </w:r>
      <w:r w:rsidR="00E52415" w:rsidRPr="004A640A">
        <w:rPr>
          <w:rFonts w:ascii="Times New Roman" w:hAnsi="Times New Roman"/>
        </w:rPr>
        <w:t xml:space="preserve"> </w:t>
      </w:r>
      <w:r w:rsidRPr="004A640A">
        <w:rPr>
          <w:rFonts w:ascii="Times New Roman" w:hAnsi="Times New Roman"/>
        </w:rPr>
        <w:t xml:space="preserve">This overview may be used for public information, including posting on HUD’s website.  </w:t>
      </w:r>
      <w:r w:rsidRPr="004A640A">
        <w:rPr>
          <w:rFonts w:ascii="Times New Roman" w:hAnsi="Times New Roman"/>
          <w:b/>
          <w:bCs/>
          <w:i/>
        </w:rPr>
        <w:t>Note</w:t>
      </w:r>
      <w:r w:rsidRPr="004A640A">
        <w:rPr>
          <w:rFonts w:ascii="Times New Roman" w:hAnsi="Times New Roman"/>
          <w:bCs/>
          <w:i/>
        </w:rPr>
        <w:t>: Text fields are expandable.</w:t>
      </w:r>
    </w:p>
    <w:tbl>
      <w:tblPr>
        <w:tblpPr w:leftFromText="180" w:rightFromText="180" w:vertAnchor="text" w:horzAnchor="margin" w:tblpY="17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8"/>
      </w:tblGrid>
      <w:tr w:rsidR="00CB510F" w:rsidRPr="004A640A" w14:paraId="3272A197" w14:textId="77777777">
        <w:trPr>
          <w:trHeight w:val="440"/>
        </w:trPr>
        <w:tc>
          <w:tcPr>
            <w:tcW w:w="10278" w:type="dxa"/>
          </w:tcPr>
          <w:p w14:paraId="78118447" w14:textId="77777777" w:rsidR="00D307B4" w:rsidRDefault="00D307B4" w:rsidP="00810FDA">
            <w:pPr>
              <w:shd w:val="clear" w:color="auto" w:fill="FFFFFF"/>
            </w:pPr>
          </w:p>
          <w:p w14:paraId="6F775E82" w14:textId="77777777" w:rsidR="00D307B4" w:rsidRPr="00DF376F" w:rsidRDefault="00D307B4" w:rsidP="00D307B4">
            <w:pPr>
              <w:rPr>
                <w:b/>
                <w:sz w:val="22"/>
                <w:szCs w:val="22"/>
                <w:u w:val="single"/>
              </w:rPr>
            </w:pPr>
            <w:r w:rsidRPr="00DF376F">
              <w:rPr>
                <w:b/>
                <w:sz w:val="22"/>
                <w:szCs w:val="22"/>
                <w:u w:val="single"/>
              </w:rPr>
              <w:t xml:space="preserve">Primary Health Care: </w:t>
            </w:r>
          </w:p>
          <w:p w14:paraId="2BE7504C" w14:textId="7CE91B4C" w:rsidR="00F810ED" w:rsidRDefault="00F810ED" w:rsidP="00F810ED">
            <w:pPr>
              <w:contextualSpacing/>
              <w:rPr>
                <w:sz w:val="22"/>
                <w:szCs w:val="22"/>
              </w:rPr>
            </w:pPr>
            <w:r w:rsidRPr="00DF376F">
              <w:rPr>
                <w:sz w:val="22"/>
                <w:szCs w:val="22"/>
              </w:rPr>
              <w:t xml:space="preserve">Primary Health Care, Inc. (PHC) is a non-profit, federally qualified community health center dedicated to serving the medically insured, uninsured and underinsured with their health care needs. The Project of Primary Health Care, Inc. provides a broad continuum of HIV services for those at risk for and living with HIV. This includes HIV specialty care, primary care, supportive services, AIDS Drug Assistance Program, mental health counseling and support groups, food assistance, transportation assistance, linguistic </w:t>
            </w:r>
            <w:proofErr w:type="gramStart"/>
            <w:r w:rsidRPr="00DF376F">
              <w:rPr>
                <w:sz w:val="22"/>
                <w:szCs w:val="22"/>
              </w:rPr>
              <w:t>services</w:t>
            </w:r>
            <w:proofErr w:type="gramEnd"/>
            <w:r w:rsidRPr="00DF376F">
              <w:rPr>
                <w:sz w:val="22"/>
                <w:szCs w:val="22"/>
              </w:rPr>
              <w:t xml:space="preserve"> and HIV and STI testing through our Prevention program. The Project of PHC’s goal is to reduce the number of HIV transmissions in the community, improve access to medical care and social </w:t>
            </w:r>
            <w:proofErr w:type="spellStart"/>
            <w:r w:rsidRPr="00DF376F">
              <w:rPr>
                <w:sz w:val="22"/>
                <w:szCs w:val="22"/>
              </w:rPr>
              <w:t>services</w:t>
            </w:r>
            <w:proofErr w:type="spellEnd"/>
            <w:r w:rsidRPr="00DF376F">
              <w:rPr>
                <w:sz w:val="22"/>
                <w:szCs w:val="22"/>
              </w:rPr>
              <w:t xml:space="preserve"> needs, and enhance quality of life for people living with HIV. </w:t>
            </w:r>
          </w:p>
          <w:p w14:paraId="15C92A7F" w14:textId="77777777" w:rsidR="003150AF" w:rsidRPr="00DF376F" w:rsidRDefault="003150AF" w:rsidP="00F810ED">
            <w:pPr>
              <w:contextualSpacing/>
              <w:rPr>
                <w:sz w:val="22"/>
                <w:szCs w:val="22"/>
              </w:rPr>
            </w:pPr>
          </w:p>
          <w:p w14:paraId="640036D1" w14:textId="61701596" w:rsidR="00F810ED" w:rsidRDefault="00F810ED" w:rsidP="00F810ED">
            <w:pPr>
              <w:contextualSpacing/>
              <w:rPr>
                <w:sz w:val="22"/>
                <w:szCs w:val="22"/>
              </w:rPr>
            </w:pPr>
            <w:r w:rsidRPr="00DF376F">
              <w:rPr>
                <w:sz w:val="22"/>
                <w:szCs w:val="22"/>
              </w:rPr>
              <w:t xml:space="preserve">The Project of PHC currently has 11 case managers and one benefit </w:t>
            </w:r>
            <w:proofErr w:type="spellStart"/>
            <w:r w:rsidRPr="00DF376F">
              <w:rPr>
                <w:sz w:val="22"/>
                <w:szCs w:val="22"/>
              </w:rPr>
              <w:t>liason</w:t>
            </w:r>
            <w:proofErr w:type="spellEnd"/>
            <w:r w:rsidRPr="00DF376F">
              <w:rPr>
                <w:sz w:val="22"/>
                <w:szCs w:val="22"/>
              </w:rPr>
              <w:t xml:space="preserve"> on our Part B team. In 2021, Ryan White Part B program at the Project of PHC served a total of 613 clients who are all living with HIV. Through our HOPWA TBRA, STRMU, PHP and our Ryan White housing assistance we were able to assist 156 eligible clients throughout our service area. </w:t>
            </w:r>
          </w:p>
          <w:p w14:paraId="23F91853" w14:textId="77777777" w:rsidR="003150AF" w:rsidRPr="00DF376F" w:rsidRDefault="003150AF" w:rsidP="00F810ED">
            <w:pPr>
              <w:contextualSpacing/>
              <w:rPr>
                <w:sz w:val="22"/>
                <w:szCs w:val="22"/>
              </w:rPr>
            </w:pPr>
          </w:p>
          <w:p w14:paraId="7743ED81" w14:textId="77777777" w:rsidR="00F810ED" w:rsidRPr="00DF376F" w:rsidRDefault="00F810ED" w:rsidP="00F810ED">
            <w:pPr>
              <w:contextualSpacing/>
              <w:rPr>
                <w:sz w:val="22"/>
                <w:szCs w:val="22"/>
              </w:rPr>
            </w:pPr>
            <w:r w:rsidRPr="00DF376F">
              <w:rPr>
                <w:sz w:val="22"/>
                <w:szCs w:val="22"/>
              </w:rPr>
              <w:t xml:space="preserve">The primary area of service for The Project of PHC is Polk County and the surrounding communities. For grant year 2021, the primary contacts were Darla Krom, HIV Program Director, Jodi Sowden, Supportive Services Manager, </w:t>
            </w:r>
            <w:proofErr w:type="gramStart"/>
            <w:r w:rsidRPr="00DF376F">
              <w:rPr>
                <w:sz w:val="22"/>
                <w:szCs w:val="22"/>
              </w:rPr>
              <w:t>and  Sarah</w:t>
            </w:r>
            <w:proofErr w:type="gramEnd"/>
            <w:r w:rsidRPr="00DF376F">
              <w:rPr>
                <w:sz w:val="22"/>
                <w:szCs w:val="22"/>
              </w:rPr>
              <w:t xml:space="preserve"> Wignall, Housing Case manager.</w:t>
            </w:r>
          </w:p>
          <w:p w14:paraId="0BBFE95D" w14:textId="752D8052" w:rsidR="00D307B4" w:rsidRPr="00DF376F" w:rsidRDefault="00D307B4" w:rsidP="00810FDA">
            <w:pPr>
              <w:shd w:val="clear" w:color="auto" w:fill="FFFFFF"/>
              <w:rPr>
                <w:sz w:val="22"/>
                <w:szCs w:val="22"/>
              </w:rPr>
            </w:pPr>
          </w:p>
          <w:p w14:paraId="5C683E38"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University of Iowa:</w:t>
            </w:r>
          </w:p>
          <w:p w14:paraId="457329E4" w14:textId="77777777" w:rsidR="003B331E" w:rsidRPr="00DF376F" w:rsidRDefault="003B331E" w:rsidP="003B331E">
            <w:pPr>
              <w:pStyle w:val="Normal1"/>
              <w:shd w:val="clear" w:color="auto" w:fill="FFFFFF"/>
              <w:rPr>
                <w:sz w:val="22"/>
                <w:szCs w:val="22"/>
              </w:rPr>
            </w:pPr>
            <w:r w:rsidRPr="00DF376F">
              <w:rPr>
                <w:sz w:val="22"/>
                <w:szCs w:val="22"/>
              </w:rPr>
              <w:t xml:space="preserve">In 2021, the University of Iowa HOPWA program continued to serve 22 Eastern Iowa counties. This is the ninth year that the University of Iowa served as the HOPWA Program Sponsor for this area. The HOPWA program coordinator for the University of Iowa this reporting period was Jennifer Keeler, Social Worker. Dr. Jack Stapleton served as the Executive Director for the HOPWA program during this reporting period. The University of Iowa HOPWA program offers TBRA, STRMU, and PHP housing services.  In 2021, we assisted 56 unduplicated households through our HOPWA program.  </w:t>
            </w:r>
          </w:p>
          <w:p w14:paraId="6E1AE159" w14:textId="77777777" w:rsidR="003B331E" w:rsidRPr="00DF376F" w:rsidRDefault="003B331E" w:rsidP="003B331E">
            <w:pPr>
              <w:pStyle w:val="Normal1"/>
              <w:shd w:val="clear" w:color="auto" w:fill="FFFFFF"/>
              <w:rPr>
                <w:sz w:val="22"/>
                <w:szCs w:val="22"/>
              </w:rPr>
            </w:pPr>
          </w:p>
          <w:p w14:paraId="18440527" w14:textId="77777777" w:rsidR="003B331E" w:rsidRPr="00DF376F" w:rsidRDefault="003B331E" w:rsidP="003B331E">
            <w:pPr>
              <w:shd w:val="clear" w:color="auto" w:fill="FFFFFF"/>
              <w:rPr>
                <w:sz w:val="22"/>
                <w:szCs w:val="22"/>
              </w:rPr>
            </w:pPr>
            <w:r w:rsidRPr="00DF376F">
              <w:rPr>
                <w:sz w:val="22"/>
                <w:szCs w:val="22"/>
              </w:rPr>
              <w:t>The University of Iowa HIV clinic has been providing medical services to HIV + individuals since 1988. In 1998, we received funding to provide Ryan White Services through Parts C and B. Since the clinic began in 1988, the University of Iowa has cared for over 2,500 patients. In 2021, our team provided medical care to just over 760 individuals from 56 counties. Our Ryan White program has seven case managers that provide medical case management services to approximately 263 individuals in 37 counties through Ryan White Part B. This team also provides care coordination and support to all of the clinic patients. In 2019, we also added two subcontracted case managers in Des Moines and Wapello counties to provide case management services to those communities. We continue to be diligent in our efforts to ensure that our eligible clients have insurance coverage. Approximately 99% of patients seen in our clinic had medical insurance coverage for the 2021 period.</w:t>
            </w:r>
          </w:p>
          <w:p w14:paraId="0486595A" w14:textId="77777777" w:rsidR="003B331E" w:rsidRPr="00DF376F" w:rsidRDefault="003B331E" w:rsidP="003B331E">
            <w:pPr>
              <w:shd w:val="clear" w:color="auto" w:fill="FFFFFF"/>
              <w:rPr>
                <w:sz w:val="22"/>
                <w:szCs w:val="22"/>
              </w:rPr>
            </w:pPr>
          </w:p>
          <w:p w14:paraId="311E7D4E" w14:textId="77777777" w:rsidR="003B331E" w:rsidRPr="00DF376F" w:rsidRDefault="003B331E" w:rsidP="003B331E">
            <w:pPr>
              <w:pStyle w:val="Normal1"/>
              <w:shd w:val="clear" w:color="auto" w:fill="FFFFFF"/>
              <w:spacing w:after="240"/>
              <w:rPr>
                <w:sz w:val="22"/>
                <w:szCs w:val="22"/>
              </w:rPr>
            </w:pPr>
            <w:r w:rsidRPr="00DF376F">
              <w:rPr>
                <w:sz w:val="22"/>
                <w:szCs w:val="22"/>
              </w:rPr>
              <w:t xml:space="preserve">Through our Ryan White grants, we are able to provide the following services: case management, emergency financial assistance, food resources, smoking cessation access, medication access, access to medical services, access to mental health services, access to substance abuse services, and assistance with the transportation costs of attending a medical appointment. We have a Prevention with Positives Program- CLEAR- through Ryan White Part B. We are also able to continue to evolve our medication adherence work by utilizing a part-time pharmacist who specializes in HIV care. We also have a Behavioral Health Consultant on our team that can provide brief intervention counseling to individuals who may need a bridge to long term therapy/counseling options. Our case </w:t>
            </w:r>
            <w:r w:rsidRPr="00DF376F">
              <w:rPr>
                <w:sz w:val="22"/>
                <w:szCs w:val="22"/>
              </w:rPr>
              <w:lastRenderedPageBreak/>
              <w:t xml:space="preserve">management team also provides referrals to community resources such as food stamp assistance, LIHEAP, Section 8 housing, health care benefits teams for medical coverage or SSI/SSDI benefits, and General Assistance.  </w:t>
            </w:r>
          </w:p>
          <w:p w14:paraId="758413D5" w14:textId="1E7CB0DE" w:rsidR="00D307B4" w:rsidRPr="00DF376F" w:rsidRDefault="00D307B4" w:rsidP="00D307B4">
            <w:pPr>
              <w:pStyle w:val="Normal1"/>
              <w:shd w:val="clear" w:color="auto" w:fill="FFFFFF"/>
              <w:rPr>
                <w:b/>
                <w:sz w:val="22"/>
                <w:szCs w:val="22"/>
                <w:u w:val="single"/>
              </w:rPr>
            </w:pPr>
            <w:r w:rsidRPr="00DF376F">
              <w:rPr>
                <w:b/>
                <w:sz w:val="22"/>
                <w:szCs w:val="22"/>
                <w:u w:val="single"/>
              </w:rPr>
              <w:t>Siouxland Community Health Center:</w:t>
            </w:r>
          </w:p>
          <w:p w14:paraId="6240635C" w14:textId="77777777" w:rsidR="00652F61" w:rsidRPr="00DF376F" w:rsidRDefault="00652F61" w:rsidP="00652F61">
            <w:pPr>
              <w:pStyle w:val="Normal1"/>
              <w:shd w:val="clear" w:color="auto" w:fill="FFFFFF"/>
              <w:rPr>
                <w:sz w:val="22"/>
                <w:szCs w:val="22"/>
              </w:rPr>
            </w:pPr>
            <w:r w:rsidRPr="00DF376F">
              <w:rPr>
                <w:sz w:val="22"/>
                <w:szCs w:val="22"/>
              </w:rPr>
              <w:t xml:space="preserve">Siouxland Community Health Center (SCHC) is in Sioux City and subcontracts with the Nebraska Aids Project (NAP) to provide service for several counties in Northwest Iowa through HOPWA. Dawn Thomas is the main contact for Siouxland Community Health Center, (712) 226-8969, dthomas@slandchc.com, and other contacts include the HIV Program Manager, Brandi Steck: (712) 226-8968, bsteck@slandchc.com, and our controller, Michael Nitz: (712) 226-8983, mnitz@slandchc.com. Contacts for NAP include: Samantha Willey: (402) 552-9260 ext. 108, </w:t>
            </w:r>
            <w:hyperlink r:id="rId23" w:history="1">
              <w:r w:rsidRPr="00DF376F">
                <w:rPr>
                  <w:rStyle w:val="Hyperlink"/>
                  <w:sz w:val="22"/>
                  <w:szCs w:val="22"/>
                </w:rPr>
                <w:t>samanthaw@nap.org</w:t>
              </w:r>
            </w:hyperlink>
            <w:r w:rsidRPr="00DF376F">
              <w:rPr>
                <w:sz w:val="22"/>
                <w:szCs w:val="22"/>
              </w:rPr>
              <w:t xml:space="preserve">, Lisa Bautista: (402) 552-9260 ext. 114, </w:t>
            </w:r>
            <w:hyperlink r:id="rId24" w:history="1">
              <w:r w:rsidRPr="00DF376F">
                <w:rPr>
                  <w:rStyle w:val="Hyperlink"/>
                  <w:sz w:val="22"/>
                  <w:szCs w:val="22"/>
                </w:rPr>
                <w:t>lisab@nap.org</w:t>
              </w:r>
            </w:hyperlink>
            <w:r w:rsidRPr="00DF376F">
              <w:rPr>
                <w:sz w:val="22"/>
                <w:szCs w:val="22"/>
              </w:rPr>
              <w:t xml:space="preserve">, and Hayley </w:t>
            </w:r>
            <w:proofErr w:type="spellStart"/>
            <w:r w:rsidRPr="00DF376F">
              <w:rPr>
                <w:sz w:val="22"/>
                <w:szCs w:val="22"/>
              </w:rPr>
              <w:t>Solarana</w:t>
            </w:r>
            <w:proofErr w:type="spellEnd"/>
            <w:r w:rsidRPr="00DF376F">
              <w:rPr>
                <w:sz w:val="22"/>
                <w:szCs w:val="22"/>
              </w:rPr>
              <w:t xml:space="preserve">: (402) 552-9260 ext. 118, </w:t>
            </w:r>
            <w:hyperlink r:id="rId25" w:history="1">
              <w:r w:rsidRPr="00DF376F">
                <w:rPr>
                  <w:rStyle w:val="Hyperlink"/>
                  <w:sz w:val="22"/>
                  <w:szCs w:val="22"/>
                </w:rPr>
                <w:t>hayleys@nap.org</w:t>
              </w:r>
            </w:hyperlink>
            <w:r w:rsidRPr="00DF376F">
              <w:rPr>
                <w:sz w:val="22"/>
                <w:szCs w:val="22"/>
              </w:rPr>
              <w:t xml:space="preserve">. </w:t>
            </w:r>
          </w:p>
          <w:p w14:paraId="5B30B250" w14:textId="77777777" w:rsidR="00652F61" w:rsidRPr="00DF376F" w:rsidRDefault="00652F61" w:rsidP="00652F61">
            <w:pPr>
              <w:pStyle w:val="Normal1"/>
              <w:shd w:val="clear" w:color="auto" w:fill="FFFFFF"/>
              <w:rPr>
                <w:sz w:val="22"/>
                <w:szCs w:val="22"/>
              </w:rPr>
            </w:pPr>
          </w:p>
          <w:p w14:paraId="7635847F" w14:textId="77777777" w:rsidR="00652F61" w:rsidRPr="00DF376F" w:rsidRDefault="00652F61" w:rsidP="00652F61">
            <w:pPr>
              <w:pStyle w:val="Normal1"/>
              <w:shd w:val="clear" w:color="auto" w:fill="FFFFFF"/>
              <w:rPr>
                <w:sz w:val="22"/>
                <w:szCs w:val="22"/>
              </w:rPr>
            </w:pPr>
            <w:r w:rsidRPr="00DF376F">
              <w:rPr>
                <w:sz w:val="22"/>
                <w:szCs w:val="22"/>
              </w:rPr>
              <w:t xml:space="preserve">We provide the following HOPWA services to eligible individuals: Short Term Rent, Mortgage, Utility assistance (STRMU), Tenant Based Rental Assistance (TBRA), and Permanent Housing Placement (PHP). </w:t>
            </w:r>
          </w:p>
          <w:p w14:paraId="7E28E961" w14:textId="77777777" w:rsidR="00652F61" w:rsidRPr="00DF376F" w:rsidRDefault="00652F61" w:rsidP="00652F61">
            <w:pPr>
              <w:pStyle w:val="Normal1"/>
              <w:shd w:val="clear" w:color="auto" w:fill="FFFFFF"/>
              <w:rPr>
                <w:sz w:val="22"/>
                <w:szCs w:val="22"/>
              </w:rPr>
            </w:pPr>
          </w:p>
          <w:p w14:paraId="028E2827" w14:textId="77777777" w:rsidR="00652F61" w:rsidRPr="00DF376F" w:rsidRDefault="00652F61" w:rsidP="00652F61">
            <w:pPr>
              <w:pStyle w:val="Normal1"/>
              <w:shd w:val="clear" w:color="auto" w:fill="FFFFFF"/>
              <w:rPr>
                <w:sz w:val="22"/>
                <w:szCs w:val="22"/>
              </w:rPr>
            </w:pPr>
            <w:r w:rsidRPr="00DF376F">
              <w:rPr>
                <w:sz w:val="22"/>
                <w:szCs w:val="22"/>
              </w:rPr>
              <w:t xml:space="preserve">This year we assisted 11 clients on TBRA. For STRMU we assisted a total of 14 clients and for PHP we assisted 4 clients. </w:t>
            </w:r>
          </w:p>
          <w:p w14:paraId="22A701AA" w14:textId="77777777" w:rsidR="00652F61" w:rsidRPr="00DF376F" w:rsidRDefault="00652F61" w:rsidP="00652F61">
            <w:pPr>
              <w:pStyle w:val="Normal1"/>
              <w:shd w:val="clear" w:color="auto" w:fill="FFFFFF"/>
              <w:rPr>
                <w:sz w:val="22"/>
                <w:szCs w:val="22"/>
              </w:rPr>
            </w:pPr>
          </w:p>
          <w:p w14:paraId="7BF791A7" w14:textId="77777777" w:rsidR="00652F61" w:rsidRPr="00DF376F" w:rsidRDefault="00652F61" w:rsidP="00652F61">
            <w:pPr>
              <w:pStyle w:val="Normal1"/>
              <w:shd w:val="clear" w:color="auto" w:fill="FFFFFF"/>
              <w:rPr>
                <w:b/>
                <w:sz w:val="22"/>
                <w:szCs w:val="22"/>
                <w:u w:val="single"/>
              </w:rPr>
            </w:pPr>
            <w:r w:rsidRPr="00DF376F">
              <w:rPr>
                <w:sz w:val="22"/>
                <w:szCs w:val="22"/>
              </w:rPr>
              <w:t>Through our Ryan White grants, we can provide the following services: case management, emergency financial assistance, food resources, smoking cessation, medication access, access to medical and dental services, access to mental and behavioral health services, access to substance abuse services, and assistance with transportation. Our case management team also provides referrals to community resources such as immigration services, SNAP and WIC benefits, LIHEAP, Housing Choice vouchers, health care benefits, and SSI/SSDI benefits.</w:t>
            </w:r>
          </w:p>
          <w:p w14:paraId="214A7030" w14:textId="77777777" w:rsidR="00D307B4" w:rsidRPr="00DF376F" w:rsidRDefault="00D307B4" w:rsidP="00D307B4">
            <w:pPr>
              <w:pStyle w:val="Normal1"/>
              <w:shd w:val="clear" w:color="auto" w:fill="FFFFFF"/>
              <w:rPr>
                <w:b/>
                <w:sz w:val="22"/>
                <w:szCs w:val="22"/>
                <w:u w:val="single"/>
              </w:rPr>
            </w:pPr>
          </w:p>
          <w:p w14:paraId="1ECA9065"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Cedar AIDS Support System:</w:t>
            </w:r>
          </w:p>
          <w:p w14:paraId="19B8CA2D" w14:textId="77777777" w:rsidR="00443ABB" w:rsidRPr="00DF376F" w:rsidRDefault="00443ABB" w:rsidP="00443ABB">
            <w:pPr>
              <w:pStyle w:val="Normal1"/>
              <w:shd w:val="clear" w:color="auto" w:fill="FFFFFF"/>
              <w:rPr>
                <w:bCs/>
                <w:sz w:val="22"/>
                <w:szCs w:val="22"/>
              </w:rPr>
            </w:pPr>
            <w:r w:rsidRPr="00DF376F">
              <w:rPr>
                <w:bCs/>
                <w:sz w:val="22"/>
                <w:szCs w:val="22"/>
              </w:rPr>
              <w:t xml:space="preserve">Now in its 3rd year, the mission of the Cedar AIDS Support System (CASS) of Cedar Valley Hospice is to provide HIV case management for persons living with HIV, their significant others, </w:t>
            </w:r>
            <w:proofErr w:type="gramStart"/>
            <w:r w:rsidRPr="00DF376F">
              <w:rPr>
                <w:bCs/>
                <w:sz w:val="22"/>
                <w:szCs w:val="22"/>
              </w:rPr>
              <w:t>families</w:t>
            </w:r>
            <w:proofErr w:type="gramEnd"/>
            <w:r w:rsidRPr="00DF376F">
              <w:rPr>
                <w:bCs/>
                <w:sz w:val="22"/>
                <w:szCs w:val="22"/>
              </w:rPr>
              <w:t xml:space="preserve"> and friends. While CASS will serve any person living with HIV in Iowa, our primary service area includes clients living in 12 counties in Northeast Iowa. </w:t>
            </w:r>
          </w:p>
          <w:p w14:paraId="6130EFC5" w14:textId="77777777" w:rsidR="00443ABB" w:rsidRPr="00DF376F" w:rsidRDefault="00443ABB" w:rsidP="00443ABB">
            <w:pPr>
              <w:pStyle w:val="Normal1"/>
              <w:shd w:val="clear" w:color="auto" w:fill="FFFFFF"/>
              <w:rPr>
                <w:bCs/>
                <w:sz w:val="22"/>
                <w:szCs w:val="22"/>
              </w:rPr>
            </w:pPr>
          </w:p>
          <w:p w14:paraId="2D6B4716" w14:textId="77777777" w:rsidR="00443ABB" w:rsidRPr="00DF376F" w:rsidRDefault="00443ABB" w:rsidP="00443ABB">
            <w:pPr>
              <w:pStyle w:val="Normal1"/>
              <w:shd w:val="clear" w:color="auto" w:fill="FFFFFF"/>
              <w:rPr>
                <w:bCs/>
                <w:sz w:val="22"/>
                <w:szCs w:val="22"/>
              </w:rPr>
            </w:pPr>
            <w:r w:rsidRPr="00DF376F">
              <w:rPr>
                <w:bCs/>
                <w:sz w:val="22"/>
                <w:szCs w:val="22"/>
              </w:rPr>
              <w:t>The communities we serve exhibit some unique factors that increase the demand for services. Black Hawk County has a higher percentage of Black/African American residents compared to the state average for this population. According to the latest U.S. Census Bureau data for, Waterloo, which is the largest city we serve, has a Black population of 16.7%, a foreign-born population of 9.2%, the median rent is $765, and 17.4% are living in poverty.</w:t>
            </w:r>
          </w:p>
          <w:p w14:paraId="0792EDC3" w14:textId="77777777" w:rsidR="00443ABB" w:rsidRPr="00DF376F" w:rsidRDefault="00443ABB" w:rsidP="00443ABB">
            <w:pPr>
              <w:pStyle w:val="Normal1"/>
              <w:shd w:val="clear" w:color="auto" w:fill="FFFFFF"/>
              <w:rPr>
                <w:bCs/>
                <w:sz w:val="22"/>
                <w:szCs w:val="22"/>
              </w:rPr>
            </w:pPr>
          </w:p>
          <w:p w14:paraId="2AB8125B" w14:textId="77777777" w:rsidR="00443ABB" w:rsidRPr="00DF376F" w:rsidRDefault="00443ABB" w:rsidP="00443ABB">
            <w:pPr>
              <w:pStyle w:val="Normal1"/>
              <w:shd w:val="clear" w:color="auto" w:fill="FFFFFF"/>
              <w:rPr>
                <w:bCs/>
                <w:sz w:val="22"/>
                <w:szCs w:val="22"/>
              </w:rPr>
            </w:pPr>
            <w:r w:rsidRPr="00DF376F">
              <w:rPr>
                <w:bCs/>
                <w:sz w:val="22"/>
                <w:szCs w:val="22"/>
              </w:rPr>
              <w:t>In addition to HOPWA funding, CASS receives a Ryan White Part B grant to fund HIV case management.</w:t>
            </w:r>
          </w:p>
          <w:p w14:paraId="72A4EF98" w14:textId="77777777" w:rsidR="00443ABB" w:rsidRPr="00DF376F" w:rsidRDefault="00443ABB" w:rsidP="00443ABB">
            <w:pPr>
              <w:pStyle w:val="Normal1"/>
              <w:shd w:val="clear" w:color="auto" w:fill="FFFFFF"/>
              <w:rPr>
                <w:bCs/>
                <w:sz w:val="22"/>
                <w:szCs w:val="22"/>
              </w:rPr>
            </w:pPr>
            <w:r w:rsidRPr="00DF376F">
              <w:rPr>
                <w:bCs/>
                <w:sz w:val="22"/>
                <w:szCs w:val="22"/>
              </w:rPr>
              <w:t xml:space="preserve">The HOPWA program contact for services in northern Iowa is Elizabeth Wilson. </w:t>
            </w:r>
          </w:p>
          <w:p w14:paraId="3C887F73" w14:textId="77777777" w:rsidR="00443ABB" w:rsidRPr="00DF376F" w:rsidRDefault="00443ABB" w:rsidP="00443ABB">
            <w:pPr>
              <w:pStyle w:val="Normal1"/>
              <w:shd w:val="clear" w:color="auto" w:fill="FFFFFF"/>
              <w:rPr>
                <w:bCs/>
                <w:sz w:val="22"/>
                <w:szCs w:val="22"/>
              </w:rPr>
            </w:pPr>
          </w:p>
          <w:p w14:paraId="5B8E2189" w14:textId="77777777" w:rsidR="00443ABB" w:rsidRPr="00DF376F" w:rsidRDefault="00443ABB" w:rsidP="00443ABB">
            <w:pPr>
              <w:pStyle w:val="Normal1"/>
              <w:shd w:val="clear" w:color="auto" w:fill="FFFFFF"/>
              <w:rPr>
                <w:bCs/>
                <w:sz w:val="22"/>
                <w:szCs w:val="22"/>
              </w:rPr>
            </w:pPr>
            <w:r w:rsidRPr="00DF376F">
              <w:rPr>
                <w:bCs/>
                <w:sz w:val="22"/>
                <w:szCs w:val="22"/>
              </w:rPr>
              <w:t>The following is broad overview of the principal housing activities provided by Cedar AIDS Support System:</w:t>
            </w:r>
          </w:p>
          <w:p w14:paraId="76A97EE6" w14:textId="77777777" w:rsidR="00443ABB" w:rsidRPr="00DF376F" w:rsidRDefault="00443ABB" w:rsidP="00443ABB">
            <w:pPr>
              <w:pStyle w:val="Normal1"/>
              <w:shd w:val="clear" w:color="auto" w:fill="FFFFFF"/>
              <w:rPr>
                <w:bCs/>
                <w:sz w:val="22"/>
                <w:szCs w:val="22"/>
              </w:rPr>
            </w:pPr>
            <w:r w:rsidRPr="00DF376F">
              <w:rPr>
                <w:bCs/>
                <w:sz w:val="22"/>
                <w:szCs w:val="22"/>
              </w:rPr>
              <w:t>•</w:t>
            </w:r>
            <w:r w:rsidRPr="00DF376F">
              <w:rPr>
                <w:bCs/>
                <w:sz w:val="22"/>
                <w:szCs w:val="22"/>
              </w:rPr>
              <w:tab/>
              <w:t>Short term housing</w:t>
            </w:r>
          </w:p>
          <w:p w14:paraId="5F76409A" w14:textId="77777777" w:rsidR="00443ABB" w:rsidRPr="00DF376F" w:rsidRDefault="00443ABB" w:rsidP="00443ABB">
            <w:pPr>
              <w:pStyle w:val="Normal1"/>
              <w:shd w:val="clear" w:color="auto" w:fill="FFFFFF"/>
              <w:rPr>
                <w:bCs/>
                <w:sz w:val="22"/>
                <w:szCs w:val="22"/>
              </w:rPr>
            </w:pPr>
            <w:r w:rsidRPr="00DF376F">
              <w:rPr>
                <w:bCs/>
                <w:sz w:val="22"/>
                <w:szCs w:val="22"/>
              </w:rPr>
              <w:t>•</w:t>
            </w:r>
            <w:r w:rsidRPr="00DF376F">
              <w:rPr>
                <w:bCs/>
                <w:sz w:val="22"/>
                <w:szCs w:val="22"/>
              </w:rPr>
              <w:tab/>
              <w:t>Limited tenant based rental assistance (long term housing)</w:t>
            </w:r>
          </w:p>
          <w:p w14:paraId="5699484F" w14:textId="77777777" w:rsidR="00443ABB" w:rsidRPr="00DF376F" w:rsidRDefault="00443ABB" w:rsidP="00443ABB">
            <w:pPr>
              <w:pStyle w:val="Normal1"/>
              <w:shd w:val="clear" w:color="auto" w:fill="FFFFFF"/>
              <w:rPr>
                <w:bCs/>
                <w:sz w:val="22"/>
                <w:szCs w:val="22"/>
              </w:rPr>
            </w:pPr>
            <w:r w:rsidRPr="00DF376F">
              <w:rPr>
                <w:bCs/>
                <w:sz w:val="22"/>
                <w:szCs w:val="22"/>
              </w:rPr>
              <w:t>•</w:t>
            </w:r>
            <w:r w:rsidRPr="00DF376F">
              <w:rPr>
                <w:bCs/>
                <w:sz w:val="22"/>
                <w:szCs w:val="22"/>
              </w:rPr>
              <w:tab/>
              <w:t>Housing case management and information services to assist clients in securing and maintaining permanent housing</w:t>
            </w:r>
          </w:p>
          <w:p w14:paraId="5177DBE9" w14:textId="77777777" w:rsidR="00443ABB" w:rsidRPr="00DF376F" w:rsidRDefault="00443ABB" w:rsidP="00443ABB">
            <w:pPr>
              <w:pStyle w:val="Normal1"/>
              <w:shd w:val="clear" w:color="auto" w:fill="FFFFFF"/>
              <w:rPr>
                <w:bCs/>
                <w:sz w:val="22"/>
                <w:szCs w:val="22"/>
              </w:rPr>
            </w:pPr>
            <w:r w:rsidRPr="00DF376F">
              <w:rPr>
                <w:bCs/>
                <w:sz w:val="22"/>
                <w:szCs w:val="22"/>
              </w:rPr>
              <w:t>•</w:t>
            </w:r>
            <w:r w:rsidRPr="00DF376F">
              <w:rPr>
                <w:bCs/>
                <w:sz w:val="22"/>
                <w:szCs w:val="22"/>
              </w:rPr>
              <w:tab/>
              <w:t>Assistance with landlords and tenant lease agreements</w:t>
            </w:r>
          </w:p>
          <w:p w14:paraId="7E3C51FB" w14:textId="77777777" w:rsidR="00443ABB" w:rsidRPr="00DF376F" w:rsidRDefault="00443ABB" w:rsidP="00443ABB">
            <w:pPr>
              <w:pStyle w:val="Normal1"/>
              <w:shd w:val="clear" w:color="auto" w:fill="FFFFFF"/>
              <w:rPr>
                <w:bCs/>
                <w:sz w:val="22"/>
                <w:szCs w:val="22"/>
              </w:rPr>
            </w:pPr>
            <w:r w:rsidRPr="00DF376F">
              <w:rPr>
                <w:bCs/>
                <w:sz w:val="22"/>
                <w:szCs w:val="22"/>
              </w:rPr>
              <w:t>•</w:t>
            </w:r>
            <w:r w:rsidRPr="00DF376F">
              <w:rPr>
                <w:bCs/>
                <w:sz w:val="22"/>
                <w:szCs w:val="22"/>
              </w:rPr>
              <w:tab/>
              <w:t>Assistance in applying for other benefits, particularly Section 8 housing</w:t>
            </w:r>
          </w:p>
          <w:p w14:paraId="6B22104E" w14:textId="77777777" w:rsidR="00443ABB" w:rsidRPr="00DF376F" w:rsidRDefault="00443ABB" w:rsidP="00443ABB">
            <w:pPr>
              <w:pStyle w:val="Normal1"/>
              <w:shd w:val="clear" w:color="auto" w:fill="FFFFFF"/>
              <w:rPr>
                <w:bCs/>
                <w:sz w:val="22"/>
                <w:szCs w:val="22"/>
              </w:rPr>
            </w:pPr>
            <w:r w:rsidRPr="00DF376F">
              <w:rPr>
                <w:bCs/>
                <w:sz w:val="22"/>
                <w:szCs w:val="22"/>
              </w:rPr>
              <w:t>•</w:t>
            </w:r>
            <w:r w:rsidRPr="00DF376F">
              <w:rPr>
                <w:bCs/>
                <w:sz w:val="22"/>
                <w:szCs w:val="22"/>
              </w:rPr>
              <w:tab/>
              <w:t>Assistance in locating documentation necessary for housing applications</w:t>
            </w:r>
          </w:p>
          <w:p w14:paraId="476C3F70" w14:textId="14D85F93" w:rsidR="00D307B4" w:rsidRPr="00DF376F" w:rsidRDefault="00443ABB" w:rsidP="00443ABB">
            <w:pPr>
              <w:pStyle w:val="Normal1"/>
              <w:shd w:val="clear" w:color="auto" w:fill="FFFFFF"/>
              <w:rPr>
                <w:b/>
                <w:sz w:val="22"/>
                <w:szCs w:val="22"/>
                <w:u w:val="single"/>
              </w:rPr>
            </w:pPr>
            <w:r w:rsidRPr="00DF376F">
              <w:rPr>
                <w:bCs/>
                <w:sz w:val="22"/>
                <w:szCs w:val="22"/>
              </w:rPr>
              <w:t>•</w:t>
            </w:r>
            <w:r w:rsidRPr="00DF376F">
              <w:rPr>
                <w:bCs/>
                <w:sz w:val="22"/>
                <w:szCs w:val="22"/>
              </w:rPr>
              <w:tab/>
              <w:t>Assistance with creating and completing housing goals</w:t>
            </w:r>
          </w:p>
          <w:p w14:paraId="6B593F8B" w14:textId="77777777" w:rsidR="00D307B4" w:rsidRPr="00DF376F" w:rsidRDefault="00D307B4" w:rsidP="00D307B4">
            <w:pPr>
              <w:pStyle w:val="Normal1"/>
              <w:shd w:val="clear" w:color="auto" w:fill="FFFFFF"/>
              <w:rPr>
                <w:b/>
                <w:sz w:val="22"/>
                <w:szCs w:val="22"/>
                <w:u w:val="single"/>
              </w:rPr>
            </w:pPr>
          </w:p>
          <w:p w14:paraId="46EB7FB1" w14:textId="77777777" w:rsidR="00D307B4" w:rsidRPr="00DF376F" w:rsidRDefault="00D307B4" w:rsidP="00D307B4">
            <w:pPr>
              <w:pStyle w:val="Normal1"/>
              <w:pBdr>
                <w:top w:val="none" w:sz="0" w:space="0" w:color="auto"/>
                <w:left w:val="none" w:sz="0" w:space="0" w:color="auto"/>
                <w:bottom w:val="none" w:sz="0" w:space="0" w:color="auto"/>
                <w:right w:val="none" w:sz="0" w:space="0" w:color="auto"/>
                <w:between w:val="none" w:sz="0" w:space="0" w:color="auto"/>
              </w:pBdr>
              <w:shd w:val="clear" w:color="auto" w:fill="FFFFFF"/>
              <w:rPr>
                <w:b/>
                <w:sz w:val="22"/>
                <w:szCs w:val="22"/>
                <w:u w:val="single"/>
              </w:rPr>
            </w:pPr>
            <w:r w:rsidRPr="00DF376F">
              <w:rPr>
                <w:b/>
                <w:sz w:val="22"/>
                <w:szCs w:val="22"/>
                <w:u w:val="single"/>
              </w:rPr>
              <w:t>The Project of the Quad Cities:</w:t>
            </w:r>
          </w:p>
          <w:p w14:paraId="48BCB32E" w14:textId="77777777" w:rsidR="00C232CC" w:rsidRPr="00DF376F" w:rsidRDefault="00C232CC" w:rsidP="00C232CC">
            <w:pPr>
              <w:rPr>
                <w:sz w:val="22"/>
                <w:szCs w:val="22"/>
              </w:rPr>
            </w:pPr>
            <w:r w:rsidRPr="00DF376F">
              <w:rPr>
                <w:sz w:val="22"/>
                <w:szCs w:val="22"/>
              </w:rPr>
              <w:t xml:space="preserve">The Project of the Quad Cities (TPQC) has been providing services for HIV+ individuals and those that are at risk since 1986. These services </w:t>
            </w:r>
            <w:proofErr w:type="gramStart"/>
            <w:r w:rsidRPr="00DF376F">
              <w:rPr>
                <w:sz w:val="22"/>
                <w:szCs w:val="22"/>
              </w:rPr>
              <w:t>include:</w:t>
            </w:r>
            <w:proofErr w:type="gramEnd"/>
            <w:r w:rsidRPr="00DF376F">
              <w:rPr>
                <w:sz w:val="22"/>
                <w:szCs w:val="22"/>
              </w:rPr>
              <w:t xml:space="preserve"> medical case management; food, housing, and utility support; mental health services; medical planning, management, and financial assistance for remaining in care; HIV/STI testing; on-site pharmacy and ADAP program assistance; partner services/</w:t>
            </w:r>
            <w:proofErr w:type="spellStart"/>
            <w:r w:rsidRPr="00DF376F">
              <w:rPr>
                <w:sz w:val="22"/>
                <w:szCs w:val="22"/>
              </w:rPr>
              <w:t>PrEP</w:t>
            </w:r>
            <w:proofErr w:type="spellEnd"/>
            <w:r w:rsidRPr="00DF376F">
              <w:rPr>
                <w:sz w:val="22"/>
                <w:szCs w:val="22"/>
              </w:rPr>
              <w:t xml:space="preserve">; transportation assistance; and linguistic services. </w:t>
            </w:r>
            <w:r w:rsidRPr="00DF376F">
              <w:rPr>
                <w:sz w:val="22"/>
                <w:szCs w:val="22"/>
              </w:rPr>
              <w:lastRenderedPageBreak/>
              <w:t xml:space="preserve">TPQC serves the following counties: Clayton, Clinton, Dubuque, Jackson, Muscatine, and Scott. In the 2021 program year, TPQC administered the HOPWA program for residents of Scott, </w:t>
            </w:r>
            <w:proofErr w:type="gramStart"/>
            <w:r w:rsidRPr="00DF376F">
              <w:rPr>
                <w:sz w:val="22"/>
                <w:szCs w:val="22"/>
              </w:rPr>
              <w:t>Clinton</w:t>
            </w:r>
            <w:proofErr w:type="gramEnd"/>
            <w:r w:rsidRPr="00DF376F">
              <w:rPr>
                <w:sz w:val="22"/>
                <w:szCs w:val="22"/>
              </w:rPr>
              <w:t xml:space="preserve"> and Dubuque counties in Eastern Iowa. TPQC served 15 unduplicated HIV+ individuals/ 13 unduplicated households through the HOPWA TBRA program; three households with STRMU support; and two households with PHP assistance. </w:t>
            </w:r>
          </w:p>
          <w:p w14:paraId="0A32BB4A" w14:textId="77777777" w:rsidR="00C232CC" w:rsidRPr="00DF376F" w:rsidRDefault="00C232CC" w:rsidP="00C232CC">
            <w:pPr>
              <w:rPr>
                <w:sz w:val="22"/>
                <w:szCs w:val="22"/>
              </w:rPr>
            </w:pPr>
          </w:p>
          <w:p w14:paraId="5747B59C" w14:textId="77777777" w:rsidR="00C232CC" w:rsidRPr="00DF376F" w:rsidRDefault="00C232CC" w:rsidP="00C232CC">
            <w:pPr>
              <w:rPr>
                <w:sz w:val="22"/>
                <w:szCs w:val="22"/>
              </w:rPr>
            </w:pPr>
            <w:r w:rsidRPr="00DF376F">
              <w:rPr>
                <w:sz w:val="22"/>
                <w:szCs w:val="22"/>
              </w:rPr>
              <w:t xml:space="preserve">There is currently a small active waitlist, due to transitions in management of the HOPWA program at TPQC. The Housing Case Manager/Program Coordinator, along with Ryan White Case Managers, act in collaboration to assess and place individuals in programs for appropriate care and support. </w:t>
            </w:r>
          </w:p>
          <w:p w14:paraId="750F168F" w14:textId="77777777" w:rsidR="00C232CC" w:rsidRPr="00DF376F" w:rsidRDefault="00C232CC" w:rsidP="00C232CC">
            <w:pPr>
              <w:rPr>
                <w:sz w:val="22"/>
                <w:szCs w:val="22"/>
              </w:rPr>
            </w:pPr>
          </w:p>
          <w:p w14:paraId="5EE15393" w14:textId="77777777" w:rsidR="00C232CC" w:rsidRPr="00DF376F" w:rsidRDefault="00C232CC" w:rsidP="00C232CC">
            <w:pPr>
              <w:rPr>
                <w:sz w:val="22"/>
                <w:szCs w:val="22"/>
              </w:rPr>
            </w:pPr>
            <w:r w:rsidRPr="00DF376F">
              <w:rPr>
                <w:sz w:val="22"/>
                <w:szCs w:val="22"/>
              </w:rPr>
              <w:t>The primary contacts are Caitlin Wells, CEO, and Sarah Lohse, Director of Public Health Services.</w:t>
            </w:r>
          </w:p>
          <w:p w14:paraId="05501056" w14:textId="77777777" w:rsidR="00C232CC" w:rsidRPr="00DF376F" w:rsidRDefault="00C232CC" w:rsidP="00C232CC">
            <w:pPr>
              <w:rPr>
                <w:sz w:val="22"/>
                <w:szCs w:val="22"/>
              </w:rPr>
            </w:pPr>
          </w:p>
          <w:p w14:paraId="6B8F763A" w14:textId="77777777" w:rsidR="00C232CC" w:rsidRPr="00DF376F" w:rsidRDefault="00C232CC" w:rsidP="00C232CC">
            <w:pPr>
              <w:pStyle w:val="Normal1"/>
              <w:shd w:val="clear" w:color="auto" w:fill="FFFFFF"/>
              <w:rPr>
                <w:b/>
                <w:sz w:val="22"/>
                <w:szCs w:val="22"/>
                <w:u w:val="single"/>
              </w:rPr>
            </w:pPr>
            <w:r w:rsidRPr="00DF376F">
              <w:rPr>
                <w:sz w:val="22"/>
                <w:szCs w:val="22"/>
              </w:rPr>
              <w:t xml:space="preserve">TPQC strives to prevent homelessness, allow participants to live in safe, affordable housing, and obtain self-sufficiency.  The Project of the Quad Cities provides the following housing services: long-term tenant-based rental assistance; short-term rent, </w:t>
            </w:r>
            <w:proofErr w:type="gramStart"/>
            <w:r w:rsidRPr="00DF376F">
              <w:rPr>
                <w:sz w:val="22"/>
                <w:szCs w:val="22"/>
              </w:rPr>
              <w:t>mortgage</w:t>
            </w:r>
            <w:proofErr w:type="gramEnd"/>
            <w:r w:rsidRPr="00DF376F">
              <w:rPr>
                <w:sz w:val="22"/>
                <w:szCs w:val="22"/>
              </w:rPr>
              <w:t xml:space="preserve"> and utility assistance; assistance with deposits/first month’s rent; housing case management; housing information services; assistance with brokering between landlords and management companies; assistance in benefit application; and progress monitoring on housing-based goals.</w:t>
            </w:r>
          </w:p>
          <w:p w14:paraId="6E6EF9D0" w14:textId="77777777" w:rsidR="00D307B4" w:rsidRPr="004A640A" w:rsidRDefault="00D307B4" w:rsidP="00810FDA">
            <w:pPr>
              <w:shd w:val="clear" w:color="auto" w:fill="FFFFFF"/>
            </w:pPr>
          </w:p>
        </w:tc>
      </w:tr>
    </w:tbl>
    <w:p w14:paraId="72ADEF99" w14:textId="67ADDD00" w:rsidR="00CB510F" w:rsidRDefault="00CB510F" w:rsidP="00810FDA">
      <w:pPr>
        <w:pStyle w:val="Notes"/>
        <w:shd w:val="clear" w:color="auto" w:fill="FFFFFF"/>
        <w:tabs>
          <w:tab w:val="left" w:pos="-720"/>
          <w:tab w:val="left" w:pos="800"/>
          <w:tab w:val="left" w:pos="1224"/>
        </w:tabs>
        <w:suppressAutoHyphens/>
        <w:overflowPunct w:val="0"/>
        <w:autoSpaceDE w:val="0"/>
        <w:autoSpaceDN w:val="0"/>
        <w:adjustRightInd w:val="0"/>
        <w:textAlignment w:val="baseline"/>
        <w:rPr>
          <w:rFonts w:ascii="Times New Roman" w:hAnsi="Times New Roman"/>
          <w:sz w:val="20"/>
          <w:szCs w:val="20"/>
        </w:rPr>
      </w:pPr>
    </w:p>
    <w:p w14:paraId="14043ABF" w14:textId="77777777" w:rsidR="00147127" w:rsidRPr="004A640A" w:rsidRDefault="00147127" w:rsidP="00810FDA">
      <w:pPr>
        <w:pStyle w:val="Notes"/>
        <w:shd w:val="clear" w:color="auto" w:fill="FFFFFF"/>
        <w:tabs>
          <w:tab w:val="left" w:pos="-720"/>
          <w:tab w:val="left" w:pos="800"/>
          <w:tab w:val="left" w:pos="1224"/>
        </w:tabs>
        <w:suppressAutoHyphens/>
        <w:overflowPunct w:val="0"/>
        <w:autoSpaceDE w:val="0"/>
        <w:autoSpaceDN w:val="0"/>
        <w:adjustRightInd w:val="0"/>
        <w:textAlignment w:val="baseline"/>
        <w:rPr>
          <w:rFonts w:ascii="Times New Roman" w:hAnsi="Times New Roman"/>
          <w:sz w:val="20"/>
          <w:szCs w:val="20"/>
        </w:rPr>
      </w:pPr>
    </w:p>
    <w:p w14:paraId="15CDC74E" w14:textId="77777777" w:rsidR="00CB510F" w:rsidRPr="004A640A" w:rsidRDefault="00D7661F" w:rsidP="00810FDA">
      <w:pPr>
        <w:pStyle w:val="Heading8"/>
        <w:pBdr>
          <w:top w:val="none" w:sz="0" w:space="0" w:color="auto"/>
          <w:left w:val="none" w:sz="0" w:space="0" w:color="auto"/>
          <w:bottom w:val="none" w:sz="0" w:space="0" w:color="auto"/>
          <w:right w:val="none" w:sz="0" w:space="0" w:color="auto"/>
        </w:pBdr>
        <w:shd w:val="clear" w:color="auto" w:fill="FFFFFF"/>
        <w:ind w:left="0" w:firstLine="0"/>
        <w:rPr>
          <w:sz w:val="20"/>
        </w:rPr>
      </w:pPr>
      <w:r w:rsidRPr="004A640A">
        <w:rPr>
          <w:sz w:val="20"/>
          <w:szCs w:val="24"/>
        </w:rPr>
        <w:t>b.</w:t>
      </w:r>
      <w:r w:rsidR="00CB510F" w:rsidRPr="004A640A">
        <w:rPr>
          <w:sz w:val="20"/>
        </w:rPr>
        <w:t xml:space="preserve"> Annual Performance under the Action Plan</w:t>
      </w:r>
    </w:p>
    <w:p w14:paraId="1263C598" w14:textId="77777777" w:rsidR="00CB510F" w:rsidRPr="004A640A" w:rsidRDefault="00CB510F" w:rsidP="00810FDA">
      <w:pPr>
        <w:shd w:val="clear" w:color="auto" w:fill="FFFFFF"/>
        <w:rPr>
          <w:sz w:val="20"/>
        </w:rPr>
      </w:pPr>
      <w:r w:rsidRPr="004A640A">
        <w:rPr>
          <w:sz w:val="20"/>
        </w:rPr>
        <w:t xml:space="preserve">Provide a narrative addressing each of the following </w:t>
      </w:r>
      <w:r w:rsidR="000D17B4" w:rsidRPr="004A640A">
        <w:rPr>
          <w:sz w:val="20"/>
        </w:rPr>
        <w:t>four</w:t>
      </w:r>
      <w:r w:rsidRPr="004A640A">
        <w:rPr>
          <w:sz w:val="20"/>
        </w:rPr>
        <w:t xml:space="preserve"> items:</w:t>
      </w:r>
    </w:p>
    <w:p w14:paraId="18A00BEC" w14:textId="77777777" w:rsidR="00CB510F" w:rsidRPr="004A640A" w:rsidRDefault="00CB510F" w:rsidP="00810FDA">
      <w:pPr>
        <w:shd w:val="clear" w:color="auto" w:fill="FFFFFF"/>
        <w:rPr>
          <w:sz w:val="20"/>
        </w:rPr>
      </w:pPr>
    </w:p>
    <w:p w14:paraId="4EF61CF3" w14:textId="1F8971C4" w:rsidR="000D17B4" w:rsidRPr="004A640A" w:rsidRDefault="000D17B4" w:rsidP="00810FDA">
      <w:pPr>
        <w:shd w:val="clear" w:color="auto" w:fill="FFFFFF"/>
        <w:overflowPunct/>
        <w:autoSpaceDE/>
        <w:autoSpaceDN/>
        <w:adjustRightInd/>
        <w:textAlignment w:val="auto"/>
        <w:rPr>
          <w:sz w:val="20"/>
        </w:rPr>
      </w:pPr>
      <w:r w:rsidRPr="00DF376F">
        <w:rPr>
          <w:b/>
          <w:bCs/>
          <w:sz w:val="20"/>
        </w:rPr>
        <w:t>1.  Outputs Reported</w:t>
      </w:r>
      <w:r w:rsidRPr="00DF376F">
        <w:rPr>
          <w:b/>
          <w:bCs/>
          <w:color w:val="000000"/>
          <w:sz w:val="20"/>
        </w:rPr>
        <w:t>.</w:t>
      </w:r>
      <w:r w:rsidR="00E52415" w:rsidRPr="004A640A">
        <w:rPr>
          <w:color w:val="000000"/>
          <w:sz w:val="20"/>
        </w:rPr>
        <w:t xml:space="preserve"> </w:t>
      </w:r>
      <w:r w:rsidRPr="004A640A">
        <w:rPr>
          <w:color w:val="000000"/>
          <w:sz w:val="20"/>
        </w:rPr>
        <w:t xml:space="preserve"> Describe significant accomplishments or challenges in achieving the number of housing units supported and the number households assisted with HOPWA funds during this operating year compared to plans for this assistance, as approved in the Consolidated Plan/Action Plan.</w:t>
      </w:r>
      <w:r w:rsidR="00E52415" w:rsidRPr="004A640A">
        <w:rPr>
          <w:color w:val="000000"/>
          <w:sz w:val="20"/>
        </w:rPr>
        <w:t xml:space="preserve"> </w:t>
      </w:r>
      <w:r w:rsidRPr="004A640A">
        <w:rPr>
          <w:color w:val="000000"/>
          <w:sz w:val="20"/>
        </w:rPr>
        <w:t xml:space="preserve"> D</w:t>
      </w:r>
      <w:r w:rsidRPr="004A640A">
        <w:rPr>
          <w:sz w:val="20"/>
        </w:rPr>
        <w:t xml:space="preserve">escribe how HOPWA funds were distributed during your </w:t>
      </w:r>
      <w:r w:rsidR="003D5ACF">
        <w:rPr>
          <w:sz w:val="20"/>
        </w:rPr>
        <w:t>operating</w:t>
      </w:r>
      <w:r w:rsidR="003D5ACF" w:rsidRPr="004A640A">
        <w:rPr>
          <w:sz w:val="20"/>
        </w:rPr>
        <w:t xml:space="preserve"> </w:t>
      </w:r>
      <w:r w:rsidRPr="004A640A">
        <w:rPr>
          <w:sz w:val="20"/>
        </w:rPr>
        <w:t>year among different categories of housing and geographic areas to address needs throughout the grant service area, consistent with approved plans.</w:t>
      </w:r>
    </w:p>
    <w:p w14:paraId="75EFC4EB" w14:textId="77777777" w:rsidR="00D307B4" w:rsidRDefault="00D307B4" w:rsidP="00D307B4">
      <w:pPr>
        <w:rPr>
          <w:b/>
          <w:sz w:val="22"/>
          <w:szCs w:val="22"/>
          <w:u w:val="single"/>
        </w:rPr>
      </w:pPr>
    </w:p>
    <w:p w14:paraId="2DD8187B" w14:textId="62E49332" w:rsidR="00D307B4" w:rsidRPr="00DF376F" w:rsidRDefault="00D307B4" w:rsidP="00D307B4">
      <w:pPr>
        <w:rPr>
          <w:b/>
          <w:sz w:val="22"/>
          <w:szCs w:val="22"/>
          <w:u w:val="single"/>
        </w:rPr>
      </w:pPr>
      <w:r w:rsidRPr="00DF376F">
        <w:rPr>
          <w:b/>
          <w:sz w:val="22"/>
          <w:szCs w:val="22"/>
          <w:u w:val="single"/>
        </w:rPr>
        <w:t xml:space="preserve">Primary Health Care: </w:t>
      </w:r>
    </w:p>
    <w:p w14:paraId="3C826F17" w14:textId="77777777" w:rsidR="00426F1B" w:rsidRPr="00DF376F" w:rsidRDefault="00426F1B" w:rsidP="00426F1B">
      <w:pPr>
        <w:shd w:val="clear" w:color="auto" w:fill="FFFFFF"/>
        <w:overflowPunct/>
        <w:autoSpaceDE/>
        <w:adjustRightInd/>
        <w:rPr>
          <w:sz w:val="22"/>
          <w:szCs w:val="22"/>
        </w:rPr>
      </w:pPr>
      <w:r w:rsidRPr="00DF376F">
        <w:rPr>
          <w:sz w:val="22"/>
          <w:szCs w:val="22"/>
        </w:rPr>
        <w:t>The Project of Primary Health Care (PHC) served 83 unique households through the HOPWA program during 2021. The TBRA program supported 20 households in 2021. The Project of PHC utilizes TBRA for people who are chronically unable to afford housing while they wait for public housing or Section 8 if eligible. One client was discharged from TBRA in 2021 due to obtaining other subsidized housing. Five households exited TBRA in 2021, and Five households entered TBRA in 2021. The Project of PHC maintains a waitlist for our TBRA HOPWA program. The process for selecting participants with a TBRA opening includes an acuity scale to determine highest needs as well as working down the list in order of date applied.</w:t>
      </w:r>
    </w:p>
    <w:p w14:paraId="72EC8EB5" w14:textId="77777777" w:rsidR="00426F1B" w:rsidRPr="00DF376F" w:rsidRDefault="00426F1B" w:rsidP="00426F1B">
      <w:pPr>
        <w:shd w:val="clear" w:color="auto" w:fill="FFFFFF"/>
        <w:overflowPunct/>
        <w:autoSpaceDE/>
        <w:adjustRightInd/>
        <w:rPr>
          <w:sz w:val="22"/>
          <w:szCs w:val="22"/>
        </w:rPr>
      </w:pPr>
    </w:p>
    <w:p w14:paraId="782BAF49" w14:textId="77777777" w:rsidR="00426F1B" w:rsidRPr="00DF376F" w:rsidRDefault="00426F1B" w:rsidP="00426F1B">
      <w:pPr>
        <w:shd w:val="clear" w:color="auto" w:fill="FFFFFF"/>
        <w:overflowPunct/>
        <w:autoSpaceDE/>
        <w:adjustRightInd/>
        <w:rPr>
          <w:sz w:val="22"/>
          <w:szCs w:val="22"/>
        </w:rPr>
      </w:pPr>
      <w:r w:rsidRPr="00DF376F">
        <w:rPr>
          <w:sz w:val="22"/>
          <w:szCs w:val="22"/>
        </w:rPr>
        <w:t xml:space="preserve">In 2021, 54 households received STRMU assistance. This exceeds our projected outcome of 45 households. 20 clients received PHP assistance in 2021. PHP assistance helped clients who would have otherwise been unable to save enough money for both rent and deposit while paying moving expenses. </w:t>
      </w:r>
    </w:p>
    <w:p w14:paraId="3EF07556" w14:textId="77777777" w:rsidR="00426F1B" w:rsidRPr="00DF376F" w:rsidRDefault="00426F1B" w:rsidP="00426F1B">
      <w:pPr>
        <w:shd w:val="clear" w:color="auto" w:fill="FFFFFF"/>
        <w:overflowPunct/>
        <w:autoSpaceDE/>
        <w:adjustRightInd/>
        <w:rPr>
          <w:sz w:val="22"/>
          <w:szCs w:val="22"/>
        </w:rPr>
      </w:pPr>
    </w:p>
    <w:p w14:paraId="29D23AC9" w14:textId="77777777" w:rsidR="00426F1B" w:rsidRPr="00DF376F" w:rsidRDefault="00426F1B" w:rsidP="00426F1B">
      <w:pPr>
        <w:shd w:val="clear" w:color="auto" w:fill="FFFFFF"/>
        <w:overflowPunct/>
        <w:autoSpaceDE/>
        <w:adjustRightInd/>
        <w:rPr>
          <w:sz w:val="22"/>
          <w:szCs w:val="22"/>
        </w:rPr>
      </w:pPr>
      <w:r w:rsidRPr="00DF376F">
        <w:rPr>
          <w:sz w:val="22"/>
          <w:szCs w:val="22"/>
        </w:rPr>
        <w:t xml:space="preserve"> In 2021, The Project of PHC served Seven households connected with the Northern Iowa Community Action Agency, NICAA, that has a Ryan White Part B program. Their case managers and our Housing Case Manager worked together to verify eligibility and collect paperwork and documentation. </w:t>
      </w:r>
    </w:p>
    <w:p w14:paraId="012602FF" w14:textId="77777777" w:rsidR="00426F1B" w:rsidRPr="00DF376F" w:rsidRDefault="00426F1B" w:rsidP="00426F1B">
      <w:pPr>
        <w:shd w:val="clear" w:color="auto" w:fill="FFFFFF"/>
        <w:adjustRightInd/>
        <w:textAlignment w:val="auto"/>
        <w:rPr>
          <w:sz w:val="22"/>
          <w:szCs w:val="22"/>
        </w:rPr>
      </w:pPr>
    </w:p>
    <w:p w14:paraId="2EE6CE04" w14:textId="43BDFA74" w:rsidR="00D307B4" w:rsidRPr="00DF376F" w:rsidRDefault="00D307B4" w:rsidP="00D307B4">
      <w:pPr>
        <w:pStyle w:val="Normal1"/>
        <w:shd w:val="clear" w:color="auto" w:fill="FFFFFF"/>
        <w:rPr>
          <w:b/>
          <w:sz w:val="22"/>
          <w:szCs w:val="22"/>
          <w:u w:val="single"/>
        </w:rPr>
      </w:pPr>
      <w:r w:rsidRPr="00DF376F">
        <w:rPr>
          <w:b/>
          <w:sz w:val="22"/>
          <w:szCs w:val="22"/>
          <w:u w:val="single"/>
        </w:rPr>
        <w:t>University of Iowa:</w:t>
      </w:r>
    </w:p>
    <w:p w14:paraId="0E70E369" w14:textId="785C7814" w:rsidR="00F9679C" w:rsidRPr="00DF376F" w:rsidRDefault="00F9679C" w:rsidP="00F9679C">
      <w:pPr>
        <w:pStyle w:val="Normal1"/>
        <w:shd w:val="clear" w:color="auto" w:fill="FFFFFF"/>
        <w:rPr>
          <w:b/>
          <w:sz w:val="22"/>
          <w:szCs w:val="22"/>
          <w:u w:val="single"/>
        </w:rPr>
      </w:pPr>
      <w:r w:rsidRPr="00DF376F">
        <w:rPr>
          <w:sz w:val="22"/>
          <w:szCs w:val="22"/>
        </w:rPr>
        <w:t xml:space="preserve">The University of Iowa provided HOPWA services to 56 unduplicated household during 2021. Two of those households received TBRA services, both of which were active in 2020 as well. Our goal for TBRA services was to maintain the TBRA services provided to the two existing TBRA households and have the capacity to add another household should the need arise. Of the two households receiving TBRA services, one resides in Des Moines county and one household resides in Linn County. No additional households were added to the TBRA program in 2021. Both TBRA clients exited the TBRA program in 2021 due to personal successes and are living without subsidies.  The largest challenge to adding a household to this service category is finding a residence that meets FMR and safety standards. Our STRMU goal for 2021 was to ensure we had funds available for eligible households during all four quarters of the calendar year while ensuring that clients receiving STRMU assistance received the necessary support </w:t>
      </w:r>
      <w:r w:rsidRPr="00DF376F">
        <w:rPr>
          <w:sz w:val="22"/>
          <w:szCs w:val="22"/>
        </w:rPr>
        <w:lastRenderedPageBreak/>
        <w:t xml:space="preserve">to reach their goal of housing stability. We provided STRMU support to 52 households in 2021. These recipients lived in eight of the 22 counties in this service area. 90% of STRMU households were case managed by Linn County Community Services or UIHC. Approximately 66% of those participants resided in Linn County. The University of Iowa placed a small portion of the grant money into Permanent Housing Placement services in 2021. The goal was to assist individuals that may not be housed in safe environments or that were literally homeless in establishing safe, affordable housing. In 2021, we provided Permanent Housing Placement services to 4 households. All of the </w:t>
      </w:r>
      <w:proofErr w:type="spellStart"/>
      <w:r w:rsidRPr="00DF376F">
        <w:rPr>
          <w:sz w:val="22"/>
          <w:szCs w:val="22"/>
        </w:rPr>
        <w:t>recipents</w:t>
      </w:r>
      <w:proofErr w:type="spellEnd"/>
      <w:r w:rsidRPr="00DF376F">
        <w:rPr>
          <w:sz w:val="22"/>
          <w:szCs w:val="22"/>
        </w:rPr>
        <w:t xml:space="preserve"> of PHP services resided in Linn County in 2021. </w:t>
      </w:r>
      <w:r w:rsidR="004E1FA9">
        <w:rPr>
          <w:sz w:val="22"/>
          <w:szCs w:val="22"/>
        </w:rPr>
        <w:t>Eight</w:t>
      </w:r>
      <w:r w:rsidRPr="00DF376F">
        <w:rPr>
          <w:sz w:val="22"/>
          <w:szCs w:val="22"/>
        </w:rPr>
        <w:t xml:space="preserve"> households utilized HOPWA-CV funds in 2021.  </w:t>
      </w:r>
    </w:p>
    <w:p w14:paraId="7C13B580" w14:textId="1B26FB05" w:rsidR="00D307B4" w:rsidRPr="00DF376F" w:rsidRDefault="00D307B4" w:rsidP="00D307B4">
      <w:pPr>
        <w:pStyle w:val="Normal1"/>
        <w:shd w:val="clear" w:color="auto" w:fill="FFFFFF"/>
        <w:rPr>
          <w:b/>
          <w:sz w:val="22"/>
          <w:szCs w:val="22"/>
          <w:u w:val="single"/>
        </w:rPr>
      </w:pPr>
    </w:p>
    <w:p w14:paraId="4178AAAF" w14:textId="3F3621DE" w:rsidR="00D307B4" w:rsidRPr="00DF376F" w:rsidRDefault="00D307B4" w:rsidP="00D307B4">
      <w:pPr>
        <w:pStyle w:val="Normal1"/>
        <w:shd w:val="clear" w:color="auto" w:fill="FFFFFF"/>
        <w:rPr>
          <w:b/>
          <w:sz w:val="22"/>
          <w:szCs w:val="22"/>
          <w:u w:val="single"/>
        </w:rPr>
      </w:pPr>
      <w:r w:rsidRPr="00DF376F">
        <w:rPr>
          <w:b/>
          <w:sz w:val="22"/>
          <w:szCs w:val="22"/>
          <w:u w:val="single"/>
        </w:rPr>
        <w:t>Siouxland Community Health Center:</w:t>
      </w:r>
    </w:p>
    <w:p w14:paraId="5F47459B" w14:textId="77777777" w:rsidR="00E5090D" w:rsidRPr="00DF376F" w:rsidRDefault="00E5090D" w:rsidP="00E5090D">
      <w:pPr>
        <w:rPr>
          <w:sz w:val="22"/>
          <w:szCs w:val="22"/>
        </w:rPr>
      </w:pPr>
      <w:r w:rsidRPr="00DF376F">
        <w:rPr>
          <w:sz w:val="22"/>
          <w:szCs w:val="22"/>
        </w:rPr>
        <w:t xml:space="preserve">We served 26 unique households consisting of 48 clients through the HOPWA program during 2021. The TBRA program supported 11 households in 2021. We utilize TBRA for people who are chronically unable to afford housing while they wait for public housing or a Housing Choice Voucher and those who are ineligible for those programs. We provided STRMU support to 14 households in 2021. </w:t>
      </w:r>
      <w:bookmarkStart w:id="3" w:name="_Hlk95393299"/>
      <w:r w:rsidRPr="00DF376F">
        <w:rPr>
          <w:sz w:val="22"/>
          <w:szCs w:val="22"/>
        </w:rPr>
        <w:t xml:space="preserve">Four clients received PHP assistance in </w:t>
      </w:r>
      <w:bookmarkEnd w:id="3"/>
      <w:r w:rsidRPr="00DF376F">
        <w:rPr>
          <w:sz w:val="22"/>
          <w:szCs w:val="22"/>
        </w:rPr>
        <w:t xml:space="preserve">2021. </w:t>
      </w:r>
      <w:bookmarkStart w:id="4" w:name="_Hlk95393316"/>
      <w:r w:rsidRPr="00DF376F">
        <w:rPr>
          <w:sz w:val="22"/>
          <w:szCs w:val="22"/>
        </w:rPr>
        <w:t>PHP assistance helped clients who would have otherwise been unable to save enough money for both rent and deposit while paying moving expenses</w:t>
      </w:r>
      <w:bookmarkEnd w:id="4"/>
      <w:r w:rsidRPr="00DF376F">
        <w:rPr>
          <w:sz w:val="22"/>
          <w:szCs w:val="22"/>
        </w:rPr>
        <w:t xml:space="preserve">. </w:t>
      </w:r>
    </w:p>
    <w:p w14:paraId="4C463B8D" w14:textId="77777777" w:rsidR="00E5090D" w:rsidRPr="00DF376F" w:rsidRDefault="00E5090D" w:rsidP="00E5090D">
      <w:pPr>
        <w:rPr>
          <w:sz w:val="22"/>
          <w:szCs w:val="22"/>
        </w:rPr>
      </w:pPr>
    </w:p>
    <w:p w14:paraId="3D676DCF" w14:textId="31FA3AC8" w:rsidR="00E5090D" w:rsidRPr="00DF376F" w:rsidRDefault="00E5090D" w:rsidP="00E5090D">
      <w:pPr>
        <w:rPr>
          <w:sz w:val="22"/>
          <w:szCs w:val="22"/>
        </w:rPr>
      </w:pPr>
      <w:r w:rsidRPr="00DF376F">
        <w:rPr>
          <w:sz w:val="22"/>
          <w:szCs w:val="22"/>
        </w:rPr>
        <w:t>We had a total of $105,351 in funding for 2021, $97,236 in regular HOPWA funding and the remainder coming from 2020 from the CARES Act funding, which we spent most of. Our agency also had to request a budget revision towards the end of the year since some of our TBRA clients’ rent went up and what had been allocated to TBRA was not enough. At the end, our regular funding grant had $24,080 allocated to STRMU, $55,500 allocated to TBRA, $2,500 allocated to PHP, $8,800 to staff costs, and $6,356 to administration costs. We spent $87,777 with $9,459 left over. Both SCHC and NAP are working together to get more people on TBRA so that this does not occur for the 2022. Most of our clients live in either Sioux City or Council Bluffs as we subcontract with NAP. For clients that lived out of town and could not make it into the city, applications were mailed to them.</w:t>
      </w:r>
    </w:p>
    <w:p w14:paraId="5819EADC" w14:textId="0282E306" w:rsidR="00D307B4" w:rsidRDefault="00D307B4" w:rsidP="00D307B4">
      <w:pPr>
        <w:pStyle w:val="Normal1"/>
        <w:shd w:val="clear" w:color="auto" w:fill="FFFFFF"/>
        <w:rPr>
          <w:b/>
          <w:sz w:val="22"/>
          <w:szCs w:val="22"/>
          <w:u w:val="single"/>
        </w:rPr>
      </w:pPr>
    </w:p>
    <w:p w14:paraId="724C09AF" w14:textId="09DDFFD6" w:rsidR="00D307B4" w:rsidRPr="00DF376F" w:rsidRDefault="00D307B4" w:rsidP="00D307B4">
      <w:pPr>
        <w:pStyle w:val="Normal1"/>
        <w:shd w:val="clear" w:color="auto" w:fill="FFFFFF"/>
        <w:rPr>
          <w:b/>
          <w:sz w:val="22"/>
          <w:szCs w:val="22"/>
          <w:u w:val="single"/>
        </w:rPr>
      </w:pPr>
      <w:r w:rsidRPr="00DF376F">
        <w:rPr>
          <w:b/>
          <w:sz w:val="22"/>
          <w:szCs w:val="22"/>
          <w:u w:val="single"/>
        </w:rPr>
        <w:t>Cedar AIDS Support System:</w:t>
      </w:r>
    </w:p>
    <w:p w14:paraId="746E4B71" w14:textId="77777777" w:rsidR="003A17E5" w:rsidRPr="00DF376F" w:rsidRDefault="003A17E5" w:rsidP="003A17E5">
      <w:pPr>
        <w:shd w:val="clear" w:color="auto" w:fill="FFFFFF"/>
        <w:adjustRightInd/>
        <w:textAlignment w:val="auto"/>
        <w:rPr>
          <w:sz w:val="22"/>
          <w:szCs w:val="22"/>
        </w:rPr>
      </w:pPr>
      <w:r w:rsidRPr="00DF376F">
        <w:rPr>
          <w:sz w:val="22"/>
          <w:szCs w:val="22"/>
        </w:rPr>
        <w:t>CASS served 8 clients with STRMU, 3 clients with TBRA, and 4 clients with PHP in 2021. Clients and their families were provided housing information services regarding qualifications for HOPWA and Section 8. All clients were case managed through in-take interviews, needs assessments, assistance with rental agreements, and housing plans. Payments were made from Cedar AIDS Support System directly to landlords on behalf of clients. We served 12 clients in Black Hawk county, 1 in Buchanan county, and 1 in Story.</w:t>
      </w:r>
    </w:p>
    <w:p w14:paraId="7D41CD9D" w14:textId="6079F24D" w:rsidR="00D307B4" w:rsidRPr="00DF376F" w:rsidRDefault="00D307B4" w:rsidP="00D307B4">
      <w:pPr>
        <w:pStyle w:val="Normal1"/>
        <w:shd w:val="clear" w:color="auto" w:fill="FFFFFF"/>
        <w:rPr>
          <w:b/>
          <w:sz w:val="22"/>
          <w:szCs w:val="22"/>
          <w:u w:val="single"/>
        </w:rPr>
      </w:pPr>
    </w:p>
    <w:p w14:paraId="41514DF6" w14:textId="187FA50D" w:rsidR="00D307B4" w:rsidRPr="00DF376F" w:rsidRDefault="00D307B4" w:rsidP="00D307B4">
      <w:pPr>
        <w:pStyle w:val="Normal1"/>
        <w:shd w:val="clear" w:color="auto" w:fill="FFFFFF"/>
        <w:rPr>
          <w:b/>
          <w:sz w:val="22"/>
          <w:szCs w:val="22"/>
          <w:u w:val="single"/>
        </w:rPr>
      </w:pPr>
      <w:r w:rsidRPr="00DF376F">
        <w:rPr>
          <w:b/>
          <w:sz w:val="22"/>
          <w:szCs w:val="22"/>
          <w:u w:val="single"/>
        </w:rPr>
        <w:t>The Project of the Quad Cities:</w:t>
      </w:r>
    </w:p>
    <w:p w14:paraId="38445AF6" w14:textId="77777777" w:rsidR="00E51299" w:rsidRPr="00DF376F" w:rsidRDefault="00E51299" w:rsidP="00E51299">
      <w:pPr>
        <w:shd w:val="clear" w:color="auto" w:fill="FFFFFF" w:themeFill="background1"/>
        <w:rPr>
          <w:sz w:val="22"/>
          <w:szCs w:val="22"/>
        </w:rPr>
      </w:pPr>
      <w:r w:rsidRPr="00DF376F">
        <w:rPr>
          <w:sz w:val="22"/>
          <w:szCs w:val="22"/>
        </w:rPr>
        <w:t xml:space="preserve">For the program year 2021, our HOPWA program served clients in Scott, </w:t>
      </w:r>
      <w:proofErr w:type="gramStart"/>
      <w:r w:rsidRPr="00DF376F">
        <w:rPr>
          <w:sz w:val="22"/>
          <w:szCs w:val="22"/>
        </w:rPr>
        <w:t>Clinton</w:t>
      </w:r>
      <w:proofErr w:type="gramEnd"/>
      <w:r w:rsidRPr="00DF376F">
        <w:rPr>
          <w:sz w:val="22"/>
          <w:szCs w:val="22"/>
        </w:rPr>
        <w:t xml:space="preserve"> and Dubuque counties.  Approximately 87% of the clients lived in, or relocated to, Scott County. TPQC provided HOPWA services to 15 unduplicated individuals across 13 unduplicated households. We served 13 households through TBRA, </w:t>
      </w:r>
      <w:proofErr w:type="gramStart"/>
      <w:r w:rsidRPr="00DF376F">
        <w:rPr>
          <w:sz w:val="22"/>
          <w:szCs w:val="22"/>
        </w:rPr>
        <w:t>three  through</w:t>
      </w:r>
      <w:proofErr w:type="gramEnd"/>
      <w:r w:rsidRPr="00DF376F">
        <w:rPr>
          <w:sz w:val="22"/>
          <w:szCs w:val="22"/>
        </w:rPr>
        <w:t xml:space="preserve"> STRMU, and two households through PHP (as they were onboarded programmatically into TBRA). </w:t>
      </w:r>
    </w:p>
    <w:p w14:paraId="316262C3" w14:textId="77777777" w:rsidR="00E51299" w:rsidRPr="00DF376F" w:rsidRDefault="00E51299" w:rsidP="00E51299">
      <w:pPr>
        <w:shd w:val="clear" w:color="auto" w:fill="FFFFFF"/>
        <w:rPr>
          <w:sz w:val="22"/>
          <w:szCs w:val="22"/>
        </w:rPr>
      </w:pPr>
    </w:p>
    <w:p w14:paraId="2673B30D" w14:textId="77777777" w:rsidR="00E51299" w:rsidRPr="00DF376F" w:rsidRDefault="00E51299" w:rsidP="00E51299">
      <w:pPr>
        <w:shd w:val="clear" w:color="auto" w:fill="FFFFFF" w:themeFill="background1"/>
        <w:rPr>
          <w:sz w:val="22"/>
          <w:szCs w:val="22"/>
        </w:rPr>
      </w:pPr>
      <w:r w:rsidRPr="00DF376F">
        <w:rPr>
          <w:sz w:val="22"/>
          <w:szCs w:val="22"/>
        </w:rPr>
        <w:t>Our Ryan White Part B funding for housing support was increased in 2020, as a result of the CARES Act fiscal distribution, but in 2021 Cares Act fiscal distribution was not provided. As a result, we were still able to maintain clients with lines of support from that program and reduce certain aspects of funding (</w:t>
      </w:r>
      <w:proofErr w:type="spellStart"/>
      <w:proofErr w:type="gramStart"/>
      <w:r w:rsidRPr="00DF376F">
        <w:rPr>
          <w:sz w:val="22"/>
          <w:szCs w:val="22"/>
        </w:rPr>
        <w:t>eg</w:t>
      </w:r>
      <w:proofErr w:type="spellEnd"/>
      <w:proofErr w:type="gramEnd"/>
      <w:r w:rsidRPr="00DF376F">
        <w:rPr>
          <w:sz w:val="22"/>
          <w:szCs w:val="22"/>
        </w:rPr>
        <w:t xml:space="preserve"> supportive services) from our HOPWA-allocated funds in comparison to previous years. </w:t>
      </w:r>
    </w:p>
    <w:p w14:paraId="3FA8B5E4" w14:textId="77777777" w:rsidR="00E51299" w:rsidRPr="00DF376F" w:rsidRDefault="00E51299" w:rsidP="00E51299">
      <w:pPr>
        <w:shd w:val="clear" w:color="auto" w:fill="FFFFFF"/>
        <w:rPr>
          <w:sz w:val="22"/>
          <w:szCs w:val="22"/>
        </w:rPr>
      </w:pPr>
    </w:p>
    <w:p w14:paraId="4656C033" w14:textId="77777777" w:rsidR="00E51299" w:rsidRPr="00DF376F" w:rsidRDefault="00E51299" w:rsidP="00E51299">
      <w:pPr>
        <w:shd w:val="clear" w:color="auto" w:fill="FFFFFF"/>
        <w:rPr>
          <w:sz w:val="22"/>
          <w:szCs w:val="22"/>
        </w:rPr>
      </w:pPr>
      <w:r w:rsidRPr="00DF376F">
        <w:rPr>
          <w:sz w:val="22"/>
          <w:szCs w:val="22"/>
        </w:rPr>
        <w:t xml:space="preserve">There was also a nation-wide moratorium on evictions which provided short-term relief to clients who would have otherwise needed emergency housing support through HOPWA. While there was an increase of safety nets in place in 2021, we are preparing for the removal of those safety nets and an uptick in service needs in 2022. We also experienced the barrier of employee transition during this award year; our housing case manager was internally promoted to a new role, and a new supervisor was onboarded for the stewardship of the program. This created a slight bottleneck for onboarding new TBRA recipients, though by close of fiscal year, two new households were successfully brought on to begin utilizing TBRA services. </w:t>
      </w:r>
    </w:p>
    <w:p w14:paraId="6C5FB670" w14:textId="77777777" w:rsidR="00D307B4" w:rsidRPr="004A640A" w:rsidRDefault="00D307B4" w:rsidP="00810FDA">
      <w:pPr>
        <w:shd w:val="clear" w:color="auto" w:fill="FFFFFF"/>
        <w:adjustRightInd/>
        <w:textAlignment w:val="auto"/>
      </w:pPr>
    </w:p>
    <w:p w14:paraId="600B76AF" w14:textId="77777777" w:rsidR="00204FCC" w:rsidRPr="004A640A" w:rsidRDefault="00204FCC" w:rsidP="00810FDA">
      <w:pPr>
        <w:shd w:val="clear" w:color="auto" w:fill="FFFFFF"/>
        <w:adjustRightInd/>
        <w:textAlignment w:val="auto"/>
        <w:rPr>
          <w:sz w:val="20"/>
        </w:rPr>
      </w:pPr>
    </w:p>
    <w:p w14:paraId="32D4FF20" w14:textId="4DE30C54" w:rsidR="000D17B4" w:rsidRPr="004A640A" w:rsidRDefault="000D17B4" w:rsidP="00810FDA">
      <w:pPr>
        <w:shd w:val="clear" w:color="auto" w:fill="FFFFFF"/>
        <w:overflowPunct/>
        <w:autoSpaceDE/>
        <w:autoSpaceDN/>
        <w:adjustRightInd/>
        <w:textAlignment w:val="auto"/>
        <w:rPr>
          <w:color w:val="000000"/>
          <w:sz w:val="20"/>
        </w:rPr>
      </w:pPr>
      <w:r w:rsidRPr="00DF376F">
        <w:rPr>
          <w:b/>
          <w:bCs/>
          <w:sz w:val="20"/>
        </w:rPr>
        <w:t>2.  Outcomes Assessed</w:t>
      </w:r>
      <w:r w:rsidRPr="00DF376F">
        <w:rPr>
          <w:b/>
          <w:bCs/>
          <w:color w:val="000000"/>
          <w:sz w:val="20"/>
        </w:rPr>
        <w:t>.</w:t>
      </w:r>
      <w:r w:rsidR="00E52415" w:rsidRPr="004A640A">
        <w:rPr>
          <w:sz w:val="20"/>
        </w:rPr>
        <w:t xml:space="preserve"> </w:t>
      </w:r>
      <w:r w:rsidRPr="004A640A">
        <w:rPr>
          <w:sz w:val="20"/>
        </w:rPr>
        <w:t xml:space="preserve"> </w:t>
      </w:r>
      <w:r w:rsidR="00373A51" w:rsidRPr="004A640A">
        <w:rPr>
          <w:color w:val="000000"/>
          <w:sz w:val="20"/>
        </w:rPr>
        <w:t xml:space="preserve">Assess your program’s success in enabling HOPWA beneficiaries to establish and/or better maintain a stable living environment in housing that is safe, decent, and sanitary, and improve access to care.  Compare current year results </w:t>
      </w:r>
      <w:r w:rsidR="00373A51" w:rsidRPr="004A640A">
        <w:rPr>
          <w:color w:val="000000"/>
          <w:sz w:val="20"/>
        </w:rPr>
        <w:lastRenderedPageBreak/>
        <w:t>to baseline results for clients.  Describe how program activities/projects contributed to meeting stated goals.  If program did not achieve expected targets, please describe how your program plans to address challenges in program implementation and the steps currently being taken to achieve goals in next operating year.  If your program exceeded program targets, please describe strategies the program utilized and how those contributed to program successes</w:t>
      </w:r>
      <w:r w:rsidRPr="004A640A">
        <w:rPr>
          <w:color w:val="000000"/>
          <w:sz w:val="20"/>
        </w:rPr>
        <w:t xml:space="preserve">.  </w:t>
      </w:r>
    </w:p>
    <w:p w14:paraId="232871F0" w14:textId="77777777" w:rsidR="00D307B4" w:rsidRDefault="00D307B4" w:rsidP="00D307B4">
      <w:pPr>
        <w:rPr>
          <w:b/>
          <w:sz w:val="22"/>
          <w:szCs w:val="22"/>
          <w:u w:val="single"/>
        </w:rPr>
      </w:pPr>
    </w:p>
    <w:p w14:paraId="35D94C15" w14:textId="4D251877" w:rsidR="00D307B4" w:rsidRPr="00DF376F" w:rsidRDefault="00D307B4" w:rsidP="00D307B4">
      <w:pPr>
        <w:rPr>
          <w:b/>
          <w:sz w:val="22"/>
          <w:szCs w:val="22"/>
          <w:u w:val="single"/>
        </w:rPr>
      </w:pPr>
      <w:r w:rsidRPr="00DF376F">
        <w:rPr>
          <w:b/>
          <w:sz w:val="22"/>
          <w:szCs w:val="22"/>
          <w:u w:val="single"/>
        </w:rPr>
        <w:t xml:space="preserve">Primary Health Care: </w:t>
      </w:r>
    </w:p>
    <w:p w14:paraId="742DFE50" w14:textId="77777777" w:rsidR="00450200" w:rsidRPr="00DF376F" w:rsidRDefault="00450200" w:rsidP="00450200">
      <w:pPr>
        <w:shd w:val="clear" w:color="auto" w:fill="FFFFFF"/>
        <w:overflowPunct/>
        <w:autoSpaceDE/>
        <w:adjustRightInd/>
        <w:rPr>
          <w:color w:val="000000"/>
          <w:sz w:val="22"/>
          <w:szCs w:val="22"/>
        </w:rPr>
      </w:pPr>
      <w:r w:rsidRPr="00DF376F">
        <w:rPr>
          <w:color w:val="000000"/>
          <w:sz w:val="22"/>
          <w:szCs w:val="22"/>
        </w:rPr>
        <w:t xml:space="preserve">The HOPWA program assisted The Project of PHC in preventing homelessness, ensuring safe and affordable housing, stabilizing living situations, increasing self-sufficiency, and ensuring access to health care and supportive services. All HOPWA clients complete an annual psychosocial assessment with their case managers and develop service plans and goals based on identified needs, which often include plans for housing stability. PHC provides a wide range of resources on-site, from medical care to food assistance, and also makes referrals to community agencies to fulfill other needs. The Housing Case Manager works closely with PHC’s Homeless Support department to maximize resources and share knowledge. The housing landscape in Central Iowa continues to be an area where gaps exist, and COVID-19 has made that situation even more critical.  The financial resources granted to our agency has made it possible for our agency to meet and succeed the goals and objectives we established for ourselves.  We continue to work with landlords and other homeless programs in order to maximize the community support for our clients.  We feel that we were able to meet the housing needs due to the hard work of our care team to quickly assess </w:t>
      </w:r>
      <w:proofErr w:type="gramStart"/>
      <w:r w:rsidRPr="00DF376F">
        <w:rPr>
          <w:color w:val="000000"/>
          <w:sz w:val="22"/>
          <w:szCs w:val="22"/>
        </w:rPr>
        <w:t>needs, and</w:t>
      </w:r>
      <w:proofErr w:type="gramEnd"/>
      <w:r w:rsidRPr="00DF376F">
        <w:rPr>
          <w:color w:val="000000"/>
          <w:sz w:val="22"/>
          <w:szCs w:val="22"/>
        </w:rPr>
        <w:t xml:space="preserve"> determine eligibility.  Our staff is diligent in their efforts to bridge new relationships with the community, and slowly we are finding housing for people who historically have issues in securing and maintaining a stable environment.  </w:t>
      </w:r>
    </w:p>
    <w:p w14:paraId="3770088D" w14:textId="77777777" w:rsidR="00D307B4" w:rsidRPr="00DF376F" w:rsidRDefault="00D307B4" w:rsidP="00D307B4">
      <w:pPr>
        <w:shd w:val="clear" w:color="auto" w:fill="FFFFFF"/>
        <w:adjustRightInd/>
        <w:textAlignment w:val="auto"/>
        <w:rPr>
          <w:sz w:val="22"/>
          <w:szCs w:val="22"/>
        </w:rPr>
      </w:pPr>
    </w:p>
    <w:p w14:paraId="6004EA8E"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University of Iowa:</w:t>
      </w:r>
    </w:p>
    <w:p w14:paraId="6CDB3D2F" w14:textId="77777777" w:rsidR="00C44F6E" w:rsidRPr="00DF376F" w:rsidRDefault="00C44F6E" w:rsidP="00C44F6E">
      <w:pPr>
        <w:pStyle w:val="Normal1"/>
        <w:shd w:val="clear" w:color="auto" w:fill="FFFFFF"/>
        <w:rPr>
          <w:sz w:val="22"/>
          <w:szCs w:val="22"/>
        </w:rPr>
      </w:pPr>
      <w:r w:rsidRPr="00DF376F">
        <w:rPr>
          <w:sz w:val="22"/>
          <w:szCs w:val="22"/>
        </w:rPr>
        <w:t xml:space="preserve">The University of Iowa provided HOPWA services to 56 unduplicated households. 52 households received STRMU funding, 8 received STRMU-CV, two received TBRA funding, and four received PHP funding. 42% of households that received STRMU in 2021, did not receive STRMU assistance in 2020.  48% of HOPWA enrollees identified as Black, </w:t>
      </w:r>
      <w:proofErr w:type="gramStart"/>
      <w:r w:rsidRPr="00DF376F">
        <w:rPr>
          <w:sz w:val="22"/>
          <w:szCs w:val="22"/>
        </w:rPr>
        <w:t>African-American</w:t>
      </w:r>
      <w:proofErr w:type="gramEnd"/>
      <w:r w:rsidRPr="00DF376F">
        <w:rPr>
          <w:sz w:val="22"/>
          <w:szCs w:val="22"/>
        </w:rPr>
        <w:t xml:space="preserve">, or African in 2021.  20% percent of the 56 unduplicated households included children under the age of 18. 92% of STRMU households were able to maintain their housing and not face eviction. Of the 45 unduplicated households: 100% were engaged in case management services and had housing plans that were evaluated on a regular basis, 98% had medical insurance/coverage, and 100% were engaged in medical care. UIHC strives to ensure all persons enrolled in HOPWA services have access to quality medical care, medical insurance, and medication access.  </w:t>
      </w:r>
    </w:p>
    <w:p w14:paraId="21BF0181" w14:textId="77777777" w:rsidR="00D307B4" w:rsidRPr="00DF376F" w:rsidRDefault="00D307B4" w:rsidP="00D307B4">
      <w:pPr>
        <w:pStyle w:val="Normal1"/>
        <w:shd w:val="clear" w:color="auto" w:fill="FFFFFF"/>
        <w:rPr>
          <w:b/>
          <w:sz w:val="22"/>
          <w:szCs w:val="22"/>
          <w:u w:val="single"/>
        </w:rPr>
      </w:pPr>
    </w:p>
    <w:p w14:paraId="37A97F31"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Siouxland Community Health Center:</w:t>
      </w:r>
    </w:p>
    <w:p w14:paraId="3DA0B3B0" w14:textId="77777777" w:rsidR="00737DD2" w:rsidRPr="00DF376F" w:rsidRDefault="00737DD2" w:rsidP="00737DD2">
      <w:pPr>
        <w:rPr>
          <w:sz w:val="22"/>
          <w:szCs w:val="22"/>
        </w:rPr>
      </w:pPr>
      <w:r w:rsidRPr="00DF376F">
        <w:rPr>
          <w:sz w:val="22"/>
          <w:szCs w:val="22"/>
        </w:rPr>
        <w:t xml:space="preserve">In 2021 two households were able to receive a Housing Choice Voucher and exited TBRA. Three household was added to TBRA in 2021. Of the 14 clients who received STRMU, eight of the households that received services in 2021 did not receive STRMU services in 2020. At the end of the year, 9 of our STRMU households were able to remain in their home, 1 moved in with family, 3 moved out of the area, and 1 was unable to maintain housing. These recipients lived in three of the 31 counties in our service area. </w:t>
      </w:r>
    </w:p>
    <w:p w14:paraId="591A377C" w14:textId="77777777" w:rsidR="00737DD2" w:rsidRPr="00DF376F" w:rsidRDefault="00737DD2" w:rsidP="00737DD2">
      <w:pPr>
        <w:rPr>
          <w:sz w:val="22"/>
          <w:szCs w:val="22"/>
        </w:rPr>
      </w:pPr>
    </w:p>
    <w:p w14:paraId="5DCF7400" w14:textId="77777777" w:rsidR="00737DD2" w:rsidRPr="00DF376F" w:rsidRDefault="00737DD2" w:rsidP="00737DD2">
      <w:pPr>
        <w:pStyle w:val="Normal1"/>
        <w:shd w:val="clear" w:color="auto" w:fill="FFFFFF"/>
        <w:rPr>
          <w:b/>
          <w:sz w:val="22"/>
          <w:szCs w:val="22"/>
          <w:u w:val="single"/>
        </w:rPr>
      </w:pPr>
      <w:r w:rsidRPr="00DF376F">
        <w:rPr>
          <w:sz w:val="22"/>
          <w:szCs w:val="22"/>
        </w:rPr>
        <w:t xml:space="preserve">Of the 26 unduplicated households, 20% included children under the age of 18, 100% had contact with a case manager, 100% had contact with a primary health care provider, and 88% accessed or maintained income. We continue to serve a diverse community, with 35% of our 48 household members identifying as Black or </w:t>
      </w:r>
      <w:proofErr w:type="gramStart"/>
      <w:r w:rsidRPr="00DF376F">
        <w:rPr>
          <w:sz w:val="22"/>
          <w:szCs w:val="22"/>
        </w:rPr>
        <w:t>African-American</w:t>
      </w:r>
      <w:proofErr w:type="gramEnd"/>
      <w:r w:rsidRPr="00DF376F">
        <w:rPr>
          <w:sz w:val="22"/>
          <w:szCs w:val="22"/>
        </w:rPr>
        <w:t xml:space="preserve"> and 8% identifying as Hispanic. The households we assisted struggle to meet financial obligations with 50% of them earning less than 30% of the area median income.</w:t>
      </w:r>
    </w:p>
    <w:p w14:paraId="05740D77" w14:textId="77777777" w:rsidR="00D307B4" w:rsidRPr="00DF376F" w:rsidRDefault="00D307B4" w:rsidP="00D307B4">
      <w:pPr>
        <w:pStyle w:val="Normal1"/>
        <w:shd w:val="clear" w:color="auto" w:fill="FFFFFF"/>
        <w:rPr>
          <w:b/>
          <w:sz w:val="22"/>
          <w:szCs w:val="22"/>
          <w:u w:val="single"/>
        </w:rPr>
      </w:pPr>
    </w:p>
    <w:p w14:paraId="50354467"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Cedar AIDS Support System:</w:t>
      </w:r>
    </w:p>
    <w:p w14:paraId="4806CC81" w14:textId="22EDC2DE" w:rsidR="00D043DA" w:rsidRPr="00DF376F" w:rsidRDefault="00D043DA" w:rsidP="00D043DA">
      <w:pPr>
        <w:pStyle w:val="Normal1"/>
        <w:shd w:val="clear" w:color="auto" w:fill="FFFFFF"/>
        <w:rPr>
          <w:bCs/>
          <w:sz w:val="22"/>
          <w:szCs w:val="22"/>
        </w:rPr>
      </w:pPr>
      <w:r w:rsidRPr="00DF376F">
        <w:rPr>
          <w:bCs/>
          <w:sz w:val="22"/>
          <w:szCs w:val="22"/>
        </w:rPr>
        <w:t>CASS continued to strive to meet the housing needs of clients in the service area. 14 households received HOPWA assistance. We served 3 clients with TBRA</w:t>
      </w:r>
      <w:r w:rsidR="004478B0">
        <w:rPr>
          <w:bCs/>
          <w:sz w:val="22"/>
          <w:szCs w:val="22"/>
        </w:rPr>
        <w:t>,</w:t>
      </w:r>
      <w:r w:rsidRPr="00DF376F">
        <w:rPr>
          <w:bCs/>
          <w:sz w:val="22"/>
          <w:szCs w:val="22"/>
        </w:rPr>
        <w:t xml:space="preserve"> 8 with STRMU</w:t>
      </w:r>
      <w:r w:rsidR="004478B0">
        <w:rPr>
          <w:bCs/>
          <w:sz w:val="22"/>
          <w:szCs w:val="22"/>
        </w:rPr>
        <w:t>, and</w:t>
      </w:r>
      <w:r w:rsidRPr="00DF376F">
        <w:rPr>
          <w:bCs/>
          <w:sz w:val="22"/>
          <w:szCs w:val="22"/>
        </w:rPr>
        <w:t xml:space="preserve"> 4 with PHP. Our clients have continually found it challenging to find housing that will pass a home inspection; while their homes may be mostly adequate and safe, their landlords regularly do not respond to the need for routine repairs such as broken windows. The program continually assesses the need and determines the allocations based on need. All households with HOPWA assistance were able to maintain housing and avoid evictions which enhanced their ability to receive HIV care. Of the households assisted, all remained in and participated in HIV medical care. </w:t>
      </w:r>
    </w:p>
    <w:p w14:paraId="47E05305" w14:textId="77777777" w:rsidR="00D043DA" w:rsidRPr="00DF376F" w:rsidRDefault="00D043DA" w:rsidP="00D043DA">
      <w:pPr>
        <w:pStyle w:val="Normal1"/>
        <w:shd w:val="clear" w:color="auto" w:fill="FFFFFF"/>
        <w:rPr>
          <w:bCs/>
          <w:sz w:val="22"/>
          <w:szCs w:val="22"/>
        </w:rPr>
      </w:pPr>
    </w:p>
    <w:p w14:paraId="03DDBEB6" w14:textId="77777777" w:rsidR="00D043DA" w:rsidRPr="00DF376F" w:rsidRDefault="00D043DA" w:rsidP="00D043DA">
      <w:pPr>
        <w:pStyle w:val="Normal1"/>
        <w:shd w:val="clear" w:color="auto" w:fill="FFFFFF"/>
        <w:rPr>
          <w:bCs/>
          <w:sz w:val="22"/>
          <w:szCs w:val="22"/>
        </w:rPr>
      </w:pPr>
      <w:r w:rsidRPr="00DF376F">
        <w:rPr>
          <w:bCs/>
          <w:sz w:val="22"/>
          <w:szCs w:val="22"/>
        </w:rPr>
        <w:lastRenderedPageBreak/>
        <w:t>Short and long-term goals are established in client housing plans to provide stability and positive outcomes. Assistance with budgeting and managing household finances is commonly incorporated into case management.</w:t>
      </w:r>
    </w:p>
    <w:p w14:paraId="6CEA0210" w14:textId="77777777" w:rsidR="00D043DA" w:rsidRPr="00DF376F" w:rsidRDefault="00D043DA" w:rsidP="00D043DA">
      <w:pPr>
        <w:pStyle w:val="Normal1"/>
        <w:shd w:val="clear" w:color="auto" w:fill="FFFFFF"/>
        <w:rPr>
          <w:bCs/>
          <w:sz w:val="22"/>
          <w:szCs w:val="22"/>
        </w:rPr>
      </w:pPr>
    </w:p>
    <w:p w14:paraId="685E179F" w14:textId="77777777" w:rsidR="00D043DA" w:rsidRPr="00DF376F" w:rsidRDefault="00D043DA" w:rsidP="00D043DA">
      <w:pPr>
        <w:pStyle w:val="Normal1"/>
        <w:shd w:val="clear" w:color="auto" w:fill="FFFFFF"/>
        <w:rPr>
          <w:bCs/>
          <w:sz w:val="22"/>
          <w:szCs w:val="22"/>
        </w:rPr>
      </w:pPr>
      <w:r w:rsidRPr="00DF376F">
        <w:rPr>
          <w:bCs/>
          <w:sz w:val="22"/>
          <w:szCs w:val="22"/>
        </w:rPr>
        <w:t xml:space="preserve">CASS continues to support HOPWA clients and families with ancillary services that complement housing services. CASS works with persons living with HIV in securing primary medical and dental care, mental health, and pharmacy services through Ryan White grant funding. Transportation for such appointments is provided as necessary. Referrals to Section 8 housing, Department of Human Services, food banks, and specialty medical providers were provided. </w:t>
      </w:r>
    </w:p>
    <w:p w14:paraId="7CBD19AE" w14:textId="77777777" w:rsidR="00D043DA" w:rsidRPr="00DF376F" w:rsidRDefault="00D043DA" w:rsidP="00D043DA">
      <w:pPr>
        <w:pStyle w:val="Normal1"/>
        <w:shd w:val="clear" w:color="auto" w:fill="FFFFFF"/>
        <w:rPr>
          <w:bCs/>
          <w:sz w:val="22"/>
          <w:szCs w:val="22"/>
        </w:rPr>
      </w:pPr>
    </w:p>
    <w:p w14:paraId="7D8F3021" w14:textId="77777777" w:rsidR="00D043DA" w:rsidRPr="00DF376F" w:rsidRDefault="00D043DA" w:rsidP="00D043DA">
      <w:pPr>
        <w:pStyle w:val="Normal1"/>
        <w:shd w:val="clear" w:color="auto" w:fill="FFFFFF"/>
        <w:rPr>
          <w:bCs/>
          <w:sz w:val="22"/>
          <w:szCs w:val="22"/>
        </w:rPr>
      </w:pPr>
      <w:r w:rsidRPr="00DF376F">
        <w:rPr>
          <w:bCs/>
          <w:sz w:val="22"/>
          <w:szCs w:val="22"/>
        </w:rPr>
        <w:t>100% of all persons living with HIV receiving rental payment assistance had housing plans and case managers. Income remained stable for 100% of clients. This percentage is a measurement of housing stability outcomes with HOPWA clients, and therefore reduces the risk of homelessness. 100% of HOPWA-funded clients had a health care provider and had at least one visit with their provider. This indicates a continually high level of access to care for HOPWA clients.</w:t>
      </w:r>
    </w:p>
    <w:p w14:paraId="3219A90D" w14:textId="77777777" w:rsidR="00D307B4" w:rsidRPr="00DF376F" w:rsidRDefault="00D307B4" w:rsidP="00D307B4">
      <w:pPr>
        <w:pStyle w:val="Normal1"/>
        <w:shd w:val="clear" w:color="auto" w:fill="FFFFFF"/>
        <w:rPr>
          <w:b/>
          <w:sz w:val="22"/>
          <w:szCs w:val="22"/>
          <w:u w:val="single"/>
        </w:rPr>
      </w:pPr>
    </w:p>
    <w:p w14:paraId="1D773370"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The Project of the Quad Cities:</w:t>
      </w:r>
    </w:p>
    <w:p w14:paraId="366CA0BE" w14:textId="77777777" w:rsidR="00BD713E" w:rsidRPr="004478B0" w:rsidRDefault="00BD713E" w:rsidP="00BD713E">
      <w:pPr>
        <w:pStyle w:val="Normal1"/>
        <w:shd w:val="clear" w:color="auto" w:fill="FFFFFF" w:themeFill="background1"/>
        <w:rPr>
          <w:color w:val="auto"/>
          <w:sz w:val="22"/>
          <w:szCs w:val="22"/>
        </w:rPr>
      </w:pPr>
      <w:r w:rsidRPr="00DF376F">
        <w:rPr>
          <w:sz w:val="22"/>
          <w:szCs w:val="22"/>
        </w:rPr>
        <w:t>TPQC noted annualized success in enabling HOPWA beneficiaries in establishing and/or maintaining safe, decent, and sanitary housing</w:t>
      </w:r>
      <w:r w:rsidRPr="004478B0">
        <w:rPr>
          <w:sz w:val="22"/>
          <w:szCs w:val="22"/>
        </w:rPr>
        <w:t>. This occurred through timely assessments of housing quality and income on behalf of the case management team. We understand that housing is health care, and its stabilization directly affects people living with HIV and their ability to maintain medical care and treatment adherence. Of the 15 individuals (across 13 households) receiving HOPWA services in 2021</w:t>
      </w:r>
      <w:r w:rsidRPr="004478B0">
        <w:rPr>
          <w:color w:val="595959" w:themeColor="text1" w:themeTint="A6"/>
          <w:sz w:val="22"/>
          <w:szCs w:val="22"/>
        </w:rPr>
        <w:t xml:space="preserve">, 100% </w:t>
      </w:r>
      <w:r w:rsidRPr="004478B0">
        <w:rPr>
          <w:sz w:val="22"/>
          <w:szCs w:val="22"/>
        </w:rPr>
        <w:t xml:space="preserve">remained virally suppressed and medication-adherent throughout the service year. By the close of 2021, the percentage of HOPWA clients achieving viral suppression/treatment adherence rose to </w:t>
      </w:r>
      <w:r w:rsidRPr="004478B0">
        <w:rPr>
          <w:color w:val="595959" w:themeColor="text1" w:themeTint="A6"/>
          <w:sz w:val="22"/>
          <w:szCs w:val="22"/>
        </w:rPr>
        <w:t>100%</w:t>
      </w:r>
      <w:r w:rsidRPr="004478B0">
        <w:rPr>
          <w:color w:val="auto"/>
          <w:sz w:val="22"/>
          <w:szCs w:val="22"/>
        </w:rPr>
        <w:t xml:space="preserve">. </w:t>
      </w:r>
      <w:r w:rsidRPr="004478B0">
        <w:rPr>
          <w:sz w:val="22"/>
          <w:szCs w:val="22"/>
        </w:rPr>
        <w:t xml:space="preserve">Our organization-wide rate of viral suppression in Iowa ranged between </w:t>
      </w:r>
      <w:r w:rsidRPr="004478B0">
        <w:rPr>
          <w:color w:val="595959" w:themeColor="text1" w:themeTint="A6"/>
          <w:sz w:val="22"/>
          <w:szCs w:val="22"/>
        </w:rPr>
        <w:t xml:space="preserve">89% and 95%, </w:t>
      </w:r>
      <w:r w:rsidRPr="004478B0">
        <w:rPr>
          <w:sz w:val="22"/>
          <w:szCs w:val="22"/>
        </w:rPr>
        <w:t xml:space="preserve">which shows the benefits inherent to stabilized housing for clients against our baseline results and its relationship in moving clients towards long-term care-related success and improved health outcomes. </w:t>
      </w:r>
    </w:p>
    <w:p w14:paraId="005F7783" w14:textId="77777777" w:rsidR="00BD713E" w:rsidRPr="004478B0" w:rsidRDefault="00BD713E" w:rsidP="00BD713E">
      <w:pPr>
        <w:pStyle w:val="Normal1"/>
        <w:shd w:val="clear" w:color="auto" w:fill="FFFFFF"/>
        <w:rPr>
          <w:sz w:val="22"/>
          <w:szCs w:val="22"/>
          <w:u w:val="single"/>
        </w:rPr>
      </w:pPr>
    </w:p>
    <w:p w14:paraId="697891F0" w14:textId="77777777" w:rsidR="00BD713E" w:rsidRPr="00DF376F" w:rsidRDefault="00BD713E" w:rsidP="00BD713E">
      <w:pPr>
        <w:pStyle w:val="Normal1"/>
        <w:shd w:val="clear" w:color="auto" w:fill="FFFFFF" w:themeFill="background1"/>
        <w:rPr>
          <w:sz w:val="22"/>
          <w:szCs w:val="22"/>
        </w:rPr>
      </w:pPr>
      <w:r w:rsidRPr="00DF376F">
        <w:rPr>
          <w:sz w:val="22"/>
          <w:szCs w:val="22"/>
        </w:rPr>
        <w:t xml:space="preserve">A notable element to our program that assisted with stabilizing clients involved the work of our Client Experience Coordinator. This individual serves in a role that </w:t>
      </w:r>
      <w:r w:rsidRPr="00DF376F">
        <w:rPr>
          <w:color w:val="000000" w:themeColor="text1"/>
          <w:sz w:val="22"/>
          <w:szCs w:val="22"/>
        </w:rPr>
        <w:t>complements</w:t>
      </w:r>
      <w:r w:rsidRPr="00DF376F">
        <w:rPr>
          <w:sz w:val="22"/>
          <w:szCs w:val="22"/>
        </w:rPr>
        <w:t xml:space="preserve"> those in case management to assure that clients’ basic needs are met in terms of appointment scheduling, attendance, and access to food and hygienic supplies. This role collaborated with HOPWA beneficiaries to ensure budgets were kept and support was available with maintenance of services in mind.</w:t>
      </w:r>
    </w:p>
    <w:p w14:paraId="51838A9D" w14:textId="77777777" w:rsidR="00BD713E" w:rsidRPr="00DF376F" w:rsidRDefault="00BD713E" w:rsidP="00BD713E">
      <w:pPr>
        <w:pStyle w:val="Normal1"/>
        <w:shd w:val="clear" w:color="auto" w:fill="FFFFFF"/>
        <w:rPr>
          <w:sz w:val="22"/>
          <w:szCs w:val="22"/>
        </w:rPr>
      </w:pPr>
    </w:p>
    <w:p w14:paraId="3E699CE0" w14:textId="77777777" w:rsidR="00BD713E" w:rsidRPr="00DF376F" w:rsidRDefault="00BD713E" w:rsidP="00BD713E">
      <w:pPr>
        <w:pStyle w:val="Normal1"/>
        <w:shd w:val="clear" w:color="auto" w:fill="FFFFFF" w:themeFill="background1"/>
        <w:rPr>
          <w:sz w:val="22"/>
          <w:szCs w:val="22"/>
        </w:rPr>
      </w:pPr>
      <w:r w:rsidRPr="00DF376F">
        <w:rPr>
          <w:sz w:val="22"/>
          <w:szCs w:val="22"/>
        </w:rPr>
        <w:t xml:space="preserve">One area of improvement to be pursued in 2022 is ensuring a more streamlined process for HOPWA waitlist management and TBRA enrollment. A consistent barrier has been maintaining successful relationships with landlords and property management companies who work in alignment with TPQC and client needs. At the close of 2021, staff was moved back into the programmatic support position to oversee HOPWA funds, and in 2022 will be responsible for establishing more collaborative relationships with local property owners and re-evaluating waitlists to triage based on systemic gaps in care. </w:t>
      </w:r>
    </w:p>
    <w:p w14:paraId="74B4102B" w14:textId="77777777" w:rsidR="00BD713E" w:rsidRPr="00DF376F" w:rsidRDefault="00BD713E" w:rsidP="00BD713E">
      <w:pPr>
        <w:pStyle w:val="Normal1"/>
        <w:shd w:val="clear" w:color="auto" w:fill="FFFFFF"/>
        <w:rPr>
          <w:sz w:val="22"/>
          <w:szCs w:val="22"/>
        </w:rPr>
      </w:pPr>
    </w:p>
    <w:p w14:paraId="3ADD36CF" w14:textId="77777777" w:rsidR="00BD713E" w:rsidRPr="00DF376F" w:rsidRDefault="00BD713E" w:rsidP="00BD713E">
      <w:pPr>
        <w:pStyle w:val="Normal1"/>
        <w:shd w:val="clear" w:color="auto" w:fill="FFFFFF" w:themeFill="background1"/>
        <w:rPr>
          <w:b/>
          <w:bCs/>
          <w:sz w:val="22"/>
          <w:szCs w:val="22"/>
          <w:u w:val="single"/>
        </w:rPr>
      </w:pPr>
      <w:r w:rsidRPr="00DF376F">
        <w:rPr>
          <w:sz w:val="22"/>
          <w:szCs w:val="22"/>
        </w:rPr>
        <w:t xml:space="preserve">Finally, the demand for income-based one-bedroom rental units in the area is still surpassing the supply. Current clients who are single individuals, or couples with no children, need affordable one-bedroom apartments. Many one-bedroom, income-based units are intended for the 62+ community. This does not fit our diverse age ranges and limits where clients can apply. </w:t>
      </w:r>
    </w:p>
    <w:p w14:paraId="304C4984" w14:textId="13120868" w:rsidR="00204FCC" w:rsidRPr="00DF376F" w:rsidRDefault="00204FCC" w:rsidP="00810FDA">
      <w:pPr>
        <w:shd w:val="clear" w:color="auto" w:fill="FFFFFF"/>
        <w:overflowPunct/>
        <w:autoSpaceDE/>
        <w:autoSpaceDN/>
        <w:adjustRightInd/>
        <w:textAlignment w:val="auto"/>
        <w:rPr>
          <w:sz w:val="22"/>
          <w:szCs w:val="22"/>
        </w:rPr>
      </w:pPr>
    </w:p>
    <w:p w14:paraId="79AD0D17" w14:textId="77777777" w:rsidR="000D17B4" w:rsidRPr="00DF376F" w:rsidRDefault="000D17B4" w:rsidP="000D17B4">
      <w:pPr>
        <w:overflowPunct/>
        <w:autoSpaceDE/>
        <w:autoSpaceDN/>
        <w:adjustRightInd/>
        <w:jc w:val="both"/>
        <w:textAlignment w:val="auto"/>
        <w:rPr>
          <w:sz w:val="22"/>
          <w:szCs w:val="22"/>
        </w:rPr>
      </w:pPr>
    </w:p>
    <w:p w14:paraId="7EDC17C6" w14:textId="77777777" w:rsidR="000D17B4" w:rsidRPr="00DF376F" w:rsidRDefault="000D17B4" w:rsidP="000D17B4">
      <w:pPr>
        <w:overflowPunct/>
        <w:autoSpaceDE/>
        <w:autoSpaceDN/>
        <w:adjustRightInd/>
        <w:textAlignment w:val="auto"/>
        <w:rPr>
          <w:sz w:val="22"/>
          <w:szCs w:val="22"/>
        </w:rPr>
      </w:pPr>
      <w:r w:rsidRPr="00DF376F">
        <w:rPr>
          <w:b/>
          <w:bCs/>
          <w:sz w:val="22"/>
          <w:szCs w:val="22"/>
        </w:rPr>
        <w:t>3. Coordination</w:t>
      </w:r>
      <w:r w:rsidRPr="00DF376F">
        <w:rPr>
          <w:sz w:val="22"/>
          <w:szCs w:val="22"/>
        </w:rPr>
        <w:t>.</w:t>
      </w:r>
      <w:r w:rsidR="00DF2C70" w:rsidRPr="00DF376F">
        <w:rPr>
          <w:sz w:val="22"/>
          <w:szCs w:val="22"/>
        </w:rPr>
        <w:t xml:space="preserve"> </w:t>
      </w:r>
      <w:r w:rsidRPr="00DF376F">
        <w:rPr>
          <w:sz w:val="22"/>
          <w:szCs w:val="22"/>
        </w:rPr>
        <w:t xml:space="preserve"> Report on program coordination with other mainstream housing and supportive services resources, including the use of committed leveraging from other public and private sources that helped to address needs for eligible persons identified in the Consolidated Plan/Strategic Plan.</w:t>
      </w:r>
    </w:p>
    <w:p w14:paraId="3DBA343F" w14:textId="77777777" w:rsidR="00D307B4" w:rsidRPr="00DF376F" w:rsidRDefault="00D307B4" w:rsidP="00D307B4">
      <w:pPr>
        <w:rPr>
          <w:b/>
          <w:sz w:val="22"/>
          <w:szCs w:val="22"/>
          <w:u w:val="single"/>
        </w:rPr>
      </w:pPr>
    </w:p>
    <w:p w14:paraId="7AF5BE26" w14:textId="72478B5C" w:rsidR="00D307B4" w:rsidRPr="00DF376F" w:rsidRDefault="00D307B4" w:rsidP="00D307B4">
      <w:pPr>
        <w:rPr>
          <w:b/>
          <w:sz w:val="22"/>
          <w:szCs w:val="22"/>
          <w:u w:val="single"/>
        </w:rPr>
      </w:pPr>
      <w:r w:rsidRPr="00DF376F">
        <w:rPr>
          <w:b/>
          <w:sz w:val="22"/>
          <w:szCs w:val="22"/>
          <w:u w:val="single"/>
        </w:rPr>
        <w:t xml:space="preserve">Primary Health Care: </w:t>
      </w:r>
    </w:p>
    <w:p w14:paraId="3FCE59E6" w14:textId="77777777" w:rsidR="0092555B" w:rsidRPr="00DF376F" w:rsidRDefault="0092555B" w:rsidP="0092555B">
      <w:pPr>
        <w:shd w:val="clear" w:color="auto" w:fill="FFFFFF"/>
        <w:adjustRightInd/>
        <w:textAlignment w:val="auto"/>
        <w:rPr>
          <w:sz w:val="22"/>
          <w:szCs w:val="22"/>
        </w:rPr>
      </w:pPr>
      <w:r w:rsidRPr="00DF376F">
        <w:rPr>
          <w:sz w:val="22"/>
          <w:szCs w:val="22"/>
        </w:rPr>
        <w:t xml:space="preserve">The Project of PHC continues to receive funds for housing through the Iowa Department of Public Health Ryan White Part B Program. Ryan White funds are intended to coordinate with the HOWPA program and not duplicate it. Ryan White housing can be used for maintaining adequate housing when no other resources are </w:t>
      </w:r>
      <w:proofErr w:type="gramStart"/>
      <w:r w:rsidRPr="00DF376F">
        <w:rPr>
          <w:sz w:val="22"/>
          <w:szCs w:val="22"/>
        </w:rPr>
        <w:t>available, but</w:t>
      </w:r>
      <w:proofErr w:type="gramEnd"/>
      <w:r w:rsidRPr="00DF376F">
        <w:rPr>
          <w:sz w:val="22"/>
          <w:szCs w:val="22"/>
        </w:rPr>
        <w:t xml:space="preserve"> cannot be used for long-term stability or costs associated with securing housing. </w:t>
      </w:r>
    </w:p>
    <w:p w14:paraId="6A5BAD0F" w14:textId="77777777" w:rsidR="0092555B" w:rsidRPr="00DF376F" w:rsidRDefault="0092555B" w:rsidP="0092555B">
      <w:pPr>
        <w:shd w:val="clear" w:color="auto" w:fill="FFFFFF"/>
        <w:adjustRightInd/>
        <w:textAlignment w:val="auto"/>
        <w:rPr>
          <w:color w:val="00B0F0"/>
          <w:sz w:val="22"/>
          <w:szCs w:val="22"/>
        </w:rPr>
      </w:pPr>
    </w:p>
    <w:p w14:paraId="5A0B16DA" w14:textId="77777777" w:rsidR="0092555B" w:rsidRPr="00DF376F" w:rsidRDefault="0092555B" w:rsidP="0092555B">
      <w:pPr>
        <w:shd w:val="clear" w:color="auto" w:fill="FFFFFF"/>
        <w:adjustRightInd/>
        <w:textAlignment w:val="auto"/>
        <w:rPr>
          <w:sz w:val="22"/>
          <w:szCs w:val="22"/>
        </w:rPr>
      </w:pPr>
      <w:r w:rsidRPr="00670D9C">
        <w:rPr>
          <w:sz w:val="22"/>
          <w:szCs w:val="22"/>
        </w:rPr>
        <w:lastRenderedPageBreak/>
        <w:t xml:space="preserve">The Project of PHC coordinates with numerous internal and external programs to address the diverse needs of the population we serve. The Homeless </w:t>
      </w:r>
      <w:r w:rsidRPr="00DF376F">
        <w:rPr>
          <w:sz w:val="22"/>
          <w:szCs w:val="22"/>
        </w:rPr>
        <w:t xml:space="preserve">Support department, which is a Primary health Care program and located in the same building as The Project is a resource for our clients who are experiencing homelessness. Homeless Support offers many programs such as Centralized Intake services, Support Services for Veteran Families, Rapid Rehousing programs, and Broadlawns CAP for those who qualify. </w:t>
      </w:r>
    </w:p>
    <w:p w14:paraId="76789371" w14:textId="77777777" w:rsidR="0092555B" w:rsidRPr="00DF376F" w:rsidRDefault="0092555B" w:rsidP="0092555B">
      <w:pPr>
        <w:shd w:val="clear" w:color="auto" w:fill="FFFFFF"/>
        <w:adjustRightInd/>
        <w:textAlignment w:val="auto"/>
        <w:rPr>
          <w:sz w:val="22"/>
          <w:szCs w:val="22"/>
        </w:rPr>
      </w:pPr>
    </w:p>
    <w:p w14:paraId="0ABD459F" w14:textId="77777777" w:rsidR="0092555B" w:rsidRPr="00DF376F" w:rsidRDefault="0092555B" w:rsidP="0092555B">
      <w:pPr>
        <w:shd w:val="clear" w:color="auto" w:fill="FFFFFF"/>
        <w:adjustRightInd/>
        <w:textAlignment w:val="auto"/>
        <w:rPr>
          <w:sz w:val="22"/>
          <w:szCs w:val="22"/>
        </w:rPr>
      </w:pPr>
      <w:r w:rsidRPr="00DF376F">
        <w:rPr>
          <w:sz w:val="22"/>
          <w:szCs w:val="22"/>
        </w:rPr>
        <w:t xml:space="preserve">In 2021, The Project of Primary Health Care worked with many clients to obtain and maintain housing. The Project of PHC had a client who was chronically homeless and was unsafe living outside or in a shelter due to severe mental health concerns. The client was temporarily provided a hotel with Ryan White funds while working with the housing Case Manager on permanent housing options. The Project of PHC was able to provide the client with food assistance, sanitation products as well as transportation. After collaborating with the </w:t>
      </w:r>
      <w:proofErr w:type="gramStart"/>
      <w:r w:rsidRPr="00DF376F">
        <w:rPr>
          <w:sz w:val="22"/>
          <w:szCs w:val="22"/>
        </w:rPr>
        <w:t>clients</w:t>
      </w:r>
      <w:proofErr w:type="gramEnd"/>
      <w:r w:rsidRPr="00DF376F">
        <w:rPr>
          <w:sz w:val="22"/>
          <w:szCs w:val="22"/>
        </w:rPr>
        <w:t xml:space="preserve"> mental health provider at </w:t>
      </w:r>
      <w:proofErr w:type="spellStart"/>
      <w:r w:rsidRPr="00DF376F">
        <w:rPr>
          <w:sz w:val="22"/>
          <w:szCs w:val="22"/>
        </w:rPr>
        <w:t>Eyerly</w:t>
      </w:r>
      <w:proofErr w:type="spellEnd"/>
      <w:r w:rsidRPr="00DF376F">
        <w:rPr>
          <w:sz w:val="22"/>
          <w:szCs w:val="22"/>
        </w:rPr>
        <w:t xml:space="preserve"> Ball the Project of PHC was able to obtain a permanent apartment for the client. The Project of PHC was able to partially furnish the apartment with the help of the Homeless outreach department at PHC.</w:t>
      </w:r>
    </w:p>
    <w:p w14:paraId="1A24AA13" w14:textId="77777777" w:rsidR="0092555B" w:rsidRPr="00DF376F" w:rsidRDefault="0092555B" w:rsidP="0092555B">
      <w:pPr>
        <w:shd w:val="clear" w:color="auto" w:fill="FFFFFF"/>
        <w:adjustRightInd/>
        <w:textAlignment w:val="auto"/>
        <w:rPr>
          <w:sz w:val="22"/>
          <w:szCs w:val="22"/>
        </w:rPr>
      </w:pPr>
    </w:p>
    <w:p w14:paraId="0B9D4F0E" w14:textId="77777777" w:rsidR="0092555B" w:rsidRPr="00DF376F" w:rsidRDefault="0092555B" w:rsidP="0092555B">
      <w:pPr>
        <w:shd w:val="clear" w:color="auto" w:fill="FFFFFF"/>
        <w:adjustRightInd/>
        <w:textAlignment w:val="auto"/>
        <w:rPr>
          <w:sz w:val="22"/>
          <w:szCs w:val="22"/>
        </w:rPr>
      </w:pPr>
      <w:r w:rsidRPr="00DF376F">
        <w:rPr>
          <w:sz w:val="22"/>
          <w:szCs w:val="22"/>
        </w:rPr>
        <w:t xml:space="preserve">The Housing case manager at The Project of PHC maintains up-to-date information on housing resources such as General assistance, HOME Inc., Des Moines Public Housing Authority, and IMPACT and shares that information with other case managers on the team. Case managers typically instruct clients to utilize community resources whenever reasonable; clients are asked to try Polk County General Assistance, IMPACT, St. Vincent DePaul, and other agencies for assistance before utilizing HOPWA funds. This allows us to use funds for people who have no other options, and also helps clients learn what other assistance is available in the community. </w:t>
      </w:r>
    </w:p>
    <w:p w14:paraId="7222AEF8" w14:textId="77777777" w:rsidR="00D307B4" w:rsidRPr="00DF376F" w:rsidRDefault="00D307B4" w:rsidP="00D307B4">
      <w:pPr>
        <w:shd w:val="clear" w:color="auto" w:fill="FFFFFF"/>
        <w:adjustRightInd/>
        <w:textAlignment w:val="auto"/>
        <w:rPr>
          <w:sz w:val="22"/>
          <w:szCs w:val="22"/>
        </w:rPr>
      </w:pPr>
    </w:p>
    <w:p w14:paraId="379F5DF9"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University of Iowa:</w:t>
      </w:r>
    </w:p>
    <w:p w14:paraId="357A59ED" w14:textId="77777777" w:rsidR="00C42AAF" w:rsidRPr="00DF376F" w:rsidRDefault="00C42AAF" w:rsidP="00C42AAF">
      <w:pPr>
        <w:pStyle w:val="Normal1"/>
        <w:shd w:val="clear" w:color="auto" w:fill="FFFFFF"/>
        <w:rPr>
          <w:b/>
          <w:sz w:val="22"/>
          <w:szCs w:val="22"/>
          <w:u w:val="single"/>
        </w:rPr>
      </w:pPr>
      <w:r w:rsidRPr="00DF376F">
        <w:rPr>
          <w:sz w:val="22"/>
          <w:szCs w:val="22"/>
        </w:rPr>
        <w:t xml:space="preserve">We continue to work closely with the other AIDS Service Organization in our service area, Linn County Community Services, to ensure that clients that are dually case managed by HOPWA and their program have access and information regarding local resources. We communicate consistently with local case managers regarding any need or concern that may arise during intake, housing plan updates, and regular communication.  We continue to monitor the Section 8 waiting lists and alert program enrollees when the Section 8 waiting list in their area is accepting applications. We encourage all current HOPWA clients as well as prospective HOPWA clients to apply for and seek out all available resources to them including but not limited </w:t>
      </w:r>
      <w:proofErr w:type="gramStart"/>
      <w:r w:rsidRPr="00DF376F">
        <w:rPr>
          <w:sz w:val="22"/>
          <w:szCs w:val="22"/>
        </w:rPr>
        <w:t>to:</w:t>
      </w:r>
      <w:proofErr w:type="gramEnd"/>
      <w:r w:rsidRPr="00DF376F">
        <w:rPr>
          <w:sz w:val="22"/>
          <w:szCs w:val="22"/>
        </w:rPr>
        <w:t xml:space="preserve"> food stamps, General Assistance, financial assistance from local churches, Social Security Disability or SSI if applicable, LIHEAP, free cell phones, and services through food banks. The University of Iowa did not participate in the acquisition, rehabilitation, or new construction of any new housing units.</w:t>
      </w:r>
    </w:p>
    <w:p w14:paraId="263C71F0" w14:textId="77777777" w:rsidR="00D307B4" w:rsidRPr="00DF376F" w:rsidRDefault="00D307B4" w:rsidP="00D307B4">
      <w:pPr>
        <w:pStyle w:val="Normal1"/>
        <w:shd w:val="clear" w:color="auto" w:fill="FFFFFF"/>
        <w:rPr>
          <w:b/>
          <w:sz w:val="22"/>
          <w:szCs w:val="22"/>
          <w:u w:val="single"/>
        </w:rPr>
      </w:pPr>
    </w:p>
    <w:p w14:paraId="77EBC6F2"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Siouxland Community Health Center:</w:t>
      </w:r>
    </w:p>
    <w:p w14:paraId="22CFC94F" w14:textId="77777777" w:rsidR="001F3706" w:rsidRPr="00DF376F" w:rsidRDefault="001F3706" w:rsidP="001F3706">
      <w:pPr>
        <w:overflowPunct/>
        <w:autoSpaceDE/>
        <w:autoSpaceDN/>
        <w:adjustRightInd/>
        <w:textAlignment w:val="auto"/>
        <w:rPr>
          <w:sz w:val="22"/>
          <w:szCs w:val="22"/>
        </w:rPr>
      </w:pPr>
      <w:r w:rsidRPr="00DF376F">
        <w:rPr>
          <w:sz w:val="22"/>
          <w:szCs w:val="22"/>
        </w:rPr>
        <w:t xml:space="preserve">We work with several community agencies. These include the Community Action Agency of Siouxland, Center for Siouxland, the Salvation Army, the Housing Authority of Sioux City and outlying areas, Neighborhood Services of Sioux City, and Coordinated Entry through the Institute for Community Alliances. These agencies provide several services including food pantries, energy and utility assistance, financial counseling, along with housing assistance. It is more difficult to assist clients who live outside of the city limits in finding resources in their area. Clients who live outside the city are either not eligible for services or must drive to the city to receive services which is a barrier if they have limited access to transportation </w:t>
      </w:r>
    </w:p>
    <w:p w14:paraId="186AB371" w14:textId="77777777" w:rsidR="001F3706" w:rsidRPr="00DF376F" w:rsidRDefault="001F3706" w:rsidP="001F3706">
      <w:pPr>
        <w:rPr>
          <w:sz w:val="22"/>
          <w:szCs w:val="22"/>
        </w:rPr>
      </w:pPr>
    </w:p>
    <w:p w14:paraId="2B3C2C0C" w14:textId="71FFBDE0" w:rsidR="00D307B4" w:rsidRPr="00DF376F" w:rsidRDefault="001F3706" w:rsidP="00D307B4">
      <w:pPr>
        <w:pStyle w:val="Normal1"/>
        <w:shd w:val="clear" w:color="auto" w:fill="FFFFFF"/>
        <w:rPr>
          <w:b/>
          <w:sz w:val="22"/>
          <w:szCs w:val="22"/>
          <w:u w:val="single"/>
        </w:rPr>
      </w:pPr>
      <w:r w:rsidRPr="00DF376F">
        <w:rPr>
          <w:sz w:val="22"/>
          <w:szCs w:val="22"/>
        </w:rPr>
        <w:t xml:space="preserve">SCHC continues to receive funds for housing through the Iowa Department of Public Health Ryan White Part B Program. Ryan White funds are intended to coordinate with the HOWPA program and not duplicate it. Ryan White housing can be used for maintaining adequate housing when no other resources are available but cannot be used for long-term stability or costs associated with securing housing. We encourage all clients to apply for all available resources to them including but not limited </w:t>
      </w:r>
      <w:proofErr w:type="gramStart"/>
      <w:r w:rsidRPr="00DF376F">
        <w:rPr>
          <w:sz w:val="22"/>
          <w:szCs w:val="22"/>
        </w:rPr>
        <w:t>to:</w:t>
      </w:r>
      <w:proofErr w:type="gramEnd"/>
      <w:r w:rsidRPr="00DF376F">
        <w:rPr>
          <w:sz w:val="22"/>
          <w:szCs w:val="22"/>
        </w:rPr>
        <w:t xml:space="preserve"> food stamps, General Assistance, financial assistance from local churches, Social Security Disability or SSI if applicable, LIHEAP, free cell phones, and services through food banks.</w:t>
      </w:r>
    </w:p>
    <w:p w14:paraId="3E72A532" w14:textId="77777777" w:rsidR="00D307B4" w:rsidRPr="00DF376F" w:rsidRDefault="00D307B4" w:rsidP="00D307B4">
      <w:pPr>
        <w:pStyle w:val="Normal1"/>
        <w:shd w:val="clear" w:color="auto" w:fill="FFFFFF"/>
        <w:rPr>
          <w:b/>
          <w:sz w:val="22"/>
          <w:szCs w:val="22"/>
          <w:u w:val="single"/>
        </w:rPr>
      </w:pPr>
    </w:p>
    <w:p w14:paraId="4F384B07"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Cedar AIDS Support System:</w:t>
      </w:r>
    </w:p>
    <w:p w14:paraId="0C977118" w14:textId="77777777" w:rsidR="00314D5C" w:rsidRPr="00DF376F" w:rsidRDefault="00314D5C" w:rsidP="00314D5C">
      <w:pPr>
        <w:overflowPunct/>
        <w:autoSpaceDE/>
        <w:autoSpaceDN/>
        <w:adjustRightInd/>
        <w:textAlignment w:val="auto"/>
        <w:rPr>
          <w:sz w:val="22"/>
          <w:szCs w:val="22"/>
        </w:rPr>
      </w:pPr>
      <w:r w:rsidRPr="00DF376F">
        <w:rPr>
          <w:sz w:val="22"/>
          <w:szCs w:val="22"/>
        </w:rPr>
        <w:t>CASS applied for multiple grants in 2020 and was awarded $7,500 from Broadway Cares which can be used for utility/housing assistance. In addition, we received housing funds from the Iowa Department of Public Health Ryan White Part B Program which we can access when a client is not eligible for HOPWA funding. CASS also has funds to gift cards for groceries and basic needs.</w:t>
      </w:r>
    </w:p>
    <w:p w14:paraId="3517C6B5" w14:textId="77777777" w:rsidR="00D307B4" w:rsidRPr="00DF376F" w:rsidRDefault="00D307B4" w:rsidP="00D307B4">
      <w:pPr>
        <w:pStyle w:val="Normal1"/>
        <w:shd w:val="clear" w:color="auto" w:fill="FFFFFF"/>
        <w:rPr>
          <w:b/>
          <w:sz w:val="22"/>
          <w:szCs w:val="22"/>
          <w:u w:val="single"/>
        </w:rPr>
      </w:pPr>
    </w:p>
    <w:p w14:paraId="6C2EE618"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The Project of the Quad Cities:</w:t>
      </w:r>
    </w:p>
    <w:p w14:paraId="5B9699CE" w14:textId="77777777" w:rsidR="00B12E13" w:rsidRPr="00DF376F" w:rsidRDefault="00B12E13" w:rsidP="00B12E13">
      <w:pPr>
        <w:rPr>
          <w:sz w:val="22"/>
          <w:szCs w:val="22"/>
        </w:rPr>
      </w:pPr>
      <w:r w:rsidRPr="00DF376F">
        <w:rPr>
          <w:sz w:val="22"/>
          <w:szCs w:val="22"/>
        </w:rPr>
        <w:t>For the program year 2021, TPQC continued to receive funds from the Iowa Department of Public Health Ryan White Part B Program—this was an essential component of committed leveraging in funding housing needs and rental assistance. Having Ryan White Part B funding allows TPQC to serve more individuals that are facing housing barriers and homelessness risk, as well as those who are not eligible for the HOPWA program. TPQC also continued to collaborate with De La Cerda House, a provider of transitional housing and permanent supportive housing (via HUD) for people living with HIV/AIDS in the Quad Cities. Communication across all available resources was the key to serving the diverse needs and barriers of each client. Establishing and maintaining an ongoing line of communication between Ryan White Case Managers, medical providers at Genesis Health Group’s Infectious Disease Clinic, mental health providers, lawyers, and other social service agencies was crucial to providing for our clients and their overall well-being and in addressing needs for eligible individuals.</w:t>
      </w:r>
    </w:p>
    <w:p w14:paraId="5C8900D6" w14:textId="61A7BC75" w:rsidR="000D17B4" w:rsidRDefault="000D17B4" w:rsidP="00204FCC">
      <w:pPr>
        <w:overflowPunct/>
        <w:autoSpaceDE/>
        <w:autoSpaceDN/>
        <w:adjustRightInd/>
        <w:textAlignment w:val="auto"/>
      </w:pPr>
    </w:p>
    <w:p w14:paraId="2F9CC0AD" w14:textId="77777777" w:rsidR="003A7C05" w:rsidRPr="004A640A" w:rsidRDefault="003A7C05" w:rsidP="00204FCC">
      <w:pPr>
        <w:overflowPunct/>
        <w:autoSpaceDE/>
        <w:autoSpaceDN/>
        <w:adjustRightInd/>
        <w:textAlignment w:val="auto"/>
        <w:rPr>
          <w:sz w:val="20"/>
        </w:rPr>
      </w:pPr>
    </w:p>
    <w:p w14:paraId="0EF1FFF7" w14:textId="77777777" w:rsidR="000D17B4" w:rsidRPr="004A640A" w:rsidRDefault="000D17B4" w:rsidP="000D17B4">
      <w:pPr>
        <w:overflowPunct/>
        <w:autoSpaceDE/>
        <w:autoSpaceDN/>
        <w:adjustRightInd/>
        <w:textAlignment w:val="auto"/>
        <w:rPr>
          <w:sz w:val="20"/>
        </w:rPr>
      </w:pPr>
      <w:r w:rsidRPr="00DF376F">
        <w:rPr>
          <w:b/>
          <w:bCs/>
          <w:sz w:val="20"/>
        </w:rPr>
        <w:t>4. Technical Assistance.</w:t>
      </w:r>
      <w:r w:rsidRPr="00DF376F">
        <w:rPr>
          <w:sz w:val="20"/>
        </w:rPr>
        <w:t xml:space="preserve">  Describe</w:t>
      </w:r>
      <w:r w:rsidRPr="004A640A">
        <w:rPr>
          <w:sz w:val="20"/>
        </w:rPr>
        <w:t xml:space="preserve"> any program technical assistance needs and how they would benefit program beneficiaries. </w:t>
      </w:r>
    </w:p>
    <w:p w14:paraId="6D9747A8" w14:textId="77777777" w:rsidR="00D307B4" w:rsidRDefault="00D307B4" w:rsidP="00D307B4">
      <w:pPr>
        <w:rPr>
          <w:b/>
          <w:sz w:val="22"/>
          <w:szCs w:val="22"/>
          <w:u w:val="single"/>
        </w:rPr>
      </w:pPr>
    </w:p>
    <w:p w14:paraId="7948101B" w14:textId="793B28C0" w:rsidR="00D307B4" w:rsidRPr="00DF376F" w:rsidRDefault="00D307B4" w:rsidP="00D307B4">
      <w:pPr>
        <w:rPr>
          <w:b/>
          <w:sz w:val="22"/>
          <w:szCs w:val="22"/>
          <w:u w:val="single"/>
        </w:rPr>
      </w:pPr>
      <w:r w:rsidRPr="00DF376F">
        <w:rPr>
          <w:b/>
          <w:sz w:val="22"/>
          <w:szCs w:val="22"/>
          <w:u w:val="single"/>
        </w:rPr>
        <w:t xml:space="preserve">Primary Health Care: </w:t>
      </w:r>
    </w:p>
    <w:p w14:paraId="49AC209A" w14:textId="77777777" w:rsidR="007351C8" w:rsidRPr="00DF376F" w:rsidRDefault="007351C8" w:rsidP="007351C8">
      <w:pPr>
        <w:shd w:val="clear" w:color="auto" w:fill="FFFFFF"/>
        <w:adjustRightInd/>
        <w:textAlignment w:val="auto"/>
        <w:rPr>
          <w:sz w:val="22"/>
          <w:szCs w:val="22"/>
        </w:rPr>
      </w:pPr>
      <w:r w:rsidRPr="00DF376F">
        <w:rPr>
          <w:sz w:val="22"/>
          <w:szCs w:val="22"/>
        </w:rPr>
        <w:t xml:space="preserve">The Project of PHC Housing Case Manager would benefit from attending USCHA in 2022 in an effort to gain knowledge and information on other HOPWA and housing programs around the nation. This training would provide an opportunity for our Housing case manager to grow professionally as well as improve our Housing program </w:t>
      </w:r>
      <w:proofErr w:type="gramStart"/>
      <w:r w:rsidRPr="00DF376F">
        <w:rPr>
          <w:sz w:val="22"/>
          <w:szCs w:val="22"/>
        </w:rPr>
        <w:t>to ultimately better serve</w:t>
      </w:r>
      <w:proofErr w:type="gramEnd"/>
      <w:r w:rsidRPr="00DF376F">
        <w:rPr>
          <w:sz w:val="22"/>
          <w:szCs w:val="22"/>
        </w:rPr>
        <w:t xml:space="preserve"> our clients and community.</w:t>
      </w:r>
    </w:p>
    <w:p w14:paraId="6B6B811E" w14:textId="77777777" w:rsidR="007351C8" w:rsidRPr="00DF376F" w:rsidRDefault="007351C8" w:rsidP="007351C8">
      <w:pPr>
        <w:shd w:val="clear" w:color="auto" w:fill="FFFFFF"/>
        <w:adjustRightInd/>
        <w:textAlignment w:val="auto"/>
        <w:rPr>
          <w:sz w:val="22"/>
          <w:szCs w:val="22"/>
        </w:rPr>
      </w:pPr>
    </w:p>
    <w:p w14:paraId="16455F8D" w14:textId="77777777" w:rsidR="007351C8" w:rsidRPr="00DF376F" w:rsidRDefault="007351C8" w:rsidP="007351C8">
      <w:pPr>
        <w:shd w:val="clear" w:color="auto" w:fill="FFFFFF"/>
        <w:adjustRightInd/>
        <w:textAlignment w:val="auto"/>
        <w:rPr>
          <w:sz w:val="22"/>
          <w:szCs w:val="22"/>
        </w:rPr>
      </w:pPr>
      <w:r w:rsidRPr="00DF376F">
        <w:rPr>
          <w:sz w:val="22"/>
          <w:szCs w:val="22"/>
        </w:rPr>
        <w:t xml:space="preserve">The Project of Primary Health Care (PPHC) Housing case manager would benefit from a more </w:t>
      </w:r>
      <w:proofErr w:type="gramStart"/>
      <w:r w:rsidRPr="00DF376F">
        <w:rPr>
          <w:sz w:val="22"/>
          <w:szCs w:val="22"/>
        </w:rPr>
        <w:t>in depth</w:t>
      </w:r>
      <w:proofErr w:type="gramEnd"/>
      <w:r w:rsidRPr="00DF376F">
        <w:rPr>
          <w:sz w:val="22"/>
          <w:szCs w:val="22"/>
        </w:rPr>
        <w:t xml:space="preserve"> training on the Violence against Women Act (VAWA). </w:t>
      </w:r>
      <w:proofErr w:type="gramStart"/>
      <w:r w:rsidRPr="00DF376F">
        <w:rPr>
          <w:sz w:val="22"/>
          <w:szCs w:val="22"/>
        </w:rPr>
        <w:t>As well as,</w:t>
      </w:r>
      <w:proofErr w:type="gramEnd"/>
      <w:r w:rsidRPr="00DF376F">
        <w:rPr>
          <w:sz w:val="22"/>
          <w:szCs w:val="22"/>
        </w:rPr>
        <w:t xml:space="preserve"> an in- person, in- depth training on HOPWA funds; how they can be spent and creative ways to utilize the funds.</w:t>
      </w:r>
    </w:p>
    <w:p w14:paraId="7E6F5D3D" w14:textId="77777777" w:rsidR="007351C8" w:rsidRPr="00DF376F" w:rsidRDefault="007351C8" w:rsidP="007351C8">
      <w:pPr>
        <w:shd w:val="clear" w:color="auto" w:fill="FFFFFF"/>
        <w:adjustRightInd/>
        <w:textAlignment w:val="auto"/>
        <w:rPr>
          <w:sz w:val="22"/>
          <w:szCs w:val="22"/>
        </w:rPr>
      </w:pPr>
    </w:p>
    <w:p w14:paraId="1158F622" w14:textId="34F08BDD" w:rsidR="007351C8" w:rsidRPr="00DF376F" w:rsidRDefault="007351C8" w:rsidP="007351C8">
      <w:pPr>
        <w:shd w:val="clear" w:color="auto" w:fill="FFFFFF"/>
        <w:adjustRightInd/>
        <w:textAlignment w:val="auto"/>
        <w:rPr>
          <w:sz w:val="22"/>
          <w:szCs w:val="22"/>
        </w:rPr>
      </w:pPr>
      <w:r w:rsidRPr="00DF376F">
        <w:rPr>
          <w:sz w:val="22"/>
          <w:szCs w:val="22"/>
        </w:rPr>
        <w:t xml:space="preserve">The Project of PHC would also benefit from a training by </w:t>
      </w:r>
      <w:proofErr w:type="spellStart"/>
      <w:r w:rsidRPr="00DF376F">
        <w:rPr>
          <w:sz w:val="22"/>
          <w:szCs w:val="22"/>
        </w:rPr>
        <w:t>HomeINC</w:t>
      </w:r>
      <w:proofErr w:type="spellEnd"/>
      <w:r w:rsidRPr="00DF376F">
        <w:rPr>
          <w:sz w:val="22"/>
          <w:szCs w:val="22"/>
        </w:rPr>
        <w:t xml:space="preserve"> or Legal services to assist in better understanding laws for tenant and landlords as well as law around accepting section 8 or other ho</w:t>
      </w:r>
      <w:r w:rsidR="00A66B8F">
        <w:rPr>
          <w:sz w:val="22"/>
          <w:szCs w:val="22"/>
        </w:rPr>
        <w:t>us</w:t>
      </w:r>
      <w:r w:rsidRPr="00DF376F">
        <w:rPr>
          <w:sz w:val="22"/>
          <w:szCs w:val="22"/>
        </w:rPr>
        <w:t>ing programs such as HOPWA.</w:t>
      </w:r>
    </w:p>
    <w:p w14:paraId="5509753C" w14:textId="77777777" w:rsidR="00D307B4" w:rsidRPr="00DF376F" w:rsidRDefault="00D307B4" w:rsidP="00D307B4">
      <w:pPr>
        <w:shd w:val="clear" w:color="auto" w:fill="FFFFFF"/>
        <w:adjustRightInd/>
        <w:textAlignment w:val="auto"/>
        <w:rPr>
          <w:sz w:val="22"/>
          <w:szCs w:val="22"/>
        </w:rPr>
      </w:pPr>
    </w:p>
    <w:p w14:paraId="66E351D1" w14:textId="0B326239" w:rsidR="00D307B4" w:rsidRDefault="00D307B4" w:rsidP="00D307B4">
      <w:pPr>
        <w:pStyle w:val="Normal1"/>
        <w:shd w:val="clear" w:color="auto" w:fill="FFFFFF"/>
        <w:rPr>
          <w:b/>
          <w:sz w:val="22"/>
          <w:szCs w:val="22"/>
          <w:u w:val="single"/>
        </w:rPr>
      </w:pPr>
      <w:r w:rsidRPr="00DF376F">
        <w:rPr>
          <w:b/>
          <w:sz w:val="22"/>
          <w:szCs w:val="22"/>
          <w:u w:val="single"/>
        </w:rPr>
        <w:t>University of Iowa:</w:t>
      </w:r>
    </w:p>
    <w:p w14:paraId="26EEDC61" w14:textId="75CF2C95" w:rsidR="00A66B8F" w:rsidRPr="00A66B8F" w:rsidRDefault="00A66B8F" w:rsidP="00D307B4">
      <w:pPr>
        <w:pStyle w:val="Normal1"/>
        <w:shd w:val="clear" w:color="auto" w:fill="FFFFFF"/>
        <w:rPr>
          <w:bCs/>
          <w:sz w:val="22"/>
          <w:szCs w:val="22"/>
        </w:rPr>
      </w:pPr>
      <w:r w:rsidRPr="00A66B8F">
        <w:rPr>
          <w:bCs/>
          <w:sz w:val="22"/>
          <w:szCs w:val="22"/>
        </w:rPr>
        <w:t xml:space="preserve">No current technical assistance needs identified. </w:t>
      </w:r>
    </w:p>
    <w:p w14:paraId="35C13ACD" w14:textId="77777777" w:rsidR="00D32C77" w:rsidRPr="00DF376F" w:rsidRDefault="00D32C77" w:rsidP="00D307B4">
      <w:pPr>
        <w:pStyle w:val="Normal1"/>
        <w:shd w:val="clear" w:color="auto" w:fill="FFFFFF"/>
        <w:rPr>
          <w:b/>
          <w:sz w:val="22"/>
          <w:szCs w:val="22"/>
          <w:u w:val="single"/>
        </w:rPr>
      </w:pPr>
    </w:p>
    <w:p w14:paraId="7C15CC54"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Siouxland Community Health Center:</w:t>
      </w:r>
    </w:p>
    <w:p w14:paraId="6B4CB231" w14:textId="76C61F72" w:rsidR="00D307B4" w:rsidRPr="00DF376F" w:rsidRDefault="006048E9" w:rsidP="00D307B4">
      <w:pPr>
        <w:pStyle w:val="Normal1"/>
        <w:shd w:val="clear" w:color="auto" w:fill="FFFFFF"/>
        <w:rPr>
          <w:b/>
          <w:sz w:val="22"/>
          <w:szCs w:val="22"/>
          <w:u w:val="single"/>
        </w:rPr>
      </w:pPr>
      <w:r w:rsidRPr="00DF376F">
        <w:rPr>
          <w:sz w:val="22"/>
          <w:szCs w:val="22"/>
        </w:rPr>
        <w:t>There is no program technical assistance that we currently need.</w:t>
      </w:r>
    </w:p>
    <w:p w14:paraId="785CEF6B" w14:textId="77777777" w:rsidR="00D307B4" w:rsidRPr="00DF376F" w:rsidRDefault="00D307B4" w:rsidP="00D307B4">
      <w:pPr>
        <w:pStyle w:val="Normal1"/>
        <w:shd w:val="clear" w:color="auto" w:fill="FFFFFF"/>
        <w:rPr>
          <w:b/>
          <w:sz w:val="22"/>
          <w:szCs w:val="22"/>
          <w:u w:val="single"/>
        </w:rPr>
      </w:pPr>
    </w:p>
    <w:p w14:paraId="2059D22F"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Cedar AIDS Support System:</w:t>
      </w:r>
    </w:p>
    <w:p w14:paraId="2C49A9BE" w14:textId="77777777" w:rsidR="00A66B8F" w:rsidRPr="00A66B8F" w:rsidRDefault="00A66B8F" w:rsidP="00A66B8F">
      <w:pPr>
        <w:pStyle w:val="Normal1"/>
        <w:shd w:val="clear" w:color="auto" w:fill="FFFFFF"/>
        <w:rPr>
          <w:bCs/>
          <w:sz w:val="22"/>
          <w:szCs w:val="22"/>
        </w:rPr>
      </w:pPr>
      <w:r w:rsidRPr="00A66B8F">
        <w:rPr>
          <w:bCs/>
          <w:sz w:val="22"/>
          <w:szCs w:val="22"/>
        </w:rPr>
        <w:t xml:space="preserve">No current technical assistance needs identified. </w:t>
      </w:r>
    </w:p>
    <w:p w14:paraId="48BDA518" w14:textId="77777777" w:rsidR="00D307B4" w:rsidRPr="00DF376F" w:rsidRDefault="00D307B4" w:rsidP="00D307B4">
      <w:pPr>
        <w:pStyle w:val="Normal1"/>
        <w:shd w:val="clear" w:color="auto" w:fill="FFFFFF"/>
        <w:rPr>
          <w:b/>
          <w:sz w:val="22"/>
          <w:szCs w:val="22"/>
          <w:u w:val="single"/>
        </w:rPr>
      </w:pPr>
    </w:p>
    <w:p w14:paraId="2E736F19"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The Project of the Quad Cities:</w:t>
      </w:r>
    </w:p>
    <w:p w14:paraId="63EE3164" w14:textId="347343DA" w:rsidR="00BC16BD" w:rsidRPr="00DF376F" w:rsidRDefault="00BC16BD" w:rsidP="00BC16BD">
      <w:pPr>
        <w:overflowPunct/>
        <w:autoSpaceDE/>
        <w:autoSpaceDN/>
        <w:adjustRightInd/>
        <w:textAlignment w:val="auto"/>
        <w:rPr>
          <w:rFonts w:eastAsia="Calibri"/>
          <w:sz w:val="22"/>
          <w:szCs w:val="22"/>
        </w:rPr>
      </w:pPr>
      <w:r w:rsidRPr="00DF376F">
        <w:rPr>
          <w:rFonts w:eastAsia="Calibri"/>
          <w:sz w:val="22"/>
          <w:szCs w:val="22"/>
        </w:rPr>
        <w:t>For the program year of 2021, TPQC navigated two significant challenges that we can identify a need for future assistance with. The first relates to the ongoing COVID-19 pandemic with its now well-known challenges and changes that affect all our communities. We have identified that there is virtual burnout to some extent and have attempted re-engagement with in-person events and trainings as safety has allowed. As numbers continue to rise in our area, we find ourselves needing to decrease many in-person interactions. We would request any innovative ideas for engaging virtual events and trainings, as well as assistance accessing necessary technologies should there be a need. The second need identified is as it relates to transitions in our staffing. There was a lapse in the organization regarding those who typically manage our HOPWA program and onboarding has taken place at the beginning of this new year. We have been well-supported internally so far, though should extra support be required that is not available within our organization, we simply request help in answering our questions as received in a timely manner as to allow for congruent data collection and reporting. A final note, TPQC is always interested in creative ways to utilize program funding and enhance accessibility for our clients should new eligible recommendations become available.</w:t>
      </w:r>
    </w:p>
    <w:p w14:paraId="49A456D2" w14:textId="2B73170D" w:rsidR="003A7C05" w:rsidRPr="00DF376F" w:rsidRDefault="003A7C05" w:rsidP="003A7C05">
      <w:pPr>
        <w:overflowPunct/>
        <w:autoSpaceDE/>
        <w:autoSpaceDN/>
        <w:adjustRightInd/>
        <w:textAlignment w:val="auto"/>
        <w:rPr>
          <w:sz w:val="22"/>
          <w:szCs w:val="22"/>
        </w:rPr>
      </w:pPr>
    </w:p>
    <w:p w14:paraId="69A64A94" w14:textId="77777777" w:rsidR="00CB510F" w:rsidRPr="004A640A" w:rsidRDefault="00CB510F">
      <w:pPr>
        <w:pStyle w:val="Header"/>
        <w:tabs>
          <w:tab w:val="clear" w:pos="4320"/>
          <w:tab w:val="clear" w:pos="8640"/>
        </w:tabs>
      </w:pPr>
    </w:p>
    <w:p w14:paraId="2B87FA64" w14:textId="77777777" w:rsidR="00CB510F" w:rsidRPr="00DF376F" w:rsidRDefault="00D7661F">
      <w:pPr>
        <w:pStyle w:val="Heading8"/>
        <w:pBdr>
          <w:top w:val="none" w:sz="0" w:space="0" w:color="auto"/>
          <w:left w:val="none" w:sz="0" w:space="0" w:color="auto"/>
          <w:bottom w:val="none" w:sz="0" w:space="0" w:color="auto"/>
          <w:right w:val="none" w:sz="0" w:space="0" w:color="auto"/>
        </w:pBdr>
        <w:shd w:val="clear" w:color="auto" w:fill="auto"/>
        <w:rPr>
          <w:b w:val="0"/>
          <w:bCs w:val="0"/>
          <w:sz w:val="20"/>
        </w:rPr>
      </w:pPr>
      <w:r w:rsidRPr="00DF376F">
        <w:rPr>
          <w:sz w:val="20"/>
          <w:szCs w:val="24"/>
        </w:rPr>
        <w:t>c</w:t>
      </w:r>
      <w:r w:rsidR="00CB510F" w:rsidRPr="00DF376F">
        <w:rPr>
          <w:sz w:val="20"/>
        </w:rPr>
        <w:t>. Barriers and Trends Overview</w:t>
      </w:r>
    </w:p>
    <w:p w14:paraId="1A9D9404" w14:textId="77777777" w:rsidR="00CB510F" w:rsidRPr="00DF376F" w:rsidRDefault="00CB510F">
      <w:pPr>
        <w:rPr>
          <w:sz w:val="20"/>
        </w:rPr>
      </w:pPr>
      <w:r w:rsidRPr="00DF376F">
        <w:rPr>
          <w:sz w:val="20"/>
        </w:rPr>
        <w:t xml:space="preserve">Provide a narrative addressing items 1 through 3. Explain how barriers and trends affected your program’s ability to achieve the objectives and outcomes discussed in the previous section. </w:t>
      </w:r>
    </w:p>
    <w:p w14:paraId="2A440E15" w14:textId="77777777" w:rsidR="00CB510F" w:rsidRPr="00DF376F" w:rsidRDefault="00CB510F">
      <w:pPr>
        <w:rPr>
          <w:sz w:val="20"/>
        </w:rPr>
      </w:pPr>
    </w:p>
    <w:p w14:paraId="0FDD110D" w14:textId="77777777" w:rsidR="00CB510F"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r w:rsidRPr="00DF376F">
        <w:rPr>
          <w:rFonts w:ascii="Times New Roman" w:hAnsi="Times New Roman"/>
        </w:rPr>
        <w:t>1. Describe any barriers (including regulatory and non-regulatory) encountered</w:t>
      </w:r>
      <w:r w:rsidR="00A7001C" w:rsidRPr="00DF376F">
        <w:rPr>
          <w:rFonts w:ascii="Times New Roman" w:hAnsi="Times New Roman"/>
        </w:rPr>
        <w:t xml:space="preserve"> in the administration or implementation of the HOPWA program, how they affected your </w:t>
      </w:r>
      <w:r w:rsidR="00E11D2D" w:rsidRPr="00DF376F">
        <w:rPr>
          <w:rFonts w:ascii="Times New Roman" w:hAnsi="Times New Roman"/>
        </w:rPr>
        <w:t>program’s</w:t>
      </w:r>
      <w:r w:rsidR="00A7001C" w:rsidRPr="00DF376F">
        <w:rPr>
          <w:rFonts w:ascii="Times New Roman" w:hAnsi="Times New Roman"/>
        </w:rPr>
        <w:t xml:space="preserve"> ability to achieve the objectives and outcomes discussed, and</w:t>
      </w:r>
      <w:r w:rsidRPr="00DF376F">
        <w:rPr>
          <w:rFonts w:ascii="Times New Roman" w:hAnsi="Times New Roman"/>
        </w:rPr>
        <w:t>, actions taken in response to barriers, and recommendations for program improvement. Provide an explanation for each barrier selected.</w:t>
      </w:r>
    </w:p>
    <w:tbl>
      <w:tblPr>
        <w:tblpPr w:leftFromText="180" w:rightFromText="180" w:vertAnchor="page" w:horzAnchor="margin" w:tblpY="117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014"/>
        <w:gridCol w:w="2363"/>
        <w:gridCol w:w="3279"/>
      </w:tblGrid>
      <w:tr w:rsidR="00F25F03" w:rsidRPr="004A640A" w14:paraId="5CA74464" w14:textId="77777777" w:rsidTr="0065347D">
        <w:trPr>
          <w:trHeight w:val="780"/>
        </w:trPr>
        <w:tc>
          <w:tcPr>
            <w:tcW w:w="2599" w:type="dxa"/>
            <w:vMerge w:val="restart"/>
            <w:tcBorders>
              <w:top w:val="single" w:sz="4" w:space="0" w:color="auto"/>
              <w:left w:val="single" w:sz="4" w:space="0" w:color="auto"/>
              <w:bottom w:val="single" w:sz="4" w:space="0" w:color="auto"/>
              <w:right w:val="nil"/>
            </w:tcBorders>
          </w:tcPr>
          <w:p w14:paraId="2EE3D5E6" w14:textId="352ABD45" w:rsidR="00F25F03" w:rsidRPr="004A640A" w:rsidRDefault="00C160BA" w:rsidP="00F25F03">
            <w:pPr>
              <w:tabs>
                <w:tab w:val="left" w:pos="5100"/>
              </w:tabs>
              <w:rPr>
                <w:rFonts w:cs="Arial"/>
                <w:sz w:val="16"/>
              </w:rPr>
            </w:pPr>
            <w:sdt>
              <w:sdtPr>
                <w:rPr>
                  <w:iCs/>
                  <w:sz w:val="16"/>
                </w:rPr>
                <w:id w:val="-2108032554"/>
                <w14:checkbox>
                  <w14:checked w14:val="1"/>
                  <w14:checkedState w14:val="2612" w14:font="MS Gothic"/>
                  <w14:uncheckedState w14:val="2610" w14:font="MS Gothic"/>
                </w14:checkbox>
              </w:sdtPr>
              <w:sdtEndPr/>
              <w:sdtContent>
                <w:r w:rsidR="00D307B4">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HOPWA/HUD Regulations</w:t>
            </w:r>
          </w:p>
          <w:p w14:paraId="7591988A" w14:textId="77777777" w:rsidR="00F25F03" w:rsidRPr="004A640A" w:rsidRDefault="00F25F03" w:rsidP="00F25F03">
            <w:pPr>
              <w:tabs>
                <w:tab w:val="left" w:pos="5100"/>
              </w:tabs>
              <w:rPr>
                <w:sz w:val="16"/>
              </w:rPr>
            </w:pPr>
          </w:p>
          <w:p w14:paraId="6D95EAFA" w14:textId="4427143A" w:rsidR="00F25F03" w:rsidRPr="004A640A" w:rsidRDefault="00C160BA" w:rsidP="00F25F03">
            <w:pPr>
              <w:tabs>
                <w:tab w:val="left" w:pos="5100"/>
              </w:tabs>
              <w:rPr>
                <w:sz w:val="16"/>
              </w:rPr>
            </w:pPr>
            <w:sdt>
              <w:sdtPr>
                <w:rPr>
                  <w:iCs/>
                  <w:sz w:val="16"/>
                </w:rPr>
                <w:id w:val="119473810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Discrimination/Confidentiality</w:t>
            </w:r>
          </w:p>
          <w:p w14:paraId="2B647AF9" w14:textId="77777777" w:rsidR="00F25F03" w:rsidRPr="004A640A" w:rsidRDefault="00F25F03" w:rsidP="00F25F03">
            <w:pPr>
              <w:tabs>
                <w:tab w:val="left" w:pos="5100"/>
              </w:tabs>
              <w:rPr>
                <w:sz w:val="16"/>
              </w:rPr>
            </w:pPr>
          </w:p>
          <w:p w14:paraId="48CE6990" w14:textId="2A3FC206" w:rsidR="00F25F03" w:rsidRPr="004A640A" w:rsidRDefault="00C160BA" w:rsidP="00F25F03">
            <w:pPr>
              <w:tabs>
                <w:tab w:val="left" w:pos="5100"/>
              </w:tabs>
              <w:rPr>
                <w:sz w:val="16"/>
              </w:rPr>
            </w:pPr>
            <w:sdt>
              <w:sdtPr>
                <w:rPr>
                  <w:iCs/>
                  <w:sz w:val="16"/>
                </w:rPr>
                <w:id w:val="60146143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Supportive Services</w:t>
            </w:r>
          </w:p>
          <w:p w14:paraId="31B4A19D" w14:textId="77777777" w:rsidR="00F25F03" w:rsidRPr="004A640A" w:rsidRDefault="00F25F03" w:rsidP="00F25F03">
            <w:pPr>
              <w:tabs>
                <w:tab w:val="left" w:pos="5100"/>
              </w:tabs>
              <w:rPr>
                <w:sz w:val="16"/>
              </w:rPr>
            </w:pPr>
          </w:p>
          <w:p w14:paraId="79A8D7E0" w14:textId="44B16ECB" w:rsidR="00F25F03" w:rsidRPr="004A640A" w:rsidRDefault="00C160BA" w:rsidP="00F25F03">
            <w:pPr>
              <w:widowControl w:val="0"/>
              <w:tabs>
                <w:tab w:val="left" w:pos="5100"/>
              </w:tabs>
              <w:rPr>
                <w:rFonts w:cs="Arial"/>
              </w:rPr>
            </w:pPr>
            <w:sdt>
              <w:sdtPr>
                <w:rPr>
                  <w:iCs/>
                  <w:sz w:val="16"/>
                </w:rPr>
                <w:id w:val="251092088"/>
                <w14:checkbox>
                  <w14:checked w14:val="1"/>
                  <w14:checkedState w14:val="2612" w14:font="MS Gothic"/>
                  <w14:uncheckedState w14:val="2610" w14:font="MS Gothic"/>
                </w14:checkbox>
              </w:sdtPr>
              <w:sdtEndPr/>
              <w:sdtContent>
                <w:r w:rsidR="00D307B4">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Housing Affordability                    </w:t>
            </w:r>
          </w:p>
        </w:tc>
        <w:tc>
          <w:tcPr>
            <w:tcW w:w="2014" w:type="dxa"/>
            <w:tcBorders>
              <w:top w:val="single" w:sz="4" w:space="0" w:color="auto"/>
              <w:left w:val="nil"/>
              <w:bottom w:val="nil"/>
              <w:right w:val="nil"/>
            </w:tcBorders>
          </w:tcPr>
          <w:p w14:paraId="5D6EB664" w14:textId="7337E19E" w:rsidR="00F25F03" w:rsidRPr="004A640A" w:rsidRDefault="00C160BA" w:rsidP="00F25F03">
            <w:pPr>
              <w:tabs>
                <w:tab w:val="left" w:pos="5100"/>
              </w:tabs>
              <w:rPr>
                <w:rFonts w:cs="Arial"/>
                <w:sz w:val="16"/>
              </w:rPr>
            </w:pPr>
            <w:sdt>
              <w:sdtPr>
                <w:rPr>
                  <w:iCs/>
                  <w:sz w:val="16"/>
                </w:rPr>
                <w:id w:val="153136826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Planning</w:t>
            </w:r>
          </w:p>
          <w:p w14:paraId="7B580AA4" w14:textId="77777777" w:rsidR="00F25F03" w:rsidRPr="004A640A" w:rsidRDefault="00F25F03" w:rsidP="00F25F03">
            <w:pPr>
              <w:tabs>
                <w:tab w:val="left" w:pos="5100"/>
              </w:tabs>
              <w:rPr>
                <w:sz w:val="16"/>
              </w:rPr>
            </w:pPr>
          </w:p>
          <w:p w14:paraId="7B9D407E" w14:textId="41D76B5A" w:rsidR="00F25F03" w:rsidRPr="004A640A" w:rsidRDefault="00C160BA" w:rsidP="00F25F03">
            <w:pPr>
              <w:tabs>
                <w:tab w:val="left" w:pos="5100"/>
              </w:tabs>
              <w:rPr>
                <w:sz w:val="16"/>
              </w:rPr>
            </w:pPr>
            <w:sdt>
              <w:sdtPr>
                <w:rPr>
                  <w:iCs/>
                  <w:sz w:val="16"/>
                </w:rPr>
                <w:id w:val="33034098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Multiple Diagnoses</w:t>
            </w:r>
          </w:p>
          <w:p w14:paraId="5AC018FC" w14:textId="77777777" w:rsidR="00F25F03" w:rsidRPr="004A640A" w:rsidRDefault="00F25F03" w:rsidP="00F25F03">
            <w:pPr>
              <w:tabs>
                <w:tab w:val="left" w:pos="5100"/>
              </w:tabs>
              <w:rPr>
                <w:sz w:val="16"/>
              </w:rPr>
            </w:pPr>
          </w:p>
          <w:p w14:paraId="168B5517" w14:textId="3A1DA705" w:rsidR="00F25F03" w:rsidRPr="004A640A" w:rsidRDefault="00C160BA" w:rsidP="00F25F03">
            <w:pPr>
              <w:tabs>
                <w:tab w:val="left" w:pos="5100"/>
              </w:tabs>
              <w:rPr>
                <w:sz w:val="16"/>
              </w:rPr>
            </w:pPr>
            <w:sdt>
              <w:sdtPr>
                <w:rPr>
                  <w:iCs/>
                  <w:sz w:val="16"/>
                </w:rPr>
                <w:id w:val="639775316"/>
                <w14:checkbox>
                  <w14:checked w14:val="1"/>
                  <w14:checkedState w14:val="2612" w14:font="MS Gothic"/>
                  <w14:uncheckedState w14:val="2610" w14:font="MS Gothic"/>
                </w14:checkbox>
              </w:sdtPr>
              <w:sdtEndPr/>
              <w:sdtContent>
                <w:r w:rsidR="00D307B4">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Credit History</w:t>
            </w:r>
          </w:p>
          <w:p w14:paraId="7A4C0927" w14:textId="77777777" w:rsidR="00F25F03" w:rsidRPr="004A640A" w:rsidRDefault="00F25F03" w:rsidP="00F25F03">
            <w:pPr>
              <w:widowControl w:val="0"/>
              <w:tabs>
                <w:tab w:val="left" w:pos="5100"/>
              </w:tabs>
              <w:rPr>
                <w:rFonts w:cs="Arial"/>
                <w:sz w:val="16"/>
              </w:rPr>
            </w:pPr>
          </w:p>
        </w:tc>
        <w:tc>
          <w:tcPr>
            <w:tcW w:w="2363" w:type="dxa"/>
            <w:tcBorders>
              <w:top w:val="single" w:sz="4" w:space="0" w:color="auto"/>
              <w:left w:val="nil"/>
              <w:bottom w:val="nil"/>
              <w:right w:val="nil"/>
            </w:tcBorders>
          </w:tcPr>
          <w:p w14:paraId="5208070A" w14:textId="6998F2EA" w:rsidR="00F25F03" w:rsidRPr="004A640A" w:rsidRDefault="00C160BA" w:rsidP="00F25F03">
            <w:pPr>
              <w:tabs>
                <w:tab w:val="left" w:pos="5100"/>
              </w:tabs>
              <w:rPr>
                <w:rFonts w:cs="Arial"/>
                <w:sz w:val="16"/>
              </w:rPr>
            </w:pPr>
            <w:sdt>
              <w:sdtPr>
                <w:rPr>
                  <w:iCs/>
                  <w:sz w:val="16"/>
                </w:rPr>
                <w:id w:val="-689758861"/>
                <w14:checkbox>
                  <w14:checked w14:val="1"/>
                  <w14:checkedState w14:val="2612" w14:font="MS Gothic"/>
                  <w14:uncheckedState w14:val="2610" w14:font="MS Gothic"/>
                </w14:checkbox>
              </w:sdtPr>
              <w:sdtEndPr/>
              <w:sdtContent>
                <w:r w:rsidR="00D307B4">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Housing Availability</w:t>
            </w:r>
          </w:p>
          <w:p w14:paraId="1902FDCD" w14:textId="77777777" w:rsidR="00F25F03" w:rsidRPr="004A640A" w:rsidRDefault="00F25F03" w:rsidP="00F25F03">
            <w:pPr>
              <w:tabs>
                <w:tab w:val="left" w:pos="5100"/>
              </w:tabs>
              <w:rPr>
                <w:sz w:val="16"/>
              </w:rPr>
            </w:pPr>
          </w:p>
          <w:p w14:paraId="22CF5BEB" w14:textId="4D83D7C4" w:rsidR="00F25F03" w:rsidRPr="004A640A" w:rsidRDefault="00C160BA" w:rsidP="00F25F03">
            <w:pPr>
              <w:tabs>
                <w:tab w:val="left" w:pos="5100"/>
              </w:tabs>
              <w:ind w:left="26"/>
              <w:rPr>
                <w:sz w:val="16"/>
              </w:rPr>
            </w:pPr>
            <w:sdt>
              <w:sdtPr>
                <w:rPr>
                  <w:iCs/>
                  <w:sz w:val="16"/>
                </w:rPr>
                <w:id w:val="243228912"/>
                <w14:checkbox>
                  <w14:checked w14:val="1"/>
                  <w14:checkedState w14:val="2612" w14:font="MS Gothic"/>
                  <w14:uncheckedState w14:val="2610" w14:font="MS Gothic"/>
                </w14:checkbox>
              </w:sdtPr>
              <w:sdtEndPr/>
              <w:sdtContent>
                <w:r w:rsidR="00D307B4">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Eligibility </w:t>
            </w:r>
          </w:p>
          <w:p w14:paraId="080613ED" w14:textId="77777777" w:rsidR="00F25F03" w:rsidRPr="004A640A" w:rsidRDefault="00F25F03" w:rsidP="00F25F03">
            <w:pPr>
              <w:tabs>
                <w:tab w:val="left" w:pos="5100"/>
              </w:tabs>
              <w:rPr>
                <w:sz w:val="16"/>
              </w:rPr>
            </w:pPr>
          </w:p>
          <w:p w14:paraId="6C371E7F" w14:textId="2E4A01FB" w:rsidR="00F25F03" w:rsidRPr="004A640A" w:rsidRDefault="00C160BA" w:rsidP="00F25F03">
            <w:pPr>
              <w:widowControl w:val="0"/>
              <w:tabs>
                <w:tab w:val="left" w:pos="5100"/>
              </w:tabs>
              <w:ind w:left="26"/>
              <w:rPr>
                <w:rFonts w:cs="Arial"/>
              </w:rPr>
            </w:pPr>
            <w:sdt>
              <w:sdtPr>
                <w:rPr>
                  <w:iCs/>
                  <w:sz w:val="16"/>
                </w:rPr>
                <w:id w:val="1679694924"/>
                <w14:checkbox>
                  <w14:checked w14:val="1"/>
                  <w14:checkedState w14:val="2612" w14:font="MS Gothic"/>
                  <w14:uncheckedState w14:val="2610" w14:font="MS Gothic"/>
                </w14:checkbox>
              </w:sdtPr>
              <w:sdtEndPr/>
              <w:sdtContent>
                <w:r w:rsidR="00D307B4">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Rental History                    </w:t>
            </w:r>
          </w:p>
        </w:tc>
        <w:tc>
          <w:tcPr>
            <w:tcW w:w="3279" w:type="dxa"/>
            <w:tcBorders>
              <w:top w:val="single" w:sz="4" w:space="0" w:color="auto"/>
              <w:left w:val="nil"/>
              <w:bottom w:val="nil"/>
              <w:right w:val="single" w:sz="4" w:space="0" w:color="auto"/>
            </w:tcBorders>
          </w:tcPr>
          <w:p w14:paraId="1999DF35" w14:textId="734AD213" w:rsidR="00F25F03" w:rsidRDefault="00C160BA" w:rsidP="00F25F03">
            <w:pPr>
              <w:tabs>
                <w:tab w:val="left" w:pos="5100"/>
              </w:tabs>
              <w:rPr>
                <w:sz w:val="16"/>
              </w:rPr>
            </w:pPr>
            <w:sdt>
              <w:sdtPr>
                <w:rPr>
                  <w:iCs/>
                  <w:sz w:val="16"/>
                </w:rPr>
                <w:id w:val="-759286435"/>
                <w14:checkbox>
                  <w14:checked w14:val="1"/>
                  <w14:checkedState w14:val="2612" w14:font="MS Gothic"/>
                  <w14:uncheckedState w14:val="2610" w14:font="MS Gothic"/>
                </w14:checkbox>
              </w:sdtPr>
              <w:sdtEndPr/>
              <w:sdtContent>
                <w:r w:rsidR="00D307B4">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Rent Determination and Fair Market Rents</w:t>
            </w:r>
          </w:p>
          <w:p w14:paraId="326099C8" w14:textId="77777777" w:rsidR="00CA352C" w:rsidRPr="004A640A" w:rsidRDefault="00CA352C" w:rsidP="00F25F03">
            <w:pPr>
              <w:tabs>
                <w:tab w:val="left" w:pos="5100"/>
              </w:tabs>
              <w:rPr>
                <w:rFonts w:cs="Arial"/>
                <w:sz w:val="16"/>
              </w:rPr>
            </w:pPr>
          </w:p>
          <w:p w14:paraId="3F14AB7A" w14:textId="52DA7D2A" w:rsidR="00F25F03" w:rsidRPr="004A640A" w:rsidRDefault="00C160BA" w:rsidP="00F25F03">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sdt>
              <w:sdtPr>
                <w:rPr>
                  <w:iCs/>
                  <w:sz w:val="16"/>
                </w:rPr>
                <w:id w:val="-1231683458"/>
                <w14:checkbox>
                  <w14:checked w14:val="1"/>
                  <w14:checkedState w14:val="2612" w14:font="MS Gothic"/>
                  <w14:uncheckedState w14:val="2610" w14:font="MS Gothic"/>
                </w14:checkbox>
              </w:sdtPr>
              <w:sdtEndPr/>
              <w:sdtContent>
                <w:r w:rsidR="00D307B4">
                  <w:rPr>
                    <w:rFonts w:ascii="MS Gothic" w:eastAsia="MS Gothic" w:hAnsi="MS Gothic" w:hint="eastAsia"/>
                    <w:iCs/>
                    <w:sz w:val="16"/>
                  </w:rPr>
                  <w:t>☒</w:t>
                </w:r>
              </w:sdtContent>
            </w:sdt>
            <w:r w:rsidR="00CA352C" w:rsidRPr="004A640A" w:rsidDel="00CA352C">
              <w:rPr>
                <w:rFonts w:ascii="Times New Roman" w:hAnsi="Times New Roman"/>
                <w:sz w:val="16"/>
              </w:rPr>
              <w:t xml:space="preserve"> </w:t>
            </w:r>
            <w:r w:rsidR="00F25F03" w:rsidRPr="004A640A">
              <w:rPr>
                <w:rFonts w:ascii="Times New Roman" w:hAnsi="Times New Roman"/>
                <w:sz w:val="16"/>
              </w:rPr>
              <w:t xml:space="preserve"> Technical Assistance or Training</w:t>
            </w:r>
          </w:p>
          <w:p w14:paraId="17033C24" w14:textId="77777777" w:rsidR="00F25F03" w:rsidRPr="004A640A" w:rsidRDefault="00F25F03" w:rsidP="00F25F03">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14:paraId="7226FC3A" w14:textId="47E80A20" w:rsidR="00F25F03" w:rsidRPr="004A640A" w:rsidRDefault="00C160BA" w:rsidP="00F25F03">
            <w:pPr>
              <w:pStyle w:val="tabletextarial"/>
              <w:spacing w:before="0" w:after="0"/>
              <w:rPr>
                <w:rFonts w:ascii="Times New Roman" w:hAnsi="Times New Roman"/>
              </w:rPr>
            </w:pPr>
            <w:sdt>
              <w:sdtPr>
                <w:rPr>
                  <w:iCs/>
                  <w:sz w:val="16"/>
                </w:rPr>
                <w:id w:val="55290918"/>
                <w14:checkbox>
                  <w14:checked w14:val="1"/>
                  <w14:checkedState w14:val="2612" w14:font="MS Gothic"/>
                  <w14:uncheckedState w14:val="2610" w14:font="MS Gothic"/>
                </w14:checkbox>
              </w:sdtPr>
              <w:sdtEndPr/>
              <w:sdtContent>
                <w:r w:rsidR="00D307B4">
                  <w:rPr>
                    <w:rFonts w:ascii="MS Gothic" w:eastAsia="MS Gothic" w:hAnsi="MS Gothic" w:hint="eastAsia"/>
                    <w:iCs/>
                    <w:sz w:val="16"/>
                  </w:rPr>
                  <w:t>☒</w:t>
                </w:r>
              </w:sdtContent>
            </w:sdt>
            <w:r w:rsidR="00CA352C" w:rsidRPr="004A640A" w:rsidDel="00CA352C">
              <w:rPr>
                <w:rFonts w:ascii="Times New Roman" w:hAnsi="Times New Roman"/>
                <w:sz w:val="16"/>
              </w:rPr>
              <w:t xml:space="preserve"> </w:t>
            </w:r>
            <w:r w:rsidR="00F25F03" w:rsidRPr="004A640A">
              <w:rPr>
                <w:rFonts w:ascii="Times New Roman" w:hAnsi="Times New Roman"/>
                <w:sz w:val="16"/>
              </w:rPr>
              <w:t>Criminal Justice History</w:t>
            </w:r>
          </w:p>
        </w:tc>
      </w:tr>
      <w:tr w:rsidR="00F25F03" w:rsidRPr="004A640A" w14:paraId="2BE0B503" w14:textId="77777777" w:rsidTr="0065347D">
        <w:trPr>
          <w:trHeight w:val="458"/>
        </w:trPr>
        <w:tc>
          <w:tcPr>
            <w:tcW w:w="0" w:type="auto"/>
            <w:vMerge/>
            <w:tcBorders>
              <w:top w:val="single" w:sz="4" w:space="0" w:color="auto"/>
              <w:left w:val="single" w:sz="4" w:space="0" w:color="auto"/>
              <w:bottom w:val="single" w:sz="4" w:space="0" w:color="auto"/>
              <w:right w:val="nil"/>
            </w:tcBorders>
            <w:vAlign w:val="center"/>
            <w:hideMark/>
          </w:tcPr>
          <w:p w14:paraId="17F78BF8" w14:textId="77777777" w:rsidR="00F25F03" w:rsidRPr="004A640A" w:rsidRDefault="00F25F03" w:rsidP="00F25F03">
            <w:pPr>
              <w:overflowPunct/>
              <w:autoSpaceDE/>
              <w:autoSpaceDN/>
              <w:adjustRightInd/>
              <w:rPr>
                <w:rFonts w:cs="Arial"/>
              </w:rPr>
            </w:pPr>
          </w:p>
        </w:tc>
        <w:tc>
          <w:tcPr>
            <w:tcW w:w="7656" w:type="dxa"/>
            <w:gridSpan w:val="3"/>
            <w:tcBorders>
              <w:top w:val="nil"/>
              <w:left w:val="nil"/>
              <w:bottom w:val="single" w:sz="4" w:space="0" w:color="auto"/>
              <w:right w:val="single" w:sz="4" w:space="0" w:color="auto"/>
            </w:tcBorders>
            <w:hideMark/>
          </w:tcPr>
          <w:p w14:paraId="0EC16231" w14:textId="574FECC3" w:rsidR="00F25F03" w:rsidRPr="004A640A" w:rsidRDefault="00C160BA" w:rsidP="00F25F03">
            <w:pPr>
              <w:widowControl w:val="0"/>
              <w:tabs>
                <w:tab w:val="left" w:pos="5100"/>
              </w:tabs>
              <w:rPr>
                <w:rFonts w:cs="Arial"/>
                <w:sz w:val="16"/>
              </w:rPr>
            </w:pPr>
            <w:sdt>
              <w:sdtPr>
                <w:rPr>
                  <w:iCs/>
                  <w:sz w:val="16"/>
                </w:rPr>
                <w:id w:val="-2072105142"/>
                <w14:checkbox>
                  <w14:checked w14:val="1"/>
                  <w14:checkedState w14:val="2612" w14:font="MS Gothic"/>
                  <w14:uncheckedState w14:val="2610" w14:font="MS Gothic"/>
                </w14:checkbox>
              </w:sdtPr>
              <w:sdtEndPr/>
              <w:sdtContent>
                <w:r w:rsidR="00D307B4">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Geography/Rural Access     </w:t>
            </w:r>
            <w:sdt>
              <w:sdtPr>
                <w:rPr>
                  <w:iCs/>
                  <w:sz w:val="16"/>
                </w:rPr>
                <w:id w:val="-53804576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Other, please explain further</w:t>
            </w:r>
            <w:r w:rsidR="00F25F03" w:rsidRPr="004A640A">
              <w:t xml:space="preserve"> </w:t>
            </w:r>
            <w:r w:rsidR="009A2096" w:rsidRPr="004A640A">
              <w:fldChar w:fldCharType="begin">
                <w:ffData>
                  <w:name w:val="Text4"/>
                  <w:enabled/>
                  <w:calcOnExit w:val="0"/>
                  <w:textInput/>
                </w:ffData>
              </w:fldChar>
            </w:r>
            <w:r w:rsidR="00F25F03" w:rsidRPr="004A640A">
              <w:instrText xml:space="preserve"> FORMTEXT </w:instrText>
            </w:r>
            <w:r w:rsidR="009A2096" w:rsidRPr="004A640A">
              <w:fldChar w:fldCharType="separate"/>
            </w:r>
            <w:r w:rsidR="00F25F03" w:rsidRPr="004A640A">
              <w:rPr>
                <w:noProof/>
              </w:rPr>
              <w:t> </w:t>
            </w:r>
            <w:r w:rsidR="00F25F03" w:rsidRPr="004A640A">
              <w:rPr>
                <w:noProof/>
              </w:rPr>
              <w:t> </w:t>
            </w:r>
            <w:r w:rsidR="00F25F03" w:rsidRPr="004A640A">
              <w:rPr>
                <w:noProof/>
              </w:rPr>
              <w:t> </w:t>
            </w:r>
            <w:r w:rsidR="00F25F03" w:rsidRPr="004A640A">
              <w:rPr>
                <w:noProof/>
              </w:rPr>
              <w:t> </w:t>
            </w:r>
            <w:r w:rsidR="00F25F03" w:rsidRPr="004A640A">
              <w:rPr>
                <w:noProof/>
              </w:rPr>
              <w:t> </w:t>
            </w:r>
            <w:r w:rsidR="009A2096" w:rsidRPr="004A640A">
              <w:fldChar w:fldCharType="end"/>
            </w:r>
          </w:p>
        </w:tc>
      </w:tr>
    </w:tbl>
    <w:p w14:paraId="668D0B4E" w14:textId="77777777" w:rsidR="00204FCC" w:rsidRPr="004A640A" w:rsidRDefault="00204FCC">
      <w:pPr>
        <w:rPr>
          <w:sz w:val="20"/>
        </w:rPr>
      </w:pPr>
    </w:p>
    <w:p w14:paraId="65EE4B6D" w14:textId="77777777" w:rsidR="00D307B4" w:rsidRPr="00DF376F" w:rsidRDefault="00D307B4" w:rsidP="00D307B4">
      <w:pPr>
        <w:rPr>
          <w:b/>
          <w:sz w:val="22"/>
          <w:szCs w:val="22"/>
          <w:u w:val="single"/>
        </w:rPr>
      </w:pPr>
      <w:r w:rsidRPr="00DF376F">
        <w:rPr>
          <w:b/>
          <w:sz w:val="22"/>
          <w:szCs w:val="22"/>
          <w:u w:val="single"/>
        </w:rPr>
        <w:t xml:space="preserve">Primary Health Care: </w:t>
      </w:r>
    </w:p>
    <w:p w14:paraId="6C077558" w14:textId="30DBCADA" w:rsidR="00D71F61" w:rsidRDefault="00D71F61" w:rsidP="00D71F61">
      <w:pPr>
        <w:shd w:val="clear" w:color="auto" w:fill="FFFFFF"/>
        <w:adjustRightInd/>
        <w:textAlignment w:val="auto"/>
        <w:rPr>
          <w:sz w:val="22"/>
          <w:szCs w:val="22"/>
        </w:rPr>
      </w:pPr>
      <w:r w:rsidRPr="00DF376F">
        <w:rPr>
          <w:sz w:val="22"/>
          <w:szCs w:val="22"/>
        </w:rPr>
        <w:t xml:space="preserve">In 2021, the barriers in administration of the HOPWA program lies in areas of continued education on HOPWA rules and documentation that is needed from other service providers especially in rural areas.  We provide to a large number of counties in Iowa and </w:t>
      </w:r>
      <w:proofErr w:type="spellStart"/>
      <w:r w:rsidRPr="00DF376F">
        <w:rPr>
          <w:sz w:val="22"/>
          <w:szCs w:val="22"/>
        </w:rPr>
        <w:t>their</w:t>
      </w:r>
      <w:proofErr w:type="spellEnd"/>
      <w:r w:rsidRPr="00DF376F">
        <w:rPr>
          <w:sz w:val="22"/>
          <w:szCs w:val="22"/>
        </w:rPr>
        <w:t xml:space="preserve"> may be more opportunities in the smaller communities to access housing resources, but more education and marketing should be deployed.</w:t>
      </w:r>
    </w:p>
    <w:p w14:paraId="7B01DB6B" w14:textId="77777777" w:rsidR="00F20035" w:rsidRPr="00DF376F" w:rsidRDefault="00F20035" w:rsidP="00D71F61">
      <w:pPr>
        <w:shd w:val="clear" w:color="auto" w:fill="FFFFFF"/>
        <w:adjustRightInd/>
        <w:textAlignment w:val="auto"/>
        <w:rPr>
          <w:sz w:val="22"/>
          <w:szCs w:val="22"/>
        </w:rPr>
      </w:pPr>
    </w:p>
    <w:p w14:paraId="58B276C9" w14:textId="5D7CDF53" w:rsidR="00763447" w:rsidRPr="00DF376F" w:rsidRDefault="00763447" w:rsidP="00763447">
      <w:pPr>
        <w:shd w:val="clear" w:color="auto" w:fill="FFFFFF"/>
        <w:adjustRightInd/>
        <w:textAlignment w:val="auto"/>
        <w:rPr>
          <w:sz w:val="22"/>
          <w:szCs w:val="22"/>
        </w:rPr>
      </w:pPr>
      <w:proofErr w:type="gramStart"/>
      <w:r w:rsidRPr="00DF376F">
        <w:rPr>
          <w:sz w:val="22"/>
          <w:szCs w:val="22"/>
        </w:rPr>
        <w:t>Also</w:t>
      </w:r>
      <w:proofErr w:type="gramEnd"/>
      <w:r w:rsidRPr="00DF376F">
        <w:rPr>
          <w:sz w:val="22"/>
          <w:szCs w:val="22"/>
        </w:rPr>
        <w:t xml:space="preserve"> in 2021 the continuance of COVID caused a strain between landlords, tenants and programs. This was </w:t>
      </w:r>
      <w:proofErr w:type="spellStart"/>
      <w:r w:rsidRPr="00DF376F">
        <w:rPr>
          <w:sz w:val="22"/>
          <w:szCs w:val="22"/>
        </w:rPr>
        <w:t>typicaly</w:t>
      </w:r>
      <w:proofErr w:type="spellEnd"/>
      <w:r w:rsidRPr="00DF376F">
        <w:rPr>
          <w:sz w:val="22"/>
          <w:szCs w:val="22"/>
        </w:rPr>
        <w:t xml:space="preserve"> due to clients</w:t>
      </w:r>
      <w:r w:rsidR="00F20035">
        <w:rPr>
          <w:sz w:val="22"/>
          <w:szCs w:val="22"/>
        </w:rPr>
        <w:t>’</w:t>
      </w:r>
      <w:r w:rsidRPr="00DF376F">
        <w:rPr>
          <w:sz w:val="22"/>
          <w:szCs w:val="22"/>
        </w:rPr>
        <w:t xml:space="preserve"> inability to pay rent when out of work with COVID and not obtaining or asking for assistance in a timely manner. There was also a </w:t>
      </w:r>
      <w:proofErr w:type="spellStart"/>
      <w:r w:rsidRPr="00DF376F">
        <w:rPr>
          <w:sz w:val="22"/>
          <w:szCs w:val="22"/>
        </w:rPr>
        <w:t>mor</w:t>
      </w:r>
      <w:r w:rsidR="00EA31A8">
        <w:rPr>
          <w:sz w:val="22"/>
          <w:szCs w:val="22"/>
        </w:rPr>
        <w:t>a</w:t>
      </w:r>
      <w:r w:rsidRPr="00DF376F">
        <w:rPr>
          <w:sz w:val="22"/>
          <w:szCs w:val="22"/>
        </w:rPr>
        <w:t>toriam</w:t>
      </w:r>
      <w:proofErr w:type="spellEnd"/>
      <w:r w:rsidRPr="00DF376F">
        <w:rPr>
          <w:sz w:val="22"/>
          <w:szCs w:val="22"/>
        </w:rPr>
        <w:t xml:space="preserve"> put in place related to COVID that did not permit </w:t>
      </w:r>
      <w:r w:rsidR="00EA31A8">
        <w:rPr>
          <w:sz w:val="22"/>
          <w:szCs w:val="22"/>
        </w:rPr>
        <w:t>l</w:t>
      </w:r>
      <w:r w:rsidRPr="00DF376F">
        <w:rPr>
          <w:sz w:val="22"/>
          <w:szCs w:val="22"/>
        </w:rPr>
        <w:t xml:space="preserve">andlords to evict tenants despite their inability to pay rent. This caused hardships for landlords and ultimately strained their relationships with tenants. </w:t>
      </w:r>
    </w:p>
    <w:p w14:paraId="5183DD9A" w14:textId="77777777" w:rsidR="00763447" w:rsidRPr="00DF376F" w:rsidRDefault="00763447" w:rsidP="00763447">
      <w:pPr>
        <w:rPr>
          <w:sz w:val="22"/>
          <w:szCs w:val="22"/>
        </w:rPr>
      </w:pPr>
    </w:p>
    <w:p w14:paraId="4AD93BF4" w14:textId="46BC4BBA" w:rsidR="00763447" w:rsidRPr="00DF376F" w:rsidRDefault="00763447" w:rsidP="00763447">
      <w:pPr>
        <w:rPr>
          <w:sz w:val="22"/>
          <w:szCs w:val="22"/>
        </w:rPr>
      </w:pPr>
      <w:r w:rsidRPr="00DF376F">
        <w:rPr>
          <w:sz w:val="22"/>
          <w:szCs w:val="22"/>
        </w:rPr>
        <w:t>Rental cost</w:t>
      </w:r>
      <w:r w:rsidR="00EA31A8">
        <w:rPr>
          <w:sz w:val="22"/>
          <w:szCs w:val="22"/>
        </w:rPr>
        <w:t>s</w:t>
      </w:r>
      <w:r w:rsidRPr="00DF376F">
        <w:rPr>
          <w:sz w:val="22"/>
          <w:szCs w:val="22"/>
        </w:rPr>
        <w:t xml:space="preserve"> remain a barrier that impact</w:t>
      </w:r>
      <w:r w:rsidR="00EA31A8">
        <w:rPr>
          <w:sz w:val="22"/>
          <w:szCs w:val="22"/>
        </w:rPr>
        <w:t>s</w:t>
      </w:r>
      <w:r w:rsidRPr="00DF376F">
        <w:rPr>
          <w:sz w:val="22"/>
          <w:szCs w:val="22"/>
        </w:rPr>
        <w:t xml:space="preserve"> our STRMU program as well. Many of our client</w:t>
      </w:r>
      <w:r w:rsidR="00EA31A8">
        <w:rPr>
          <w:sz w:val="22"/>
          <w:szCs w:val="22"/>
        </w:rPr>
        <w:t>s</w:t>
      </w:r>
      <w:r w:rsidRPr="00DF376F">
        <w:rPr>
          <w:sz w:val="22"/>
          <w:szCs w:val="22"/>
        </w:rPr>
        <w:t xml:space="preserve"> survive on social security income </w:t>
      </w:r>
      <w:proofErr w:type="gramStart"/>
      <w:r w:rsidRPr="00DF376F">
        <w:rPr>
          <w:sz w:val="22"/>
          <w:szCs w:val="22"/>
        </w:rPr>
        <w:t>benefits</w:t>
      </w:r>
      <w:r w:rsidR="00EA31A8">
        <w:rPr>
          <w:sz w:val="22"/>
          <w:szCs w:val="22"/>
        </w:rPr>
        <w:t>,</w:t>
      </w:r>
      <w:r w:rsidRPr="00DF376F">
        <w:rPr>
          <w:sz w:val="22"/>
          <w:szCs w:val="22"/>
        </w:rPr>
        <w:t xml:space="preserve"> and</w:t>
      </w:r>
      <w:proofErr w:type="gramEnd"/>
      <w:r w:rsidRPr="00DF376F">
        <w:rPr>
          <w:sz w:val="22"/>
          <w:szCs w:val="22"/>
        </w:rPr>
        <w:t xml:space="preserve"> paying rent or mortgage along with other bills such as electricity, water, medical bills, phone, groceries, etc</w:t>
      </w:r>
      <w:r w:rsidR="00EA31A8">
        <w:rPr>
          <w:sz w:val="22"/>
          <w:szCs w:val="22"/>
        </w:rPr>
        <w:t>.</w:t>
      </w:r>
      <w:r w:rsidRPr="00DF376F">
        <w:rPr>
          <w:sz w:val="22"/>
          <w:szCs w:val="22"/>
        </w:rPr>
        <w:t xml:space="preserve"> becomes very difficult. The Project of PHC used almost </w:t>
      </w:r>
      <w:r w:rsidR="00EA31A8">
        <w:rPr>
          <w:sz w:val="22"/>
          <w:szCs w:val="22"/>
        </w:rPr>
        <w:t>all</w:t>
      </w:r>
      <w:r w:rsidRPr="00DF376F">
        <w:rPr>
          <w:sz w:val="22"/>
          <w:szCs w:val="22"/>
        </w:rPr>
        <w:t xml:space="preserve"> of our total funding in 2021 to help clients maintain housing.</w:t>
      </w:r>
    </w:p>
    <w:p w14:paraId="0ADDE5C5" w14:textId="77777777" w:rsidR="00763447" w:rsidRPr="00DF376F" w:rsidRDefault="00763447" w:rsidP="00763447">
      <w:pPr>
        <w:rPr>
          <w:sz w:val="22"/>
          <w:szCs w:val="22"/>
        </w:rPr>
      </w:pPr>
    </w:p>
    <w:p w14:paraId="7DC48024" w14:textId="47EE0B5A" w:rsidR="00763447" w:rsidRPr="00DF376F" w:rsidRDefault="00763447" w:rsidP="00763447">
      <w:pPr>
        <w:rPr>
          <w:sz w:val="22"/>
          <w:szCs w:val="22"/>
        </w:rPr>
      </w:pPr>
      <w:r w:rsidRPr="00DF376F">
        <w:rPr>
          <w:sz w:val="22"/>
          <w:szCs w:val="22"/>
        </w:rPr>
        <w:t>Another barrier often faced at the Project of PHC is with housing people who have been incarcerated or who have items on their background checks. Often times landlords are not able to be flexible in renting to tenant with such items despite the Project of PHC Housing Case managers</w:t>
      </w:r>
      <w:r w:rsidR="00A51A36">
        <w:rPr>
          <w:sz w:val="22"/>
          <w:szCs w:val="22"/>
        </w:rPr>
        <w:t>’</w:t>
      </w:r>
      <w:r w:rsidRPr="00DF376F">
        <w:rPr>
          <w:sz w:val="22"/>
          <w:szCs w:val="22"/>
        </w:rPr>
        <w:t xml:space="preserve"> efforts of working with the landlord and client.</w:t>
      </w:r>
    </w:p>
    <w:p w14:paraId="377F49F3" w14:textId="77777777" w:rsidR="00D307B4" w:rsidRPr="00DF376F" w:rsidRDefault="00D307B4" w:rsidP="00D307B4">
      <w:pPr>
        <w:shd w:val="clear" w:color="auto" w:fill="FFFFFF"/>
        <w:adjustRightInd/>
        <w:textAlignment w:val="auto"/>
        <w:rPr>
          <w:sz w:val="22"/>
          <w:szCs w:val="22"/>
        </w:rPr>
      </w:pPr>
    </w:p>
    <w:p w14:paraId="2944CC58"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University of Iowa:</w:t>
      </w:r>
    </w:p>
    <w:p w14:paraId="7A572C0E" w14:textId="654086DD" w:rsidR="00FA7B66" w:rsidRPr="00DF376F" w:rsidRDefault="00FA7B66" w:rsidP="00FA7B66">
      <w:pPr>
        <w:pStyle w:val="Normal1"/>
        <w:shd w:val="clear" w:color="auto" w:fill="FFFFFF"/>
        <w:rPr>
          <w:sz w:val="22"/>
          <w:szCs w:val="22"/>
        </w:rPr>
      </w:pPr>
      <w:r w:rsidRPr="00DF376F">
        <w:rPr>
          <w:sz w:val="22"/>
          <w:szCs w:val="22"/>
        </w:rPr>
        <w:t>The University of Iowa’s service area covers 22 counties. The majority of this service area is rural</w:t>
      </w:r>
      <w:r w:rsidR="00A51A36">
        <w:rPr>
          <w:sz w:val="22"/>
          <w:szCs w:val="22"/>
        </w:rPr>
        <w:t>,</w:t>
      </w:r>
      <w:r w:rsidRPr="00DF376F">
        <w:rPr>
          <w:sz w:val="22"/>
          <w:szCs w:val="22"/>
        </w:rPr>
        <w:t xml:space="preserve"> and transportation services are minimal even in the most urban parts of the service area. The 80% of households served during the grant year were at 50% or less of the Area Median Income. To resolve this concern, the Program Coordinator would either conduct a telephone interview with the prospective enrollee and mail the required documents for signatures or she would conduct an in-person interview with the enrollee at their home or the office of their Ryan White B case manager. Housing affordability continues to be an area of concern in this service area. It is very difficult to find housing that would meet the FMR standards and still pass an inspection, especially in our more urban areas like Cedar Rapids and Iowa City. This has precluded the enrollment of any other households in the TBRA program in our area. To resolve this concern, the Program Coordinator works with other Ryan White Part B case managers in our area to make sure clients housing needs are met once STRMU resources are exhausted. The HOPWA Coordinator also continues to work with enrollees to make sure they are taking the steps necessary to meet their housing plan goals for employment, medical stability, and/or social security disability applications are being actively pursued. FMR continues to fluctuate in most our counties as well. A decrease of $50-75 in FMR proves to be difficult when trying to maintain housing stability for clients. We continue to see the impacts from COVID-19 and the 2020 derecho in our service area.  2021 brought about new variants of COVID-19.  Individuals continued to be required to quarantine from work after exposures or positive test results. This resulted in unpaid leave for many HOPWA </w:t>
      </w:r>
      <w:r w:rsidRPr="00DF376F">
        <w:rPr>
          <w:sz w:val="22"/>
          <w:szCs w:val="22"/>
        </w:rPr>
        <w:lastRenderedPageBreak/>
        <w:t xml:space="preserve">recipients. The State of Iowa chose to discontinue participation in the </w:t>
      </w:r>
      <w:r w:rsidR="0062210B">
        <w:rPr>
          <w:sz w:val="22"/>
          <w:szCs w:val="22"/>
        </w:rPr>
        <w:t>f</w:t>
      </w:r>
      <w:r w:rsidRPr="00DF376F">
        <w:rPr>
          <w:sz w:val="22"/>
          <w:szCs w:val="22"/>
        </w:rPr>
        <w:t>ederal COVID unemployment program in June of 2021</w:t>
      </w:r>
      <w:r w:rsidR="00F239BB">
        <w:rPr>
          <w:sz w:val="22"/>
          <w:szCs w:val="22"/>
        </w:rPr>
        <w:t>,</w:t>
      </w:r>
      <w:r w:rsidRPr="00DF376F">
        <w:rPr>
          <w:sz w:val="22"/>
          <w:szCs w:val="22"/>
        </w:rPr>
        <w:t xml:space="preserve"> eliminating a possible source of income for those without paid leave. Housing in areas impacted by the 2020 derecho continues to be a struggle. Several rental properties were damaged during this storm. Supply chain issues and increased prices has slowed the rebuilding of these properties. FMR in these areas has not kept up with the supply and demand of affordable housing units in these impacted areas.  </w:t>
      </w:r>
    </w:p>
    <w:p w14:paraId="31F9DD06" w14:textId="77777777" w:rsidR="00D307B4" w:rsidRPr="00DF376F" w:rsidRDefault="00D307B4" w:rsidP="00D307B4">
      <w:pPr>
        <w:pStyle w:val="Normal1"/>
        <w:shd w:val="clear" w:color="auto" w:fill="FFFFFF"/>
        <w:rPr>
          <w:b/>
          <w:sz w:val="22"/>
          <w:szCs w:val="22"/>
          <w:u w:val="single"/>
        </w:rPr>
      </w:pPr>
    </w:p>
    <w:p w14:paraId="59A10E56"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Siouxland Community Health Center:</w:t>
      </w:r>
    </w:p>
    <w:p w14:paraId="759B1CEA" w14:textId="7782C8E3" w:rsidR="00C105AE" w:rsidRPr="00DF376F" w:rsidRDefault="00C105AE" w:rsidP="00C105AE">
      <w:pPr>
        <w:rPr>
          <w:sz w:val="22"/>
          <w:szCs w:val="22"/>
        </w:rPr>
      </w:pPr>
      <w:r w:rsidRPr="00DF376F">
        <w:rPr>
          <w:sz w:val="22"/>
          <w:szCs w:val="22"/>
        </w:rPr>
        <w:t>Housing affordability and availability continue to be one of the biggest barriers to housing. While the FMR did go up in 2021</w:t>
      </w:r>
      <w:r w:rsidR="00F239BB">
        <w:rPr>
          <w:sz w:val="22"/>
          <w:szCs w:val="22"/>
        </w:rPr>
        <w:t>,</w:t>
      </w:r>
      <w:r w:rsidRPr="00DF376F">
        <w:rPr>
          <w:sz w:val="22"/>
          <w:szCs w:val="22"/>
        </w:rPr>
        <w:t xml:space="preserve"> it is still below what most available landlords are charging in rent. The few places that are below or at FMR are either not accepting ongoing assistance of any kind, are in neighborhoods that are not safe, or are unable to pass an inspection. The supply of safe affordable units is much lower than </w:t>
      </w:r>
      <w:proofErr w:type="gramStart"/>
      <w:r w:rsidRPr="00DF376F">
        <w:rPr>
          <w:sz w:val="22"/>
          <w:szCs w:val="22"/>
        </w:rPr>
        <w:t>supply</w:t>
      </w:r>
      <w:proofErr w:type="gramEnd"/>
      <w:r w:rsidRPr="00DF376F">
        <w:rPr>
          <w:sz w:val="22"/>
          <w:szCs w:val="22"/>
        </w:rPr>
        <w:t xml:space="preserve"> so landlords are often unwilling to lower rent to meet FMR standards. Sioux City has seen many new housing developments the last few years but the asking rent for all of them is well over FMR.</w:t>
      </w:r>
    </w:p>
    <w:p w14:paraId="5AB13FC2" w14:textId="77777777" w:rsidR="00C105AE" w:rsidRPr="00DF376F" w:rsidRDefault="00C105AE" w:rsidP="00C105AE">
      <w:pPr>
        <w:rPr>
          <w:sz w:val="22"/>
          <w:szCs w:val="22"/>
        </w:rPr>
      </w:pPr>
    </w:p>
    <w:p w14:paraId="5CE7CDF7" w14:textId="77777777" w:rsidR="00C105AE" w:rsidRPr="00DF376F" w:rsidRDefault="00C105AE" w:rsidP="00C105AE">
      <w:pPr>
        <w:rPr>
          <w:sz w:val="22"/>
          <w:szCs w:val="22"/>
        </w:rPr>
      </w:pPr>
      <w:r w:rsidRPr="00DF376F">
        <w:rPr>
          <w:sz w:val="22"/>
          <w:szCs w:val="22"/>
        </w:rPr>
        <w:t xml:space="preserve">Covid-19 also created barriers in TBRA housing inspections as some clients were not comfortable with someone coming into their home or home visits were limited by sponsor sites. Waivers did allow for electronic inspections but not all clients had access to the necessary equipment or data. </w:t>
      </w:r>
    </w:p>
    <w:p w14:paraId="43D56A6D" w14:textId="77777777" w:rsidR="00C105AE" w:rsidRPr="00DF376F" w:rsidRDefault="00C105AE" w:rsidP="00C105AE">
      <w:pPr>
        <w:rPr>
          <w:sz w:val="22"/>
          <w:szCs w:val="22"/>
        </w:rPr>
      </w:pPr>
    </w:p>
    <w:p w14:paraId="6D60AE70" w14:textId="77777777" w:rsidR="00C105AE" w:rsidRPr="00DF376F" w:rsidRDefault="00C105AE" w:rsidP="00C105AE">
      <w:pPr>
        <w:pStyle w:val="Normal1"/>
        <w:shd w:val="clear" w:color="auto" w:fill="FFFFFF"/>
        <w:rPr>
          <w:b/>
          <w:sz w:val="22"/>
          <w:szCs w:val="22"/>
          <w:u w:val="single"/>
        </w:rPr>
      </w:pPr>
      <w:r w:rsidRPr="00DF376F">
        <w:rPr>
          <w:sz w:val="22"/>
          <w:szCs w:val="22"/>
        </w:rPr>
        <w:t>One of the ways we use out TBRA program is to assist clients who are waiting to apply for a Housing Choice Voucher or other rental subsidy. The majority of our TBRA clients are located in Council Bluffs. Council Bluffs’ waiting list was not open in 2021 so no TBRA clients in Council Bluffs were able to transition to another housing subsidy.</w:t>
      </w:r>
    </w:p>
    <w:p w14:paraId="022FB10A" w14:textId="77777777" w:rsidR="00D307B4" w:rsidRPr="00DF376F" w:rsidRDefault="00D307B4" w:rsidP="00D307B4">
      <w:pPr>
        <w:pStyle w:val="Normal1"/>
        <w:shd w:val="clear" w:color="auto" w:fill="FFFFFF"/>
        <w:rPr>
          <w:b/>
          <w:sz w:val="22"/>
          <w:szCs w:val="22"/>
          <w:u w:val="single"/>
        </w:rPr>
      </w:pPr>
    </w:p>
    <w:p w14:paraId="7AA78F17"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Cedar AIDS Support System:</w:t>
      </w:r>
    </w:p>
    <w:p w14:paraId="564B67ED" w14:textId="77777777" w:rsidR="00074E08" w:rsidRPr="00DF376F" w:rsidRDefault="00074E08" w:rsidP="00074E08">
      <w:pPr>
        <w:pStyle w:val="Normal1"/>
        <w:shd w:val="clear" w:color="auto" w:fill="FFFFFF"/>
        <w:rPr>
          <w:bCs/>
          <w:sz w:val="22"/>
          <w:szCs w:val="22"/>
        </w:rPr>
      </w:pPr>
      <w:r w:rsidRPr="00DF376F">
        <w:rPr>
          <w:bCs/>
          <w:sz w:val="22"/>
          <w:szCs w:val="22"/>
        </w:rPr>
        <w:t>CASS covers a 12-county area. Many clients live one, two or more hours from case managers at CASS. CASS has addressed this barrier by having case managers have telephone conversations with the individuals to explain the program and explain the necessary documentation, as well as having the case manager meet in the client's home.</w:t>
      </w:r>
    </w:p>
    <w:p w14:paraId="14D3A012" w14:textId="77777777" w:rsidR="00D307B4" w:rsidRPr="00DF376F" w:rsidRDefault="00D307B4" w:rsidP="00D307B4">
      <w:pPr>
        <w:pStyle w:val="Normal1"/>
        <w:shd w:val="clear" w:color="auto" w:fill="FFFFFF"/>
        <w:rPr>
          <w:b/>
          <w:sz w:val="22"/>
          <w:szCs w:val="22"/>
          <w:u w:val="single"/>
        </w:rPr>
      </w:pPr>
    </w:p>
    <w:p w14:paraId="15B09CDF"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The Project of the Quad Cities:</w:t>
      </w:r>
    </w:p>
    <w:p w14:paraId="455A8202" w14:textId="77777777" w:rsidR="00F85928" w:rsidRPr="00DF376F" w:rsidRDefault="00F85928" w:rsidP="00F85928">
      <w:pPr>
        <w:rPr>
          <w:sz w:val="22"/>
          <w:szCs w:val="22"/>
        </w:rPr>
      </w:pPr>
      <w:r w:rsidRPr="00DF376F">
        <w:rPr>
          <w:sz w:val="22"/>
          <w:szCs w:val="22"/>
        </w:rPr>
        <w:t xml:space="preserve">One of the biggest barriers to housing continues to be FMR. The current standardized amounts provide clients with limited access to finding suitable housing in a safe, decent neighborhood. FMR amounts are particularly limiting to individuals with a history of substance use, as the available options are often in neighborhoods that could encourage access to substances and the potential for relapse. This is particularly notable as approximately a third of our HOPWA clients exclusively attribute injection drug use for their HIV+ status. </w:t>
      </w:r>
    </w:p>
    <w:p w14:paraId="3C3A5E9E" w14:textId="77777777" w:rsidR="00F85928" w:rsidRPr="00DF376F" w:rsidRDefault="00F85928" w:rsidP="00F85928">
      <w:pPr>
        <w:rPr>
          <w:sz w:val="22"/>
          <w:szCs w:val="22"/>
        </w:rPr>
      </w:pPr>
    </w:p>
    <w:p w14:paraId="264CAFB6" w14:textId="77777777" w:rsidR="00F85928" w:rsidRPr="00DF376F" w:rsidRDefault="00F85928" w:rsidP="00F85928">
      <w:pPr>
        <w:rPr>
          <w:sz w:val="22"/>
          <w:szCs w:val="22"/>
        </w:rPr>
      </w:pPr>
      <w:r w:rsidRPr="00DF376F">
        <w:rPr>
          <w:sz w:val="22"/>
          <w:szCs w:val="22"/>
        </w:rPr>
        <w:t>Another barrier continues to be the requirement of landlords and property managers for spotless background checks, positive rental history, good credit scores, and in many cases, income three times the price of the apartment. Most property managers or landlords are not willing to rent to clients who have previous convictions, evictions, and low/limited/fixed income. Additionally, we have clients who are on the lifelong sex offender registry, and therefore, cannot be assisted with HOPWA funding. Clients with zero income are also presented with a programmatic barrier to housing stability. Finally, the demand for one-bedroom apartments within the FMR in the Quad City area currently exceeds the supply.</w:t>
      </w:r>
    </w:p>
    <w:p w14:paraId="4BF799A9" w14:textId="042A4D90" w:rsidR="00204FCC" w:rsidRPr="00DF376F" w:rsidRDefault="00204FCC" w:rsidP="00464C5A">
      <w:pPr>
        <w:ind w:left="360"/>
        <w:rPr>
          <w:sz w:val="22"/>
          <w:szCs w:val="22"/>
        </w:rPr>
      </w:pPr>
    </w:p>
    <w:p w14:paraId="398B7A27" w14:textId="77777777" w:rsidR="00F25F03" w:rsidRPr="004A640A" w:rsidRDefault="00F25F03">
      <w:pPr>
        <w:ind w:left="360"/>
        <w:rPr>
          <w:sz w:val="20"/>
        </w:rPr>
      </w:pPr>
    </w:p>
    <w:p w14:paraId="36D9FE2A" w14:textId="77777777" w:rsidR="001C1FB6" w:rsidRPr="004A640A" w:rsidRDefault="00CB510F" w:rsidP="00B57CC4">
      <w:pPr>
        <w:ind w:left="720"/>
        <w:rPr>
          <w:sz w:val="20"/>
        </w:rPr>
      </w:pPr>
      <w:r w:rsidRPr="00DF376F">
        <w:rPr>
          <w:sz w:val="20"/>
        </w:rPr>
        <w:t>2. Describe any trends in the community that may affect the way in which the needs of persons living with HIV/AIDS are being addressed, and provide any other information important to the future provision of services to this population.</w:t>
      </w:r>
    </w:p>
    <w:p w14:paraId="63F85C7C" w14:textId="77777777" w:rsidR="00204FCC" w:rsidRPr="004A640A" w:rsidRDefault="00204FCC">
      <w:pPr>
        <w:ind w:left="360"/>
        <w:rPr>
          <w:sz w:val="20"/>
        </w:rPr>
      </w:pPr>
    </w:p>
    <w:p w14:paraId="5B03A0F9" w14:textId="77777777" w:rsidR="00D307B4" w:rsidRPr="00DF376F" w:rsidRDefault="00D307B4" w:rsidP="00D307B4">
      <w:pPr>
        <w:rPr>
          <w:b/>
          <w:sz w:val="22"/>
          <w:szCs w:val="22"/>
          <w:u w:val="single"/>
        </w:rPr>
      </w:pPr>
      <w:r w:rsidRPr="00DF376F">
        <w:rPr>
          <w:b/>
          <w:sz w:val="22"/>
          <w:szCs w:val="22"/>
          <w:u w:val="single"/>
        </w:rPr>
        <w:t xml:space="preserve">Primary Health Care: </w:t>
      </w:r>
    </w:p>
    <w:p w14:paraId="3543680B" w14:textId="66E48149" w:rsidR="00D307B4" w:rsidRPr="00DF376F" w:rsidRDefault="00532166" w:rsidP="00D307B4">
      <w:pPr>
        <w:shd w:val="clear" w:color="auto" w:fill="FFFFFF"/>
        <w:adjustRightInd/>
        <w:textAlignment w:val="auto"/>
        <w:rPr>
          <w:sz w:val="22"/>
          <w:szCs w:val="22"/>
        </w:rPr>
      </w:pPr>
      <w:r w:rsidRPr="00DF376F">
        <w:rPr>
          <w:sz w:val="22"/>
          <w:szCs w:val="22"/>
        </w:rPr>
        <w:t xml:space="preserve">In 2021, the trends continue to be the same as other years, with the current pandemic creating additional barriers.  Our LGBTQ+ clients, </w:t>
      </w:r>
      <w:proofErr w:type="gramStart"/>
      <w:r w:rsidRPr="00DF376F">
        <w:rPr>
          <w:sz w:val="22"/>
          <w:szCs w:val="22"/>
        </w:rPr>
        <w:t>as well as,</w:t>
      </w:r>
      <w:proofErr w:type="gramEnd"/>
      <w:r w:rsidRPr="00DF376F">
        <w:rPr>
          <w:sz w:val="22"/>
          <w:szCs w:val="22"/>
        </w:rPr>
        <w:t xml:space="preserve"> our clients that have a criminal record struggle with finding adequate living arrangements.  They also struggle with stable employment and accessing equitable health care. More work needs to be done to end stigma and closeted discrimination towards the population that we serve. Rental agencies and individual landlords need more education to end historical stigma and discrimination. For example, people never get </w:t>
      </w:r>
      <w:r w:rsidRPr="00DF376F">
        <w:rPr>
          <w:sz w:val="22"/>
          <w:szCs w:val="22"/>
        </w:rPr>
        <w:lastRenderedPageBreak/>
        <w:t xml:space="preserve">the chance to show rehabilitation, so a criminal record is never forgiven. The landlords that do provide safe and affordable need to be provided more incentives to continue to open up housing units at an affordable price.  </w:t>
      </w:r>
    </w:p>
    <w:p w14:paraId="75FB43F0" w14:textId="77777777" w:rsidR="00D307B4" w:rsidRPr="00DF376F" w:rsidRDefault="00D307B4" w:rsidP="00D307B4">
      <w:pPr>
        <w:shd w:val="clear" w:color="auto" w:fill="FFFFFF"/>
        <w:adjustRightInd/>
        <w:textAlignment w:val="auto"/>
        <w:rPr>
          <w:sz w:val="22"/>
          <w:szCs w:val="22"/>
        </w:rPr>
      </w:pPr>
    </w:p>
    <w:p w14:paraId="436A3524"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University of Iowa:</w:t>
      </w:r>
    </w:p>
    <w:p w14:paraId="0328CBC1" w14:textId="6740ABED" w:rsidR="00A741E9" w:rsidRPr="00DF376F" w:rsidRDefault="00A741E9" w:rsidP="00A741E9">
      <w:pPr>
        <w:pStyle w:val="Normal1"/>
        <w:shd w:val="clear" w:color="auto" w:fill="FFFFFF"/>
        <w:rPr>
          <w:sz w:val="22"/>
          <w:szCs w:val="22"/>
        </w:rPr>
      </w:pPr>
      <w:r w:rsidRPr="00DF376F">
        <w:rPr>
          <w:sz w:val="22"/>
          <w:szCs w:val="22"/>
        </w:rPr>
        <w:t xml:space="preserve">There continue to be extensive wait lists for Section 8 housing, especially in our more urban areas like Cedar Rapids and Iowa City. These waiting lists are 5-8 years long depending on the client's circumstances. Linn County's waiting list has remained closed, and they are not taking additional applications. There continues to be a shortage of safe, affordable housing in our service area.   </w:t>
      </w:r>
    </w:p>
    <w:p w14:paraId="4F1D5F6A" w14:textId="77777777" w:rsidR="00A741E9" w:rsidRPr="00DF376F" w:rsidRDefault="00A741E9" w:rsidP="00A741E9">
      <w:pPr>
        <w:pStyle w:val="Normal1"/>
        <w:shd w:val="clear" w:color="auto" w:fill="FFFFFF"/>
        <w:rPr>
          <w:sz w:val="22"/>
          <w:szCs w:val="22"/>
        </w:rPr>
      </w:pPr>
    </w:p>
    <w:p w14:paraId="34E2371C" w14:textId="77777777" w:rsidR="00A741E9" w:rsidRPr="00DF376F" w:rsidRDefault="00A741E9" w:rsidP="00A741E9">
      <w:pPr>
        <w:pStyle w:val="Normal1"/>
        <w:shd w:val="clear" w:color="auto" w:fill="FFFFFF"/>
        <w:rPr>
          <w:sz w:val="22"/>
          <w:szCs w:val="22"/>
        </w:rPr>
      </w:pPr>
      <w:r w:rsidRPr="00DF376F">
        <w:rPr>
          <w:sz w:val="22"/>
          <w:szCs w:val="22"/>
        </w:rPr>
        <w:t xml:space="preserve">The Iowa Department of Human Services continues to provide access to medical coverage for Iowans living in poverty. Many DHS office remain closed to the public due to COVID-19.  They have waived eligibility reviews due to the pandemic.  However, it remains difficult to get a timely response when a client has a change in circumstance and needs additional assistance or a change. In 2016, we saw the modernization of the Medicaid system in Iowa. We now have two private companies (Managed Care Organizations/ MCOs) that coordinate services for members that qualify for Medicaid. There are concerns about timeliness of reimbursements from these MCOs to providers. This limits options for consumers on who they can see for providers. </w:t>
      </w:r>
    </w:p>
    <w:p w14:paraId="6568F03B" w14:textId="77777777" w:rsidR="00A741E9" w:rsidRPr="00DF376F" w:rsidRDefault="00A741E9" w:rsidP="00A741E9">
      <w:pPr>
        <w:pStyle w:val="Normal1"/>
        <w:shd w:val="clear" w:color="auto" w:fill="FFFFFF"/>
        <w:rPr>
          <w:sz w:val="22"/>
          <w:szCs w:val="22"/>
        </w:rPr>
      </w:pPr>
    </w:p>
    <w:p w14:paraId="05D4F715" w14:textId="77777777" w:rsidR="00A741E9" w:rsidRPr="00DF376F" w:rsidRDefault="00A741E9" w:rsidP="00A741E9">
      <w:pPr>
        <w:pStyle w:val="Normal1"/>
        <w:shd w:val="clear" w:color="auto" w:fill="FFFFFF"/>
        <w:rPr>
          <w:sz w:val="22"/>
          <w:szCs w:val="22"/>
        </w:rPr>
      </w:pPr>
      <w:r w:rsidRPr="00DF376F">
        <w:rPr>
          <w:sz w:val="22"/>
          <w:szCs w:val="22"/>
        </w:rPr>
        <w:t xml:space="preserve">We continue to see an increase in substance use in our services area, particularly meth and heroin usage. Unfortunately, there are not enough treatment programs in our area and when individuals decide to seek treatment, they face long wait lists or are turned away due to lack of staff availability. </w:t>
      </w:r>
    </w:p>
    <w:p w14:paraId="56178677" w14:textId="77777777" w:rsidR="00A741E9" w:rsidRPr="00DF376F" w:rsidRDefault="00A741E9" w:rsidP="00A741E9">
      <w:pPr>
        <w:pStyle w:val="Normal1"/>
        <w:shd w:val="clear" w:color="auto" w:fill="FFFFFF"/>
        <w:rPr>
          <w:sz w:val="22"/>
          <w:szCs w:val="22"/>
        </w:rPr>
      </w:pPr>
    </w:p>
    <w:p w14:paraId="5F8E7904" w14:textId="77777777" w:rsidR="00A741E9" w:rsidRPr="00DF376F" w:rsidRDefault="00A741E9" w:rsidP="00A741E9">
      <w:pPr>
        <w:pStyle w:val="Normal1"/>
        <w:shd w:val="clear" w:color="auto" w:fill="FFFFFF"/>
        <w:rPr>
          <w:sz w:val="22"/>
          <w:szCs w:val="22"/>
        </w:rPr>
      </w:pPr>
      <w:r w:rsidRPr="00DF376F">
        <w:rPr>
          <w:sz w:val="22"/>
          <w:szCs w:val="22"/>
        </w:rPr>
        <w:t xml:space="preserve">We continue to have clients that are struggling with mental health issues. The demand for mental health services outweighs the resources available in our area. Add in concerns for reimbursement by Managed Care Organizations and some clients aren't able to find appropriate mental health care. Mental health issues may also impact their ability to keep appointments, complete paperwork, and access or maintain appropriate housing. The University of Iowa has added a Behavioral Health Consultant to our team that is able to meet with clients for a short period of time while they wait for an opening with a mental health specialist in their area. </w:t>
      </w:r>
    </w:p>
    <w:p w14:paraId="77C57CF8" w14:textId="77777777" w:rsidR="00A741E9" w:rsidRPr="00DF376F" w:rsidRDefault="00A741E9" w:rsidP="00A741E9">
      <w:pPr>
        <w:pStyle w:val="Normal1"/>
        <w:shd w:val="clear" w:color="auto" w:fill="FFFFFF"/>
        <w:rPr>
          <w:sz w:val="22"/>
          <w:szCs w:val="22"/>
        </w:rPr>
      </w:pPr>
    </w:p>
    <w:p w14:paraId="6E583339" w14:textId="760907C3" w:rsidR="00A741E9" w:rsidRPr="00DF376F" w:rsidRDefault="00A741E9" w:rsidP="00A741E9">
      <w:pPr>
        <w:pStyle w:val="Normal1"/>
        <w:shd w:val="clear" w:color="auto" w:fill="FFFFFF"/>
        <w:rPr>
          <w:sz w:val="22"/>
          <w:szCs w:val="22"/>
        </w:rPr>
      </w:pPr>
      <w:r w:rsidRPr="00DF376F">
        <w:rPr>
          <w:sz w:val="22"/>
          <w:szCs w:val="22"/>
        </w:rPr>
        <w:t xml:space="preserve">The major HIV medical provider in our service area is the University of Iowa. We continue to have two private physicians in our area that will see patients living with HIV/AIDS. However, those providers have turned away patients that are non-adherent to medical appointments or medications. Some patients prefer to see local providers when able due to limited transportation resources in the service area. However, their options are limited when providers have restrictions around which patients they will see. For many, transportation to the University of Iowa may take 1-2 hours one way in order for them to receive comprehensive medical care. We added case management services in Wapello and Des Moines counties in 2019. UIHC did offer telehealth visits to patients during the pandemic. Another barrier that came to light during this time, is that clients may not have the internet or cell phone capabilities to participate in telehealth visits.  Infrastructure such as appropriate </w:t>
      </w:r>
      <w:proofErr w:type="gramStart"/>
      <w:r w:rsidRPr="00DF376F">
        <w:rPr>
          <w:sz w:val="22"/>
          <w:szCs w:val="22"/>
        </w:rPr>
        <w:t>high speed</w:t>
      </w:r>
      <w:proofErr w:type="gramEnd"/>
      <w:r w:rsidRPr="00DF376F">
        <w:rPr>
          <w:sz w:val="22"/>
          <w:szCs w:val="22"/>
        </w:rPr>
        <w:t xml:space="preserve"> internet in some areas is also lacking in Iowa.  </w:t>
      </w:r>
    </w:p>
    <w:p w14:paraId="48B1F8BC" w14:textId="77777777" w:rsidR="00A741E9" w:rsidRPr="00DF376F" w:rsidRDefault="00A741E9" w:rsidP="00A741E9">
      <w:pPr>
        <w:pStyle w:val="Normal1"/>
        <w:shd w:val="clear" w:color="auto" w:fill="FFFFFF"/>
        <w:rPr>
          <w:sz w:val="22"/>
          <w:szCs w:val="22"/>
        </w:rPr>
      </w:pPr>
    </w:p>
    <w:p w14:paraId="6EA014D8" w14:textId="77777777" w:rsidR="00A741E9" w:rsidRPr="00DF376F" w:rsidRDefault="00A741E9" w:rsidP="00A741E9">
      <w:pPr>
        <w:pStyle w:val="Normal1"/>
        <w:shd w:val="clear" w:color="auto" w:fill="FFFFFF"/>
        <w:rPr>
          <w:sz w:val="22"/>
          <w:szCs w:val="22"/>
        </w:rPr>
      </w:pPr>
      <w:r w:rsidRPr="00DF376F">
        <w:rPr>
          <w:sz w:val="22"/>
          <w:szCs w:val="22"/>
        </w:rPr>
        <w:t xml:space="preserve">In an effort to control expenses, many insurance companies require patients to use certain mail-order pharmacies for their medications. These mail-order pharmacies create many barriers for patients regarding medication formularies and 3rd party payments for copays. Many insurance companies will not count payments made by a 3rd party, such as ADAP, towards a patient’s deductible or out of pocket expenses. This results in higher copays for patients for longer periods of time. </w:t>
      </w:r>
    </w:p>
    <w:p w14:paraId="5C856FBB" w14:textId="77777777" w:rsidR="00D307B4" w:rsidRPr="00DF376F" w:rsidRDefault="00D307B4" w:rsidP="00D307B4">
      <w:pPr>
        <w:pStyle w:val="Normal1"/>
        <w:shd w:val="clear" w:color="auto" w:fill="FFFFFF"/>
        <w:rPr>
          <w:b/>
          <w:sz w:val="22"/>
          <w:szCs w:val="22"/>
          <w:u w:val="single"/>
        </w:rPr>
      </w:pPr>
    </w:p>
    <w:p w14:paraId="06022302"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Siouxland Community Health Center:</w:t>
      </w:r>
    </w:p>
    <w:p w14:paraId="5F99C3F5" w14:textId="77777777" w:rsidR="004425AE" w:rsidRPr="00DF376F" w:rsidRDefault="004425AE" w:rsidP="004425AE">
      <w:pPr>
        <w:rPr>
          <w:sz w:val="22"/>
          <w:szCs w:val="22"/>
        </w:rPr>
      </w:pPr>
      <w:r w:rsidRPr="00DF376F">
        <w:rPr>
          <w:sz w:val="22"/>
          <w:szCs w:val="22"/>
        </w:rPr>
        <w:t xml:space="preserve">Lack of affordable housing has been and continues to be an issue. Most employment opportunities are in the food or meatpacking industry. Jobs in the food industry are often part-time with sporadic schedules. The jobs available in the meatpacking industry are physically demanding and require long hours.  </w:t>
      </w:r>
    </w:p>
    <w:p w14:paraId="28FF806C" w14:textId="77777777" w:rsidR="004425AE" w:rsidRPr="00DF376F" w:rsidRDefault="004425AE" w:rsidP="004425AE">
      <w:pPr>
        <w:spacing w:before="240"/>
        <w:rPr>
          <w:sz w:val="22"/>
          <w:szCs w:val="22"/>
        </w:rPr>
      </w:pPr>
      <w:r w:rsidRPr="00DF376F">
        <w:rPr>
          <w:sz w:val="22"/>
          <w:szCs w:val="22"/>
        </w:rPr>
        <w:t xml:space="preserve">We have seen an increase in employers requiring patients to use their mail-order pharmacies for all prescriptions for HIV medications. Some of them are also requiring the use of only certain brick-and-mortar pharmacies for their other prescriptions. This is creating a barrier, especially for our patients who do not speak English or have access to the internet. The only to get their prescriptions filled by the specialty pharmacy is to call or go online. The phone line is </w:t>
      </w:r>
      <w:r w:rsidRPr="00DF376F">
        <w:rPr>
          <w:sz w:val="22"/>
          <w:szCs w:val="22"/>
        </w:rPr>
        <w:lastRenderedPageBreak/>
        <w:t xml:space="preserve">only available in English and Spanish. Many of the patients being required to fill this way do not speak those languages. The specialty pharmacy has assured us they will call the patient back with an interpreter, but patients are claiming they never receive those calls. Patients also report that the delivery service is claiming the medications are delivered but the patient is not receiving the medications. The specialty pharmacy states they are unable to deliver to a PO box. This has caused undue stress, worries about disclosure, and missed doses. </w:t>
      </w:r>
    </w:p>
    <w:p w14:paraId="6CEE70B8" w14:textId="77777777" w:rsidR="004425AE" w:rsidRPr="00DF376F" w:rsidRDefault="004425AE" w:rsidP="004425AE">
      <w:pPr>
        <w:spacing w:before="240"/>
        <w:rPr>
          <w:sz w:val="22"/>
          <w:szCs w:val="22"/>
        </w:rPr>
      </w:pPr>
      <w:r w:rsidRPr="00DF376F">
        <w:rPr>
          <w:sz w:val="22"/>
          <w:szCs w:val="22"/>
        </w:rPr>
        <w:t xml:space="preserve">We continue to see an issue with substance use in our services area. Unfortunately, there are not enough treatment programs in our area. Even when a patient can find a placement, payment is often being denied by their insurance company, especially those with Medicaid or one of the Medicaid MCOs. The same issues are faced by those seeking mental health issues. </w:t>
      </w:r>
    </w:p>
    <w:p w14:paraId="42F392DA" w14:textId="77777777" w:rsidR="00D307B4" w:rsidRPr="00DF376F" w:rsidRDefault="00D307B4" w:rsidP="00D307B4">
      <w:pPr>
        <w:pStyle w:val="Normal1"/>
        <w:shd w:val="clear" w:color="auto" w:fill="FFFFFF"/>
        <w:rPr>
          <w:b/>
          <w:sz w:val="22"/>
          <w:szCs w:val="22"/>
          <w:u w:val="single"/>
        </w:rPr>
      </w:pPr>
    </w:p>
    <w:p w14:paraId="155581C6"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Cedar AIDS Support System:</w:t>
      </w:r>
    </w:p>
    <w:p w14:paraId="34F398E2" w14:textId="77777777" w:rsidR="00D519AD" w:rsidRPr="00DF376F" w:rsidRDefault="00D519AD" w:rsidP="00D519AD">
      <w:pPr>
        <w:rPr>
          <w:sz w:val="22"/>
          <w:szCs w:val="22"/>
        </w:rPr>
      </w:pPr>
      <w:r w:rsidRPr="00DF376F">
        <w:rPr>
          <w:sz w:val="22"/>
          <w:szCs w:val="22"/>
        </w:rPr>
        <w:t>There continue to be long waiting lists for Section 8 housing. This is an issue throughout the project area, but especially in Waterloo and Cedar Falls. Currently the Waterloo waiting list is 4 years.</w:t>
      </w:r>
    </w:p>
    <w:p w14:paraId="003CE109" w14:textId="77777777" w:rsidR="00D519AD" w:rsidRPr="00DF376F" w:rsidRDefault="00D519AD" w:rsidP="00D519AD">
      <w:pPr>
        <w:rPr>
          <w:sz w:val="22"/>
          <w:szCs w:val="22"/>
        </w:rPr>
      </w:pPr>
    </w:p>
    <w:p w14:paraId="3A91BBF6" w14:textId="77777777" w:rsidR="00D519AD" w:rsidRPr="00DF376F" w:rsidRDefault="00D519AD" w:rsidP="00D519AD">
      <w:pPr>
        <w:rPr>
          <w:sz w:val="22"/>
          <w:szCs w:val="22"/>
        </w:rPr>
      </w:pPr>
      <w:r w:rsidRPr="00DF376F">
        <w:rPr>
          <w:sz w:val="22"/>
          <w:szCs w:val="22"/>
        </w:rPr>
        <w:t>Many persons living with HIV presenting for medical treatment also require on-going substance abuse treatment and mental health treatment. Staff continues to monitor for Medicaid and Iowa Health and Wellness eligibility, but both mental health and substance abuse issues often cause clients to be less responsive the requirements of these programs.</w:t>
      </w:r>
    </w:p>
    <w:p w14:paraId="03E48DDC" w14:textId="77777777" w:rsidR="00D519AD" w:rsidRPr="00DF376F" w:rsidRDefault="00D519AD" w:rsidP="00D519AD">
      <w:pPr>
        <w:rPr>
          <w:sz w:val="22"/>
          <w:szCs w:val="22"/>
        </w:rPr>
      </w:pPr>
    </w:p>
    <w:p w14:paraId="7222E957" w14:textId="77777777" w:rsidR="00D519AD" w:rsidRPr="00DF376F" w:rsidRDefault="00D519AD" w:rsidP="00D519AD">
      <w:pPr>
        <w:rPr>
          <w:sz w:val="22"/>
          <w:szCs w:val="22"/>
        </w:rPr>
      </w:pPr>
      <w:r w:rsidRPr="00DF376F">
        <w:rPr>
          <w:sz w:val="22"/>
          <w:szCs w:val="22"/>
        </w:rPr>
        <w:t>There are an increasing number of foreign-born persons living with HIV living in the project area. Many of these individuals do not speak any English and are very concerned with confidentiality, often not letting their HIV status be known to anyone. CASS has the use of a language line which has proved helpful in dealing with the language barrier. We also have a case manager who is fluent in Spanish.</w:t>
      </w:r>
    </w:p>
    <w:p w14:paraId="66A3494A" w14:textId="77777777" w:rsidR="00D307B4" w:rsidRPr="00DF376F" w:rsidRDefault="00D307B4" w:rsidP="00D307B4">
      <w:pPr>
        <w:pStyle w:val="Normal1"/>
        <w:shd w:val="clear" w:color="auto" w:fill="FFFFFF"/>
        <w:rPr>
          <w:b/>
          <w:sz w:val="22"/>
          <w:szCs w:val="22"/>
          <w:u w:val="single"/>
        </w:rPr>
      </w:pPr>
    </w:p>
    <w:p w14:paraId="213F9AE3" w14:textId="77777777" w:rsidR="00D307B4" w:rsidRPr="00DF376F" w:rsidRDefault="00D307B4" w:rsidP="00D307B4">
      <w:pPr>
        <w:pStyle w:val="Normal1"/>
        <w:shd w:val="clear" w:color="auto" w:fill="FFFFFF"/>
        <w:rPr>
          <w:b/>
          <w:sz w:val="22"/>
          <w:szCs w:val="22"/>
          <w:u w:val="single"/>
        </w:rPr>
      </w:pPr>
      <w:r w:rsidRPr="00DF376F">
        <w:rPr>
          <w:b/>
          <w:sz w:val="22"/>
          <w:szCs w:val="22"/>
          <w:u w:val="single"/>
        </w:rPr>
        <w:t>The Project of the Quad Cities:</w:t>
      </w:r>
    </w:p>
    <w:p w14:paraId="2AB2003C" w14:textId="77777777" w:rsidR="00954CC3" w:rsidRPr="00DF376F" w:rsidRDefault="00954CC3" w:rsidP="00954CC3">
      <w:pPr>
        <w:rPr>
          <w:sz w:val="22"/>
          <w:szCs w:val="22"/>
        </w:rPr>
      </w:pPr>
      <w:r w:rsidRPr="00DF376F">
        <w:rPr>
          <w:sz w:val="22"/>
          <w:szCs w:val="22"/>
        </w:rPr>
        <w:t>We are seeing two major trends in individuals living with HIV in the Quad City area: first, many new diagnoses are taking place in foreign-born populations obtaining, or with, legal resident status, which indicates a necessity to develop and strengthen relationships with service providers that work with asylum-seekers and legal immigrants, as we do not see that direct correlation in services provided through local HOPWA services. Secondly, Covid -19 continues to exist with different variants of strains, and we are continuing to see an uptick in client relocation to the Quad Cities—more individuals are moving to this area due to job availability and in relation to major cities and former economic hubs being affected by mass shutdowns and residual lay-offs. We believe this will directly impact the level of need for HOPWA services in 2022.</w:t>
      </w:r>
    </w:p>
    <w:p w14:paraId="4A00E8F9" w14:textId="4CDD25E5" w:rsidR="00204FCC" w:rsidRPr="004A640A" w:rsidRDefault="00204FCC">
      <w:pPr>
        <w:ind w:left="360"/>
        <w:rPr>
          <w:sz w:val="20"/>
        </w:rPr>
      </w:pPr>
    </w:p>
    <w:p w14:paraId="1FF66FD3" w14:textId="77777777" w:rsidR="00CB510F" w:rsidRPr="004A640A" w:rsidRDefault="00CB510F">
      <w:pPr>
        <w:rPr>
          <w:sz w:val="20"/>
        </w:rPr>
      </w:pPr>
    </w:p>
    <w:p w14:paraId="4C2CC38C" w14:textId="77777777" w:rsidR="001C1FB6" w:rsidRPr="004A640A" w:rsidRDefault="00CB510F" w:rsidP="00B57CC4">
      <w:pPr>
        <w:ind w:left="720"/>
      </w:pPr>
      <w:r w:rsidRPr="004A640A">
        <w:rPr>
          <w:sz w:val="20"/>
        </w:rPr>
        <w:t xml:space="preserve">3. Identify any evaluations, studies, or other assessments of the HOPWA program that are available to the public.  </w:t>
      </w:r>
    </w:p>
    <w:p w14:paraId="4B87532B" w14:textId="77777777" w:rsidR="00DF376F" w:rsidRDefault="00DF376F" w:rsidP="00D307B4">
      <w:pPr>
        <w:rPr>
          <w:sz w:val="22"/>
          <w:szCs w:val="22"/>
        </w:rPr>
      </w:pPr>
    </w:p>
    <w:p w14:paraId="2F1FB26E" w14:textId="49B8557B" w:rsidR="00D307B4" w:rsidRDefault="00D307B4" w:rsidP="00D307B4">
      <w:pPr>
        <w:rPr>
          <w:sz w:val="22"/>
          <w:szCs w:val="22"/>
        </w:rPr>
      </w:pPr>
      <w:r w:rsidRPr="00875179">
        <w:rPr>
          <w:sz w:val="22"/>
          <w:szCs w:val="22"/>
        </w:rPr>
        <w:t xml:space="preserve">This annual HOPWA CAPER report plus the annual HUD assessments of program utilization </w:t>
      </w:r>
      <w:proofErr w:type="gramStart"/>
      <w:r w:rsidRPr="00875179">
        <w:rPr>
          <w:sz w:val="22"/>
          <w:szCs w:val="22"/>
        </w:rPr>
        <w:t>are</w:t>
      </w:r>
      <w:proofErr w:type="gramEnd"/>
      <w:r w:rsidRPr="00875179">
        <w:rPr>
          <w:sz w:val="22"/>
          <w:szCs w:val="22"/>
        </w:rPr>
        <w:t xml:space="preserve"> available to sponsors and to the public. Additionally, the larger HUD CAPER that includes CDBG, HOME, ESG, and HOPWA, is also made available for public comment and review. There are not currently any additional independent studies of the HOPWA program in Iowa. </w:t>
      </w:r>
    </w:p>
    <w:p w14:paraId="3FB43D14" w14:textId="77777777" w:rsidR="006A02B9" w:rsidRPr="00875179" w:rsidRDefault="006A02B9" w:rsidP="00D307B4">
      <w:pPr>
        <w:rPr>
          <w:sz w:val="22"/>
          <w:szCs w:val="22"/>
        </w:rPr>
      </w:pPr>
    </w:p>
    <w:p w14:paraId="3C0D9D20" w14:textId="77777777" w:rsidR="002B6D81" w:rsidRPr="004A640A" w:rsidRDefault="00CB510F" w:rsidP="00F25F03">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rPr>
          <w:b/>
          <w:iCs/>
        </w:rPr>
      </w:pPr>
      <w:r w:rsidRPr="004A640A">
        <w:rPr>
          <w:rFonts w:ascii="Times New Roman" w:hAnsi="Times New Roman"/>
          <w:b/>
          <w:iCs/>
        </w:rPr>
        <w:t>End of PART 1</w:t>
      </w:r>
      <w:r w:rsidR="002B6D81" w:rsidRPr="004A640A">
        <w:rPr>
          <w:b/>
          <w:iCs/>
        </w:rPr>
        <w:br w:type="page"/>
      </w:r>
    </w:p>
    <w:p w14:paraId="71519942" w14:textId="77777777" w:rsidR="00CB510F"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rPr>
          <w:rFonts w:ascii="Times New Roman" w:hAnsi="Times New Roman"/>
          <w:sz w:val="16"/>
          <w:szCs w:val="22"/>
        </w:rPr>
      </w:pPr>
    </w:p>
    <w:p w14:paraId="62716180" w14:textId="77777777" w:rsidR="00A57580" w:rsidRPr="004A640A" w:rsidRDefault="00CB510F" w:rsidP="002E3DF9">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PART 2: </w:t>
      </w:r>
      <w:r w:rsidR="004A5499" w:rsidRPr="004A640A">
        <w:rPr>
          <w:b/>
          <w:bCs/>
          <w:sz w:val="22"/>
          <w:szCs w:val="22"/>
        </w:rPr>
        <w:t>Sources of Leveraging and Program Income</w:t>
      </w:r>
    </w:p>
    <w:p w14:paraId="32B65453" w14:textId="77777777" w:rsidR="00994B8A" w:rsidRPr="004A640A" w:rsidRDefault="00994B8A" w:rsidP="00994B8A">
      <w:pPr>
        <w:pStyle w:val="ListParagraph"/>
        <w:spacing w:after="0" w:line="240" w:lineRule="auto"/>
        <w:ind w:left="0"/>
        <w:rPr>
          <w:rFonts w:ascii="Times New Roman" w:eastAsia="Times New Roman" w:hAnsi="Times New Roman"/>
          <w:b/>
          <w:sz w:val="24"/>
          <w:szCs w:val="20"/>
        </w:rPr>
      </w:pPr>
    </w:p>
    <w:p w14:paraId="17CDD26A" w14:textId="77777777" w:rsidR="001C1FB6" w:rsidRPr="004A640A" w:rsidRDefault="00B620F6" w:rsidP="001A2D40">
      <w:pPr>
        <w:pStyle w:val="ListParagraph"/>
        <w:numPr>
          <w:ilvl w:val="0"/>
          <w:numId w:val="53"/>
        </w:numPr>
        <w:rPr>
          <w:rFonts w:ascii="Times New Roman" w:eastAsia="Times New Roman" w:hAnsi="Times New Roman"/>
          <w:b/>
          <w:sz w:val="20"/>
          <w:szCs w:val="20"/>
        </w:rPr>
      </w:pPr>
      <w:r w:rsidRPr="004A640A">
        <w:rPr>
          <w:rFonts w:ascii="Times New Roman" w:eastAsia="Times New Roman" w:hAnsi="Times New Roman"/>
          <w:b/>
          <w:sz w:val="20"/>
          <w:szCs w:val="20"/>
        </w:rPr>
        <w:t>Sources of Leveraging</w:t>
      </w:r>
    </w:p>
    <w:p w14:paraId="4E0DF351" w14:textId="7AB3B208" w:rsidR="00B55C8C" w:rsidRPr="004A640A" w:rsidRDefault="005C4BE2" w:rsidP="00DB1CC3">
      <w:pPr>
        <w:pStyle w:val="BodyText"/>
        <w:widowControl w:val="0"/>
        <w:jc w:val="left"/>
        <w:rPr>
          <w:bCs/>
          <w:sz w:val="20"/>
        </w:rPr>
      </w:pPr>
      <w:r w:rsidRPr="004A640A">
        <w:rPr>
          <w:bCs/>
          <w:sz w:val="20"/>
        </w:rPr>
        <w:t xml:space="preserve">Report the source(s) of cash or in-kind leveraged federal, state, local or private resources identified in the Consolidated or Annual Plan and used in the delivery of the HOPWA program and the amount of leveraged dollars.  </w:t>
      </w:r>
      <w:r w:rsidR="00C472DE" w:rsidRPr="004A640A">
        <w:rPr>
          <w:bCs/>
          <w:sz w:val="20"/>
        </w:rPr>
        <w:t xml:space="preserve">In Column [1], </w:t>
      </w:r>
      <w:r w:rsidR="00667141" w:rsidRPr="004A640A">
        <w:rPr>
          <w:bCs/>
          <w:sz w:val="20"/>
        </w:rPr>
        <w:t xml:space="preserve">identify the type of leveraging.  Some </w:t>
      </w:r>
      <w:r w:rsidR="00CB515B" w:rsidRPr="004A640A">
        <w:rPr>
          <w:bCs/>
          <w:sz w:val="20"/>
        </w:rPr>
        <w:t xml:space="preserve">common sources of leveraged funds have been provided as a reference point.  You may add Rows as necessary to report all sources of leveraged funds.  </w:t>
      </w:r>
      <w:r w:rsidR="004A5499" w:rsidRPr="004A640A">
        <w:rPr>
          <w:bCs/>
          <w:sz w:val="20"/>
        </w:rPr>
        <w:t xml:space="preserve">Include Resident Rent payments </w:t>
      </w:r>
      <w:r w:rsidR="00B55C8C" w:rsidRPr="004A640A">
        <w:rPr>
          <w:bCs/>
          <w:sz w:val="20"/>
        </w:rPr>
        <w:t>paid by clients directly to private landlords.  Do NOT include rents paid directly to a HOPWA program</w:t>
      </w:r>
      <w:r w:rsidR="00D00771" w:rsidRPr="004A640A">
        <w:rPr>
          <w:bCs/>
          <w:sz w:val="20"/>
        </w:rPr>
        <w:t xml:space="preserve"> as this will be reported in the next section</w:t>
      </w:r>
      <w:r w:rsidR="00B55C8C" w:rsidRPr="004A640A">
        <w:rPr>
          <w:bCs/>
          <w:sz w:val="20"/>
        </w:rPr>
        <w:t xml:space="preserve">. </w:t>
      </w:r>
      <w:r w:rsidR="00CB515B" w:rsidRPr="004A640A">
        <w:rPr>
          <w:bCs/>
          <w:sz w:val="20"/>
        </w:rPr>
        <w:t>I</w:t>
      </w:r>
      <w:r w:rsidR="00C472DE" w:rsidRPr="004A640A">
        <w:rPr>
          <w:bCs/>
          <w:sz w:val="20"/>
        </w:rPr>
        <w:t>n Column [2] report the amount of leveraged funds expended during the operating</w:t>
      </w:r>
      <w:r w:rsidR="00CB515B" w:rsidRPr="004A640A">
        <w:rPr>
          <w:bCs/>
          <w:sz w:val="20"/>
        </w:rPr>
        <w:t xml:space="preserve"> year.  Use</w:t>
      </w:r>
      <w:r w:rsidR="00C472DE" w:rsidRPr="004A640A">
        <w:rPr>
          <w:bCs/>
          <w:sz w:val="20"/>
        </w:rPr>
        <w:t xml:space="preserve"> Column [3] </w:t>
      </w:r>
      <w:r w:rsidR="00CB515B" w:rsidRPr="004A640A">
        <w:rPr>
          <w:bCs/>
          <w:sz w:val="20"/>
        </w:rPr>
        <w:t xml:space="preserve">to </w:t>
      </w:r>
      <w:r w:rsidR="00C472DE" w:rsidRPr="004A640A">
        <w:rPr>
          <w:bCs/>
          <w:sz w:val="20"/>
        </w:rPr>
        <w:t>provide some detail about the type of leveraged contribution (e.g.,</w:t>
      </w:r>
      <w:r w:rsidR="00CB515B" w:rsidRPr="004A640A">
        <w:rPr>
          <w:bCs/>
          <w:sz w:val="20"/>
        </w:rPr>
        <w:t xml:space="preserve"> case management services</w:t>
      </w:r>
      <w:r w:rsidR="00D00771" w:rsidRPr="004A640A">
        <w:rPr>
          <w:bCs/>
          <w:sz w:val="20"/>
        </w:rPr>
        <w:t xml:space="preserve"> or clothing donations</w:t>
      </w:r>
      <w:r w:rsidR="00CB515B" w:rsidRPr="004A640A">
        <w:rPr>
          <w:bCs/>
          <w:sz w:val="20"/>
        </w:rPr>
        <w:t>).  In</w:t>
      </w:r>
      <w:r w:rsidR="00C472DE" w:rsidRPr="004A640A">
        <w:rPr>
          <w:bCs/>
          <w:sz w:val="20"/>
        </w:rPr>
        <w:t xml:space="preserve"> Column [4]</w:t>
      </w:r>
      <w:r w:rsidR="008F78F2" w:rsidRPr="004A640A">
        <w:rPr>
          <w:bCs/>
          <w:sz w:val="20"/>
        </w:rPr>
        <w:t>,</w:t>
      </w:r>
      <w:r w:rsidR="00C472DE" w:rsidRPr="004A640A">
        <w:rPr>
          <w:bCs/>
          <w:sz w:val="20"/>
        </w:rPr>
        <w:t xml:space="preserve"> check the appropriate box to indicate whether the leveraged contribution was a housing subsidy assistance or another form of support.  </w:t>
      </w:r>
    </w:p>
    <w:p w14:paraId="083C36DB" w14:textId="77777777" w:rsidR="00951816" w:rsidRDefault="00013CE2" w:rsidP="00155975">
      <w:pPr>
        <w:pStyle w:val="BodyText"/>
        <w:widowControl w:val="0"/>
        <w:jc w:val="left"/>
      </w:pPr>
      <w:r w:rsidRPr="004A640A">
        <w:rPr>
          <w:b/>
          <w:bCs/>
          <w:i/>
          <w:sz w:val="20"/>
        </w:rPr>
        <w:t>Note</w:t>
      </w:r>
      <w:r w:rsidR="00792026" w:rsidRPr="004A640A">
        <w:rPr>
          <w:bCs/>
          <w:i/>
          <w:sz w:val="20"/>
        </w:rPr>
        <w:t>:  Be sure to report on the number of households</w:t>
      </w:r>
      <w:r w:rsidR="00B55C8C" w:rsidRPr="004A640A">
        <w:rPr>
          <w:bCs/>
          <w:i/>
          <w:sz w:val="20"/>
        </w:rPr>
        <w:t xml:space="preserve"> supported with</w:t>
      </w:r>
      <w:r w:rsidR="00F54F19" w:rsidRPr="004A640A">
        <w:rPr>
          <w:bCs/>
          <w:i/>
          <w:sz w:val="20"/>
        </w:rPr>
        <w:t xml:space="preserve"> </w:t>
      </w:r>
      <w:r w:rsidR="00D00771" w:rsidRPr="004A640A">
        <w:rPr>
          <w:bCs/>
          <w:i/>
          <w:sz w:val="20"/>
        </w:rPr>
        <w:t xml:space="preserve">these </w:t>
      </w:r>
      <w:r w:rsidR="00F54F19" w:rsidRPr="004A640A">
        <w:rPr>
          <w:bCs/>
          <w:i/>
          <w:sz w:val="20"/>
        </w:rPr>
        <w:t xml:space="preserve">leveraged funds </w:t>
      </w:r>
      <w:r w:rsidR="00B55C8C" w:rsidRPr="004A640A">
        <w:rPr>
          <w:bCs/>
          <w:i/>
          <w:sz w:val="20"/>
        </w:rPr>
        <w:t>in Part 3, Chart</w:t>
      </w:r>
      <w:r w:rsidR="00D00771" w:rsidRPr="004A640A">
        <w:rPr>
          <w:bCs/>
          <w:i/>
          <w:sz w:val="20"/>
        </w:rPr>
        <w:t xml:space="preserve"> 1</w:t>
      </w:r>
      <w:r w:rsidR="00B55C8C" w:rsidRPr="004A640A">
        <w:rPr>
          <w:bCs/>
          <w:i/>
          <w:sz w:val="20"/>
        </w:rPr>
        <w:t>, Column</w:t>
      </w:r>
      <w:r w:rsidR="009C0CD7" w:rsidRPr="009C0CD7">
        <w:rPr>
          <w:bCs/>
          <w:i/>
          <w:sz w:val="20"/>
        </w:rPr>
        <w:t xml:space="preserve"> </w:t>
      </w:r>
      <w:r w:rsidR="007F369F">
        <w:rPr>
          <w:bCs/>
          <w:i/>
          <w:sz w:val="20"/>
        </w:rPr>
        <w:t>d</w:t>
      </w:r>
      <w:r w:rsidR="009C0CD7" w:rsidRPr="009C0CD7">
        <w:rPr>
          <w:bCs/>
          <w:i/>
          <w:sz w:val="20"/>
        </w:rPr>
        <w:t>.</w:t>
      </w:r>
      <w:r w:rsidR="00155975" w:rsidRPr="004A640A">
        <w:t xml:space="preserve">   </w:t>
      </w:r>
    </w:p>
    <w:p w14:paraId="33E2EFBE" w14:textId="77777777" w:rsidR="008970D3" w:rsidRDefault="008970D3" w:rsidP="00155975">
      <w:pPr>
        <w:pStyle w:val="BodyText"/>
        <w:widowControl w:val="0"/>
        <w:jc w:val="left"/>
        <w:rPr>
          <w:b/>
        </w:rPr>
      </w:pPr>
    </w:p>
    <w:p w14:paraId="09112D87" w14:textId="36AA0733" w:rsidR="001C1FB6" w:rsidRPr="004A640A" w:rsidRDefault="00814514" w:rsidP="00155975">
      <w:pPr>
        <w:pStyle w:val="BodyText"/>
        <w:widowControl w:val="0"/>
        <w:jc w:val="left"/>
      </w:pPr>
      <w:r w:rsidRPr="006A02B9">
        <w:rPr>
          <w:b/>
        </w:rPr>
        <w:t xml:space="preserve">A.  </w:t>
      </w:r>
      <w:r w:rsidR="00B620F6" w:rsidRPr="006A02B9">
        <w:rPr>
          <w:b/>
        </w:rPr>
        <w:t>Source of Leveraging Chart</w:t>
      </w:r>
    </w:p>
    <w:tbl>
      <w:tblPr>
        <w:tblW w:w="4917" w:type="pct"/>
        <w:tblLook w:val="04A0" w:firstRow="1" w:lastRow="0" w:firstColumn="1" w:lastColumn="0" w:noHBand="0" w:noVBand="1"/>
      </w:tblPr>
      <w:tblGrid>
        <w:gridCol w:w="4184"/>
        <w:gridCol w:w="1377"/>
        <w:gridCol w:w="1931"/>
        <w:gridCol w:w="2472"/>
        <w:gridCol w:w="222"/>
      </w:tblGrid>
      <w:tr w:rsidR="00AC4112" w:rsidRPr="004A640A" w14:paraId="2D49356B" w14:textId="77777777" w:rsidTr="000C0A7C">
        <w:trPr>
          <w:gridAfter w:val="1"/>
          <w:wAfter w:w="109" w:type="pct"/>
          <w:trHeight w:val="452"/>
        </w:trPr>
        <w:tc>
          <w:tcPr>
            <w:tcW w:w="214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5F9CA2" w14:textId="77777777" w:rsidR="00AC4112" w:rsidRPr="004A640A" w:rsidRDefault="00B55C8C" w:rsidP="00AA6A74">
            <w:pPr>
              <w:overflowPunct/>
              <w:autoSpaceDE/>
              <w:autoSpaceDN/>
              <w:adjustRightInd/>
              <w:jc w:val="center"/>
              <w:textAlignment w:val="auto"/>
              <w:rPr>
                <w:b/>
                <w:bCs/>
                <w:color w:val="000000"/>
                <w:sz w:val="20"/>
              </w:rPr>
            </w:pPr>
            <w:r w:rsidRPr="004A640A" w:rsidDel="00B55C8C">
              <w:rPr>
                <w:bCs/>
                <w:sz w:val="20"/>
              </w:rPr>
              <w:t xml:space="preserve"> </w:t>
            </w:r>
            <w:r w:rsidR="00AC4112" w:rsidRPr="004A640A">
              <w:rPr>
                <w:b/>
                <w:bCs/>
                <w:color w:val="000000"/>
                <w:sz w:val="20"/>
              </w:rPr>
              <w:t>[1] Source of Leveraging</w:t>
            </w:r>
          </w:p>
        </w:tc>
        <w:tc>
          <w:tcPr>
            <w:tcW w:w="762" w:type="pct"/>
            <w:tcBorders>
              <w:top w:val="single" w:sz="4" w:space="0" w:color="auto"/>
              <w:left w:val="nil"/>
              <w:bottom w:val="single" w:sz="4" w:space="0" w:color="auto"/>
              <w:right w:val="single" w:sz="4" w:space="0" w:color="auto"/>
            </w:tcBorders>
            <w:shd w:val="clear" w:color="auto" w:fill="auto"/>
            <w:vAlign w:val="bottom"/>
            <w:hideMark/>
          </w:tcPr>
          <w:p w14:paraId="0108CF3E"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[2] Amount of Leveraged Funds</w:t>
            </w:r>
          </w:p>
        </w:tc>
        <w:tc>
          <w:tcPr>
            <w:tcW w:w="720" w:type="pct"/>
            <w:tcBorders>
              <w:top w:val="single" w:sz="4" w:space="0" w:color="auto"/>
              <w:left w:val="nil"/>
              <w:bottom w:val="single" w:sz="4" w:space="0" w:color="auto"/>
              <w:right w:val="single" w:sz="4" w:space="0" w:color="auto"/>
            </w:tcBorders>
            <w:shd w:val="clear" w:color="auto" w:fill="auto"/>
            <w:vAlign w:val="bottom"/>
            <w:hideMark/>
          </w:tcPr>
          <w:p w14:paraId="4A032F93"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[3] Type of Contribution</w:t>
            </w:r>
          </w:p>
        </w:tc>
        <w:tc>
          <w:tcPr>
            <w:tcW w:w="1270" w:type="pct"/>
            <w:tcBorders>
              <w:top w:val="single" w:sz="4" w:space="0" w:color="auto"/>
              <w:left w:val="nil"/>
              <w:bottom w:val="single" w:sz="4" w:space="0" w:color="auto"/>
              <w:right w:val="single" w:sz="4" w:space="0" w:color="auto"/>
            </w:tcBorders>
            <w:shd w:val="clear" w:color="auto" w:fill="auto"/>
            <w:vAlign w:val="bottom"/>
            <w:hideMark/>
          </w:tcPr>
          <w:p w14:paraId="77450121"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[4] Housing Subsidy Assistance or Other Support</w:t>
            </w:r>
          </w:p>
        </w:tc>
      </w:tr>
      <w:tr w:rsidR="00AC4112" w:rsidRPr="004A640A" w14:paraId="7E7404B3" w14:textId="77777777" w:rsidTr="000C0A7C">
        <w:trPr>
          <w:gridAfter w:val="1"/>
          <w:wAfter w:w="109" w:type="pct"/>
          <w:trHeight w:val="226"/>
        </w:trPr>
        <w:tc>
          <w:tcPr>
            <w:tcW w:w="2140"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6C930909"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Public Funding</w:t>
            </w:r>
          </w:p>
        </w:tc>
        <w:tc>
          <w:tcPr>
            <w:tcW w:w="762"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FCE7CD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720"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F97B3D9"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1270"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9DB55B6"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r>
      <w:tr w:rsidR="000A7E45" w:rsidRPr="004A640A" w14:paraId="0B44B7E6" w14:textId="77777777" w:rsidTr="000C0A7C">
        <w:trPr>
          <w:gridAfter w:val="1"/>
          <w:wAfter w:w="109" w:type="pct"/>
          <w:trHeight w:val="414"/>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43E54236" w14:textId="77777777"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Ryan White-Housing Assistance</w:t>
            </w:r>
          </w:p>
        </w:tc>
        <w:tc>
          <w:tcPr>
            <w:tcW w:w="762" w:type="pct"/>
            <w:tcBorders>
              <w:top w:val="nil"/>
              <w:left w:val="nil"/>
              <w:bottom w:val="single" w:sz="4" w:space="0" w:color="auto"/>
              <w:right w:val="single" w:sz="4" w:space="0" w:color="auto"/>
            </w:tcBorders>
            <w:shd w:val="clear" w:color="auto" w:fill="auto"/>
            <w:noWrap/>
            <w:vAlign w:val="bottom"/>
            <w:hideMark/>
          </w:tcPr>
          <w:p w14:paraId="32182809" w14:textId="4964B776" w:rsidR="000A7E45" w:rsidRDefault="000A7E45" w:rsidP="000A7E45">
            <w:pPr>
              <w:overflowPunct/>
              <w:autoSpaceDE/>
              <w:autoSpaceDN/>
              <w:adjustRightInd/>
              <w:textAlignment w:val="auto"/>
              <w:rPr>
                <w:color w:val="000000"/>
                <w:sz w:val="18"/>
                <w:szCs w:val="18"/>
              </w:rPr>
            </w:pPr>
            <w:r w:rsidRPr="004A640A">
              <w:rPr>
                <w:color w:val="000000"/>
                <w:sz w:val="18"/>
                <w:szCs w:val="18"/>
              </w:rPr>
              <w:t> </w:t>
            </w:r>
            <w:r>
              <w:rPr>
                <w:color w:val="000000"/>
                <w:sz w:val="18"/>
                <w:szCs w:val="18"/>
              </w:rPr>
              <w:t>$6</w:t>
            </w:r>
            <w:r w:rsidR="00313D5E">
              <w:rPr>
                <w:color w:val="000000"/>
                <w:sz w:val="18"/>
                <w:szCs w:val="18"/>
              </w:rPr>
              <w:t>9</w:t>
            </w:r>
            <w:r>
              <w:rPr>
                <w:color w:val="000000"/>
                <w:sz w:val="18"/>
                <w:szCs w:val="18"/>
              </w:rPr>
              <w:t>,</w:t>
            </w:r>
            <w:r w:rsidR="00313D5E">
              <w:rPr>
                <w:color w:val="000000"/>
                <w:sz w:val="18"/>
                <w:szCs w:val="18"/>
              </w:rPr>
              <w:t>781</w:t>
            </w:r>
          </w:p>
          <w:p w14:paraId="4D29DCC5" w14:textId="01112EC4" w:rsidR="000A7E45" w:rsidRPr="004A640A" w:rsidRDefault="000A7E45" w:rsidP="000A7E45">
            <w:pPr>
              <w:overflowPunct/>
              <w:autoSpaceDE/>
              <w:autoSpaceDN/>
              <w:adjustRightInd/>
              <w:textAlignment w:val="auto"/>
              <w:rPr>
                <w:color w:val="000000"/>
                <w:sz w:val="18"/>
                <w:szCs w:val="18"/>
              </w:rPr>
            </w:pPr>
          </w:p>
        </w:tc>
        <w:tc>
          <w:tcPr>
            <w:tcW w:w="720" w:type="pct"/>
            <w:tcBorders>
              <w:top w:val="nil"/>
              <w:left w:val="nil"/>
              <w:bottom w:val="nil"/>
              <w:right w:val="nil"/>
            </w:tcBorders>
            <w:shd w:val="clear" w:color="auto" w:fill="auto"/>
            <w:noWrap/>
            <w:vAlign w:val="bottom"/>
            <w:hideMark/>
          </w:tcPr>
          <w:p w14:paraId="5A075286" w14:textId="2536015E" w:rsidR="000A7E45" w:rsidRPr="004A640A" w:rsidRDefault="000A7E45" w:rsidP="000A7E45">
            <w:pPr>
              <w:overflowPunct/>
              <w:autoSpaceDE/>
              <w:autoSpaceDN/>
              <w:adjustRightInd/>
              <w:textAlignment w:val="auto"/>
              <w:rPr>
                <w:color w:val="000000"/>
                <w:sz w:val="18"/>
                <w:szCs w:val="18"/>
              </w:rPr>
            </w:pPr>
            <w:r>
              <w:rPr>
                <w:color w:val="000000"/>
                <w:sz w:val="18"/>
                <w:szCs w:val="18"/>
              </w:rPr>
              <w:t>Rental/utility assistance</w:t>
            </w:r>
          </w:p>
        </w:tc>
        <w:tc>
          <w:tcPr>
            <w:tcW w:w="1270" w:type="pct"/>
            <w:tcBorders>
              <w:top w:val="nil"/>
              <w:left w:val="single" w:sz="4" w:space="0" w:color="auto"/>
              <w:bottom w:val="single" w:sz="4" w:space="0" w:color="auto"/>
              <w:right w:val="single" w:sz="4" w:space="0" w:color="auto"/>
            </w:tcBorders>
            <w:shd w:val="clear" w:color="auto" w:fill="auto"/>
            <w:hideMark/>
          </w:tcPr>
          <w:p w14:paraId="65F5BA2A" w14:textId="64DABDDE" w:rsidR="000A7E45" w:rsidRPr="004A640A" w:rsidRDefault="00C160BA" w:rsidP="000A7E45">
            <w:pPr>
              <w:overflowPunct/>
              <w:autoSpaceDE/>
              <w:autoSpaceDN/>
              <w:adjustRightInd/>
              <w:textAlignment w:val="auto"/>
              <w:rPr>
                <w:color w:val="000000"/>
                <w:sz w:val="18"/>
                <w:szCs w:val="18"/>
              </w:rPr>
            </w:pPr>
            <w:sdt>
              <w:sdtPr>
                <w:rPr>
                  <w:iCs/>
                  <w:sz w:val="16"/>
                </w:rPr>
                <w:id w:val="-579599255"/>
                <w14:checkbox>
                  <w14:checked w14:val="1"/>
                  <w14:checkedState w14:val="2612" w14:font="MS Gothic"/>
                  <w14:uncheckedState w14:val="2610" w14:font="MS Gothic"/>
                </w14:checkbox>
              </w:sdtPr>
              <w:sdtEndPr/>
              <w:sdtContent>
                <w:r w:rsidR="006A02B9">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Housing Subsidy Assistance</w:t>
            </w:r>
          </w:p>
          <w:p w14:paraId="1EF3D525" w14:textId="60D91EDF" w:rsidR="000A7E45" w:rsidRPr="004A640A" w:rsidRDefault="00C160BA" w:rsidP="000A7E45">
            <w:pPr>
              <w:overflowPunct/>
              <w:autoSpaceDE/>
              <w:autoSpaceDN/>
              <w:adjustRightInd/>
              <w:textAlignment w:val="auto"/>
              <w:rPr>
                <w:color w:val="000000"/>
                <w:sz w:val="18"/>
                <w:szCs w:val="18"/>
              </w:rPr>
            </w:pPr>
            <w:sdt>
              <w:sdtPr>
                <w:rPr>
                  <w:iCs/>
                  <w:sz w:val="16"/>
                </w:rPr>
                <w:id w:val="1279604063"/>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Other Support</w:t>
            </w:r>
          </w:p>
        </w:tc>
      </w:tr>
      <w:tr w:rsidR="000A7E45" w:rsidRPr="004A640A" w14:paraId="3A7CC79F" w14:textId="77777777" w:rsidTr="000C0A7C">
        <w:trPr>
          <w:gridAfter w:val="1"/>
          <w:wAfter w:w="109" w:type="pct"/>
          <w:trHeight w:val="390"/>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664FA2A8" w14:textId="77777777"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Ryan White-Other</w:t>
            </w:r>
          </w:p>
        </w:tc>
        <w:tc>
          <w:tcPr>
            <w:tcW w:w="762" w:type="pct"/>
            <w:tcBorders>
              <w:top w:val="nil"/>
              <w:left w:val="nil"/>
              <w:bottom w:val="single" w:sz="4" w:space="0" w:color="auto"/>
              <w:right w:val="single" w:sz="4" w:space="0" w:color="auto"/>
            </w:tcBorders>
            <w:shd w:val="clear" w:color="auto" w:fill="auto"/>
            <w:noWrap/>
            <w:vAlign w:val="bottom"/>
            <w:hideMark/>
          </w:tcPr>
          <w:p w14:paraId="181FF867" w14:textId="24D7DA28" w:rsidR="00D47705" w:rsidRPr="004A640A" w:rsidRDefault="004B4796" w:rsidP="00C760CB">
            <w:pPr>
              <w:overflowPunct/>
              <w:autoSpaceDE/>
              <w:autoSpaceDN/>
              <w:adjustRightInd/>
              <w:textAlignment w:val="auto"/>
              <w:rPr>
                <w:color w:val="000000"/>
                <w:sz w:val="18"/>
                <w:szCs w:val="18"/>
              </w:rPr>
            </w:pPr>
            <w:r>
              <w:rPr>
                <w:color w:val="000000"/>
                <w:sz w:val="18"/>
                <w:szCs w:val="18"/>
              </w:rPr>
              <w:t>$1,</w:t>
            </w:r>
            <w:r w:rsidR="002F1786">
              <w:rPr>
                <w:color w:val="000000"/>
                <w:sz w:val="18"/>
                <w:szCs w:val="18"/>
              </w:rPr>
              <w:t>705,553</w:t>
            </w:r>
          </w:p>
        </w:tc>
        <w:tc>
          <w:tcPr>
            <w:tcW w:w="720" w:type="pct"/>
            <w:tcBorders>
              <w:top w:val="single" w:sz="4" w:space="0" w:color="auto"/>
              <w:left w:val="nil"/>
              <w:bottom w:val="single" w:sz="4" w:space="0" w:color="auto"/>
              <w:right w:val="single" w:sz="4" w:space="0" w:color="auto"/>
            </w:tcBorders>
            <w:shd w:val="clear" w:color="auto" w:fill="auto"/>
            <w:vAlign w:val="bottom"/>
            <w:hideMark/>
          </w:tcPr>
          <w:p w14:paraId="23DF3649" w14:textId="77777777" w:rsidR="000A7E45" w:rsidRPr="00D465D8" w:rsidRDefault="000A7E45" w:rsidP="000A7E45">
            <w:pPr>
              <w:overflowPunct/>
              <w:autoSpaceDE/>
              <w:autoSpaceDN/>
              <w:adjustRightInd/>
              <w:textAlignment w:val="auto"/>
              <w:rPr>
                <w:color w:val="000000"/>
                <w:sz w:val="18"/>
                <w:szCs w:val="18"/>
              </w:rPr>
            </w:pPr>
            <w:r>
              <w:rPr>
                <w:color w:val="000000"/>
                <w:sz w:val="18"/>
                <w:szCs w:val="18"/>
              </w:rPr>
              <w:t>HIV c</w:t>
            </w:r>
            <w:r w:rsidRPr="00D465D8">
              <w:rPr>
                <w:color w:val="000000"/>
                <w:sz w:val="18"/>
                <w:szCs w:val="18"/>
              </w:rPr>
              <w:t>ase management, transportation, health insurance cost sharing, food bank, linguistic services, benefit coordination</w:t>
            </w:r>
            <w:r>
              <w:rPr>
                <w:color w:val="000000"/>
                <w:sz w:val="18"/>
                <w:szCs w:val="18"/>
              </w:rPr>
              <w:t>,</w:t>
            </w:r>
          </w:p>
          <w:p w14:paraId="1D893414" w14:textId="45325EC5" w:rsidR="000A7E45" w:rsidRPr="004A640A" w:rsidRDefault="000A7E45" w:rsidP="000A7E45">
            <w:pPr>
              <w:overflowPunct/>
              <w:autoSpaceDE/>
              <w:autoSpaceDN/>
              <w:adjustRightInd/>
              <w:textAlignment w:val="auto"/>
              <w:rPr>
                <w:color w:val="000000"/>
                <w:sz w:val="18"/>
                <w:szCs w:val="18"/>
              </w:rPr>
            </w:pPr>
            <w:r w:rsidRPr="00D465D8">
              <w:rPr>
                <w:color w:val="000000"/>
                <w:sz w:val="18"/>
                <w:szCs w:val="18"/>
              </w:rPr>
              <w:t>insurance premium assistance, emergency financial assistance</w:t>
            </w:r>
          </w:p>
        </w:tc>
        <w:tc>
          <w:tcPr>
            <w:tcW w:w="1270" w:type="pct"/>
            <w:tcBorders>
              <w:top w:val="nil"/>
              <w:left w:val="nil"/>
              <w:bottom w:val="single" w:sz="4" w:space="0" w:color="auto"/>
              <w:right w:val="single" w:sz="4" w:space="0" w:color="auto"/>
            </w:tcBorders>
            <w:shd w:val="clear" w:color="auto" w:fill="auto"/>
            <w:noWrap/>
            <w:hideMark/>
          </w:tcPr>
          <w:p w14:paraId="5FA8A1DB" w14:textId="77777777" w:rsidR="000A7E45" w:rsidRPr="004A640A" w:rsidRDefault="00C160BA" w:rsidP="000A7E45">
            <w:pPr>
              <w:overflowPunct/>
              <w:autoSpaceDE/>
              <w:autoSpaceDN/>
              <w:adjustRightInd/>
              <w:textAlignment w:val="auto"/>
              <w:rPr>
                <w:color w:val="000000"/>
                <w:sz w:val="18"/>
                <w:szCs w:val="18"/>
              </w:rPr>
            </w:pPr>
            <w:sdt>
              <w:sdtPr>
                <w:rPr>
                  <w:iCs/>
                  <w:sz w:val="16"/>
                </w:rPr>
                <w:id w:val="-1993398784"/>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Housing Subsidy Assistance</w:t>
            </w:r>
          </w:p>
          <w:p w14:paraId="0DE237A1" w14:textId="77CEF262" w:rsidR="000A7E45" w:rsidRPr="004A640A" w:rsidRDefault="00C160BA" w:rsidP="000A7E45">
            <w:pPr>
              <w:overflowPunct/>
              <w:autoSpaceDE/>
              <w:autoSpaceDN/>
              <w:adjustRightInd/>
              <w:textAlignment w:val="auto"/>
              <w:rPr>
                <w:color w:val="000000"/>
                <w:sz w:val="18"/>
                <w:szCs w:val="18"/>
              </w:rPr>
            </w:pPr>
            <w:sdt>
              <w:sdtPr>
                <w:rPr>
                  <w:iCs/>
                  <w:sz w:val="16"/>
                </w:rPr>
                <w:id w:val="335970290"/>
                <w14:checkbox>
                  <w14:checked w14:val="1"/>
                  <w14:checkedState w14:val="2612" w14:font="MS Gothic"/>
                  <w14:uncheckedState w14:val="2610" w14:font="MS Gothic"/>
                </w14:checkbox>
              </w:sdtPr>
              <w:sdtEndPr/>
              <w:sdtContent>
                <w:r w:rsidR="006A02B9">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Other Support</w:t>
            </w:r>
          </w:p>
        </w:tc>
      </w:tr>
      <w:tr w:rsidR="000A7E45" w:rsidRPr="004A640A" w14:paraId="631A3302" w14:textId="77777777" w:rsidTr="000C0A7C">
        <w:trPr>
          <w:gridAfter w:val="1"/>
          <w:wAfter w:w="109" w:type="pct"/>
          <w:trHeight w:val="374"/>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6002F813" w14:textId="77777777"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Housing Choice Voucher Program</w:t>
            </w:r>
          </w:p>
        </w:tc>
        <w:tc>
          <w:tcPr>
            <w:tcW w:w="762" w:type="pct"/>
            <w:tcBorders>
              <w:top w:val="nil"/>
              <w:left w:val="nil"/>
              <w:bottom w:val="single" w:sz="4" w:space="0" w:color="auto"/>
              <w:right w:val="single" w:sz="4" w:space="0" w:color="auto"/>
            </w:tcBorders>
            <w:shd w:val="clear" w:color="auto" w:fill="auto"/>
            <w:noWrap/>
            <w:vAlign w:val="bottom"/>
            <w:hideMark/>
          </w:tcPr>
          <w:p w14:paraId="6CF3DE85" w14:textId="77777777" w:rsidR="000A7E45" w:rsidRPr="004A640A" w:rsidRDefault="000A7E45" w:rsidP="000A7E45">
            <w:pPr>
              <w:overflowPunct/>
              <w:autoSpaceDE/>
              <w:autoSpaceDN/>
              <w:adjustRightInd/>
              <w:jc w:val="right"/>
              <w:textAlignment w:val="auto"/>
              <w:rPr>
                <w:color w:val="000000"/>
                <w:sz w:val="18"/>
                <w:szCs w:val="18"/>
              </w:rPr>
            </w:pPr>
          </w:p>
        </w:tc>
        <w:tc>
          <w:tcPr>
            <w:tcW w:w="720" w:type="pct"/>
            <w:tcBorders>
              <w:top w:val="nil"/>
              <w:left w:val="nil"/>
              <w:bottom w:val="single" w:sz="4" w:space="0" w:color="auto"/>
              <w:right w:val="single" w:sz="4" w:space="0" w:color="auto"/>
            </w:tcBorders>
            <w:shd w:val="clear" w:color="auto" w:fill="auto"/>
            <w:vAlign w:val="bottom"/>
            <w:hideMark/>
          </w:tcPr>
          <w:p w14:paraId="62AC8A8D" w14:textId="77777777" w:rsidR="000A7E45" w:rsidRPr="004A640A" w:rsidRDefault="000A7E45" w:rsidP="000A7E45">
            <w:pPr>
              <w:overflowPunct/>
              <w:autoSpaceDE/>
              <w:autoSpaceDN/>
              <w:adjustRightInd/>
              <w:textAlignment w:val="auto"/>
              <w:rPr>
                <w:color w:val="000000"/>
                <w:sz w:val="18"/>
                <w:szCs w:val="18"/>
              </w:rPr>
            </w:pPr>
          </w:p>
        </w:tc>
        <w:tc>
          <w:tcPr>
            <w:tcW w:w="1270" w:type="pct"/>
            <w:tcBorders>
              <w:top w:val="nil"/>
              <w:left w:val="nil"/>
              <w:bottom w:val="single" w:sz="4" w:space="0" w:color="auto"/>
              <w:right w:val="single" w:sz="4" w:space="0" w:color="auto"/>
            </w:tcBorders>
            <w:shd w:val="clear" w:color="auto" w:fill="auto"/>
            <w:noWrap/>
            <w:hideMark/>
          </w:tcPr>
          <w:p w14:paraId="4207091E" w14:textId="77777777" w:rsidR="000A7E45" w:rsidRPr="004A640A" w:rsidRDefault="00C160BA" w:rsidP="000A7E45">
            <w:pPr>
              <w:overflowPunct/>
              <w:autoSpaceDE/>
              <w:autoSpaceDN/>
              <w:adjustRightInd/>
              <w:textAlignment w:val="auto"/>
              <w:rPr>
                <w:color w:val="000000"/>
                <w:sz w:val="18"/>
                <w:szCs w:val="18"/>
              </w:rPr>
            </w:pPr>
            <w:sdt>
              <w:sdtPr>
                <w:rPr>
                  <w:iCs/>
                  <w:sz w:val="16"/>
                </w:rPr>
                <w:id w:val="-75668051"/>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Housing Subsidy Assistance</w:t>
            </w:r>
          </w:p>
          <w:p w14:paraId="56A71695" w14:textId="164F9316" w:rsidR="000A7E45" w:rsidRPr="004A640A" w:rsidRDefault="00C160BA" w:rsidP="000A7E45">
            <w:pPr>
              <w:overflowPunct/>
              <w:autoSpaceDE/>
              <w:autoSpaceDN/>
              <w:adjustRightInd/>
              <w:textAlignment w:val="auto"/>
              <w:rPr>
                <w:color w:val="000000"/>
                <w:sz w:val="18"/>
                <w:szCs w:val="18"/>
              </w:rPr>
            </w:pPr>
            <w:sdt>
              <w:sdtPr>
                <w:rPr>
                  <w:iCs/>
                  <w:sz w:val="16"/>
                </w:rPr>
                <w:id w:val="-118234591"/>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Other Support</w:t>
            </w:r>
          </w:p>
        </w:tc>
      </w:tr>
      <w:tr w:rsidR="000A7E45" w:rsidRPr="004A640A" w14:paraId="49DDB230" w14:textId="77777777" w:rsidTr="000C0A7C">
        <w:trPr>
          <w:gridAfter w:val="1"/>
          <w:wAfter w:w="109" w:type="pct"/>
          <w:trHeight w:val="350"/>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7F23CE9B" w14:textId="77777777"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Low Income Housing Tax Credit</w:t>
            </w:r>
          </w:p>
        </w:tc>
        <w:tc>
          <w:tcPr>
            <w:tcW w:w="762" w:type="pct"/>
            <w:tcBorders>
              <w:top w:val="nil"/>
              <w:left w:val="nil"/>
              <w:bottom w:val="single" w:sz="4" w:space="0" w:color="auto"/>
              <w:right w:val="single" w:sz="4" w:space="0" w:color="auto"/>
            </w:tcBorders>
            <w:shd w:val="clear" w:color="auto" w:fill="auto"/>
            <w:noWrap/>
            <w:vAlign w:val="bottom"/>
            <w:hideMark/>
          </w:tcPr>
          <w:p w14:paraId="1BBA0C51" w14:textId="77777777" w:rsidR="000A7E45" w:rsidRPr="004A640A" w:rsidRDefault="000A7E45" w:rsidP="000A7E45">
            <w:pPr>
              <w:overflowPunct/>
              <w:autoSpaceDE/>
              <w:autoSpaceDN/>
              <w:adjustRightInd/>
              <w:textAlignment w:val="auto"/>
              <w:rPr>
                <w:color w:val="000000"/>
                <w:sz w:val="18"/>
                <w:szCs w:val="18"/>
              </w:rPr>
            </w:pPr>
          </w:p>
        </w:tc>
        <w:tc>
          <w:tcPr>
            <w:tcW w:w="720" w:type="pct"/>
            <w:tcBorders>
              <w:top w:val="nil"/>
              <w:left w:val="nil"/>
              <w:bottom w:val="single" w:sz="4" w:space="0" w:color="auto"/>
              <w:right w:val="single" w:sz="4" w:space="0" w:color="auto"/>
            </w:tcBorders>
            <w:shd w:val="clear" w:color="auto" w:fill="auto"/>
            <w:vAlign w:val="bottom"/>
            <w:hideMark/>
          </w:tcPr>
          <w:p w14:paraId="4B774A94" w14:textId="77777777" w:rsidR="000A7E45" w:rsidRPr="004A640A" w:rsidRDefault="000A7E45" w:rsidP="000A7E45">
            <w:pPr>
              <w:overflowPunct/>
              <w:autoSpaceDE/>
              <w:autoSpaceDN/>
              <w:adjustRightInd/>
              <w:textAlignment w:val="auto"/>
              <w:rPr>
                <w:color w:val="000000"/>
                <w:sz w:val="18"/>
                <w:szCs w:val="18"/>
              </w:rPr>
            </w:pPr>
          </w:p>
        </w:tc>
        <w:tc>
          <w:tcPr>
            <w:tcW w:w="1270" w:type="pct"/>
            <w:tcBorders>
              <w:top w:val="nil"/>
              <w:left w:val="nil"/>
              <w:bottom w:val="single" w:sz="4" w:space="0" w:color="auto"/>
              <w:right w:val="single" w:sz="4" w:space="0" w:color="auto"/>
            </w:tcBorders>
            <w:shd w:val="clear" w:color="auto" w:fill="auto"/>
            <w:noWrap/>
            <w:hideMark/>
          </w:tcPr>
          <w:p w14:paraId="11548F0D" w14:textId="77777777" w:rsidR="000A7E45" w:rsidRPr="004A640A" w:rsidRDefault="00C160BA" w:rsidP="000A7E45">
            <w:pPr>
              <w:overflowPunct/>
              <w:autoSpaceDE/>
              <w:autoSpaceDN/>
              <w:adjustRightInd/>
              <w:textAlignment w:val="auto"/>
              <w:rPr>
                <w:color w:val="000000"/>
                <w:sz w:val="18"/>
                <w:szCs w:val="18"/>
              </w:rPr>
            </w:pPr>
            <w:sdt>
              <w:sdtPr>
                <w:rPr>
                  <w:iCs/>
                  <w:sz w:val="16"/>
                </w:rPr>
                <w:id w:val="-1442600742"/>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Housing Subsidy Assistance</w:t>
            </w:r>
          </w:p>
          <w:p w14:paraId="3343C4B2" w14:textId="3E308378" w:rsidR="000A7E45" w:rsidRPr="004A640A" w:rsidRDefault="00C160BA" w:rsidP="000A7E45">
            <w:pPr>
              <w:overflowPunct/>
              <w:autoSpaceDE/>
              <w:autoSpaceDN/>
              <w:adjustRightInd/>
              <w:textAlignment w:val="auto"/>
              <w:rPr>
                <w:color w:val="000000"/>
                <w:sz w:val="18"/>
                <w:szCs w:val="18"/>
              </w:rPr>
            </w:pPr>
            <w:sdt>
              <w:sdtPr>
                <w:rPr>
                  <w:iCs/>
                  <w:sz w:val="16"/>
                </w:rPr>
                <w:id w:val="535933127"/>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Other Support</w:t>
            </w:r>
          </w:p>
        </w:tc>
      </w:tr>
      <w:tr w:rsidR="000A7E45" w:rsidRPr="004A640A" w14:paraId="5D08BDC6" w14:textId="77777777" w:rsidTr="000C0A7C">
        <w:trPr>
          <w:gridAfter w:val="1"/>
          <w:wAfter w:w="109" w:type="pct"/>
          <w:trHeight w:val="414"/>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5909A6E4" w14:textId="77777777"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HOME</w:t>
            </w:r>
          </w:p>
        </w:tc>
        <w:tc>
          <w:tcPr>
            <w:tcW w:w="762" w:type="pct"/>
            <w:tcBorders>
              <w:top w:val="nil"/>
              <w:left w:val="nil"/>
              <w:bottom w:val="single" w:sz="4" w:space="0" w:color="auto"/>
              <w:right w:val="single" w:sz="4" w:space="0" w:color="auto"/>
            </w:tcBorders>
            <w:shd w:val="clear" w:color="auto" w:fill="auto"/>
            <w:noWrap/>
            <w:vAlign w:val="bottom"/>
            <w:hideMark/>
          </w:tcPr>
          <w:p w14:paraId="62544F4B" w14:textId="77777777" w:rsidR="000A7E45" w:rsidRPr="004A640A" w:rsidRDefault="000A7E45" w:rsidP="000A7E45">
            <w:pPr>
              <w:overflowPunct/>
              <w:autoSpaceDE/>
              <w:autoSpaceDN/>
              <w:adjustRightInd/>
              <w:textAlignment w:val="auto"/>
              <w:rPr>
                <w:color w:val="000000"/>
                <w:sz w:val="18"/>
                <w:szCs w:val="18"/>
              </w:rPr>
            </w:pPr>
          </w:p>
        </w:tc>
        <w:tc>
          <w:tcPr>
            <w:tcW w:w="720" w:type="pct"/>
            <w:tcBorders>
              <w:top w:val="nil"/>
              <w:left w:val="nil"/>
              <w:bottom w:val="single" w:sz="4" w:space="0" w:color="auto"/>
              <w:right w:val="single" w:sz="4" w:space="0" w:color="auto"/>
            </w:tcBorders>
            <w:shd w:val="clear" w:color="auto" w:fill="auto"/>
            <w:vAlign w:val="bottom"/>
            <w:hideMark/>
          </w:tcPr>
          <w:p w14:paraId="5772E19D" w14:textId="77777777" w:rsidR="000A7E45" w:rsidRPr="004A640A" w:rsidRDefault="000A7E45" w:rsidP="000A7E45">
            <w:pPr>
              <w:overflowPunct/>
              <w:autoSpaceDE/>
              <w:autoSpaceDN/>
              <w:adjustRightInd/>
              <w:textAlignment w:val="auto"/>
              <w:rPr>
                <w:color w:val="000000"/>
                <w:sz w:val="18"/>
                <w:szCs w:val="18"/>
              </w:rPr>
            </w:pPr>
          </w:p>
        </w:tc>
        <w:tc>
          <w:tcPr>
            <w:tcW w:w="1270" w:type="pct"/>
            <w:tcBorders>
              <w:top w:val="nil"/>
              <w:left w:val="nil"/>
              <w:bottom w:val="single" w:sz="4" w:space="0" w:color="auto"/>
              <w:right w:val="single" w:sz="4" w:space="0" w:color="auto"/>
            </w:tcBorders>
            <w:shd w:val="clear" w:color="auto" w:fill="auto"/>
            <w:noWrap/>
            <w:hideMark/>
          </w:tcPr>
          <w:p w14:paraId="7947AEF2" w14:textId="77777777" w:rsidR="000A7E45" w:rsidRPr="004A640A" w:rsidRDefault="00C160BA" w:rsidP="000A7E45">
            <w:pPr>
              <w:overflowPunct/>
              <w:autoSpaceDE/>
              <w:autoSpaceDN/>
              <w:adjustRightInd/>
              <w:textAlignment w:val="auto"/>
              <w:rPr>
                <w:color w:val="000000"/>
                <w:sz w:val="18"/>
                <w:szCs w:val="18"/>
              </w:rPr>
            </w:pPr>
            <w:sdt>
              <w:sdtPr>
                <w:rPr>
                  <w:iCs/>
                  <w:sz w:val="16"/>
                </w:rPr>
                <w:id w:val="-2033173697"/>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Housing Subsidy Assistance</w:t>
            </w:r>
          </w:p>
          <w:p w14:paraId="34EF57D1" w14:textId="35FBE784" w:rsidR="000A7E45" w:rsidRPr="004A640A" w:rsidRDefault="00C160BA" w:rsidP="000A7E45">
            <w:pPr>
              <w:overflowPunct/>
              <w:autoSpaceDE/>
              <w:autoSpaceDN/>
              <w:adjustRightInd/>
              <w:textAlignment w:val="auto"/>
              <w:rPr>
                <w:color w:val="000000"/>
                <w:sz w:val="18"/>
                <w:szCs w:val="18"/>
              </w:rPr>
            </w:pPr>
            <w:sdt>
              <w:sdtPr>
                <w:rPr>
                  <w:iCs/>
                  <w:sz w:val="16"/>
                </w:rPr>
                <w:id w:val="664900827"/>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Other Support</w:t>
            </w:r>
          </w:p>
        </w:tc>
      </w:tr>
      <w:tr w:rsidR="000A7E45" w:rsidRPr="004A640A" w14:paraId="254A7EB9" w14:textId="77777777" w:rsidTr="000C0A7C">
        <w:trPr>
          <w:gridAfter w:val="1"/>
          <w:wAfter w:w="109" w:type="pct"/>
          <w:trHeight w:val="406"/>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33652E65" w14:textId="1BED8A9F" w:rsidR="000A7E45" w:rsidRPr="004A640A" w:rsidRDefault="000A7E45" w:rsidP="000A7E45">
            <w:pPr>
              <w:overflowPunct/>
              <w:autoSpaceDE/>
              <w:autoSpaceDN/>
              <w:adjustRightInd/>
              <w:textAlignment w:val="auto"/>
              <w:rPr>
                <w:color w:val="000000"/>
                <w:sz w:val="18"/>
                <w:szCs w:val="18"/>
              </w:rPr>
            </w:pPr>
            <w:r>
              <w:rPr>
                <w:color w:val="000000"/>
                <w:sz w:val="18"/>
                <w:szCs w:val="18"/>
              </w:rPr>
              <w:t>Continuum of Care</w:t>
            </w:r>
          </w:p>
        </w:tc>
        <w:tc>
          <w:tcPr>
            <w:tcW w:w="762" w:type="pct"/>
            <w:tcBorders>
              <w:top w:val="nil"/>
              <w:left w:val="nil"/>
              <w:bottom w:val="single" w:sz="4" w:space="0" w:color="auto"/>
              <w:right w:val="single" w:sz="4" w:space="0" w:color="auto"/>
            </w:tcBorders>
            <w:shd w:val="clear" w:color="auto" w:fill="auto"/>
            <w:noWrap/>
            <w:vAlign w:val="bottom"/>
            <w:hideMark/>
          </w:tcPr>
          <w:p w14:paraId="4BB1ADE2" w14:textId="77777777" w:rsidR="000A7E45" w:rsidRPr="004A640A" w:rsidRDefault="000A7E45" w:rsidP="000A7E45">
            <w:pPr>
              <w:overflowPunct/>
              <w:autoSpaceDE/>
              <w:autoSpaceDN/>
              <w:adjustRightInd/>
              <w:textAlignment w:val="auto"/>
              <w:rPr>
                <w:color w:val="000000"/>
                <w:sz w:val="18"/>
                <w:szCs w:val="18"/>
              </w:rPr>
            </w:pPr>
          </w:p>
        </w:tc>
        <w:tc>
          <w:tcPr>
            <w:tcW w:w="720" w:type="pct"/>
            <w:tcBorders>
              <w:top w:val="nil"/>
              <w:left w:val="nil"/>
              <w:bottom w:val="single" w:sz="4" w:space="0" w:color="auto"/>
              <w:right w:val="single" w:sz="4" w:space="0" w:color="auto"/>
            </w:tcBorders>
            <w:shd w:val="clear" w:color="auto" w:fill="auto"/>
            <w:vAlign w:val="bottom"/>
            <w:hideMark/>
          </w:tcPr>
          <w:p w14:paraId="7A68A518" w14:textId="77777777" w:rsidR="000A7E45" w:rsidRPr="004A640A" w:rsidRDefault="000A7E45" w:rsidP="000A7E45">
            <w:pPr>
              <w:overflowPunct/>
              <w:autoSpaceDE/>
              <w:autoSpaceDN/>
              <w:adjustRightInd/>
              <w:textAlignment w:val="auto"/>
              <w:rPr>
                <w:color w:val="000000"/>
                <w:sz w:val="18"/>
                <w:szCs w:val="18"/>
              </w:rPr>
            </w:pPr>
          </w:p>
        </w:tc>
        <w:tc>
          <w:tcPr>
            <w:tcW w:w="1270" w:type="pct"/>
            <w:tcBorders>
              <w:top w:val="nil"/>
              <w:left w:val="nil"/>
              <w:bottom w:val="single" w:sz="4" w:space="0" w:color="auto"/>
              <w:right w:val="single" w:sz="4" w:space="0" w:color="auto"/>
            </w:tcBorders>
            <w:shd w:val="clear" w:color="auto" w:fill="auto"/>
            <w:noWrap/>
            <w:hideMark/>
          </w:tcPr>
          <w:p w14:paraId="3EF3531C" w14:textId="77777777" w:rsidR="000A7E45" w:rsidRPr="004A640A" w:rsidRDefault="00C160BA" w:rsidP="000A7E45">
            <w:pPr>
              <w:overflowPunct/>
              <w:autoSpaceDE/>
              <w:autoSpaceDN/>
              <w:adjustRightInd/>
              <w:textAlignment w:val="auto"/>
              <w:rPr>
                <w:color w:val="000000"/>
                <w:sz w:val="18"/>
                <w:szCs w:val="18"/>
              </w:rPr>
            </w:pPr>
            <w:sdt>
              <w:sdtPr>
                <w:rPr>
                  <w:iCs/>
                  <w:sz w:val="16"/>
                </w:rPr>
                <w:id w:val="1817220818"/>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Housing Subsidy Assistance</w:t>
            </w:r>
          </w:p>
          <w:p w14:paraId="5DBC8BC2" w14:textId="388344F3" w:rsidR="000A7E45" w:rsidRPr="004A640A" w:rsidRDefault="00C160BA" w:rsidP="000A7E45">
            <w:pPr>
              <w:overflowPunct/>
              <w:autoSpaceDE/>
              <w:autoSpaceDN/>
              <w:adjustRightInd/>
              <w:textAlignment w:val="auto"/>
              <w:rPr>
                <w:color w:val="000000"/>
                <w:sz w:val="18"/>
                <w:szCs w:val="18"/>
              </w:rPr>
            </w:pPr>
            <w:sdt>
              <w:sdtPr>
                <w:rPr>
                  <w:iCs/>
                  <w:sz w:val="16"/>
                </w:rPr>
                <w:id w:val="1267424648"/>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Other Support</w:t>
            </w:r>
          </w:p>
        </w:tc>
      </w:tr>
      <w:tr w:rsidR="000A7E45" w:rsidRPr="004A640A" w14:paraId="1A5CBB2A" w14:textId="77777777" w:rsidTr="000C0A7C">
        <w:trPr>
          <w:gridAfter w:val="1"/>
          <w:wAfter w:w="109" w:type="pct"/>
          <w:trHeight w:val="390"/>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35EC529A" w14:textId="77777777"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Emergency Solutions Grant</w:t>
            </w:r>
          </w:p>
        </w:tc>
        <w:tc>
          <w:tcPr>
            <w:tcW w:w="762" w:type="pct"/>
            <w:tcBorders>
              <w:top w:val="nil"/>
              <w:left w:val="nil"/>
              <w:bottom w:val="single" w:sz="4" w:space="0" w:color="auto"/>
              <w:right w:val="single" w:sz="4" w:space="0" w:color="auto"/>
            </w:tcBorders>
            <w:shd w:val="clear" w:color="auto" w:fill="auto"/>
            <w:noWrap/>
            <w:vAlign w:val="bottom"/>
            <w:hideMark/>
          </w:tcPr>
          <w:p w14:paraId="4629BE27" w14:textId="77777777" w:rsidR="000A7E45" w:rsidRPr="004A640A" w:rsidRDefault="000A7E45" w:rsidP="000A7E45">
            <w:pPr>
              <w:overflowPunct/>
              <w:autoSpaceDE/>
              <w:autoSpaceDN/>
              <w:adjustRightInd/>
              <w:textAlignment w:val="auto"/>
              <w:rPr>
                <w:color w:val="000000"/>
                <w:sz w:val="18"/>
                <w:szCs w:val="18"/>
              </w:rPr>
            </w:pPr>
          </w:p>
        </w:tc>
        <w:tc>
          <w:tcPr>
            <w:tcW w:w="720" w:type="pct"/>
            <w:tcBorders>
              <w:top w:val="nil"/>
              <w:left w:val="nil"/>
              <w:bottom w:val="single" w:sz="4" w:space="0" w:color="auto"/>
              <w:right w:val="single" w:sz="4" w:space="0" w:color="auto"/>
            </w:tcBorders>
            <w:shd w:val="clear" w:color="auto" w:fill="auto"/>
            <w:vAlign w:val="bottom"/>
            <w:hideMark/>
          </w:tcPr>
          <w:p w14:paraId="4A70C0B3" w14:textId="77777777" w:rsidR="000A7E45" w:rsidRPr="004A640A" w:rsidRDefault="000A7E45" w:rsidP="000A7E45">
            <w:pPr>
              <w:overflowPunct/>
              <w:autoSpaceDE/>
              <w:autoSpaceDN/>
              <w:adjustRightInd/>
              <w:textAlignment w:val="auto"/>
              <w:rPr>
                <w:color w:val="000000"/>
                <w:sz w:val="18"/>
                <w:szCs w:val="18"/>
              </w:rPr>
            </w:pPr>
          </w:p>
        </w:tc>
        <w:tc>
          <w:tcPr>
            <w:tcW w:w="1270" w:type="pct"/>
            <w:tcBorders>
              <w:top w:val="nil"/>
              <w:left w:val="nil"/>
              <w:bottom w:val="single" w:sz="4" w:space="0" w:color="auto"/>
              <w:right w:val="single" w:sz="4" w:space="0" w:color="auto"/>
            </w:tcBorders>
            <w:shd w:val="clear" w:color="auto" w:fill="auto"/>
            <w:noWrap/>
            <w:hideMark/>
          </w:tcPr>
          <w:p w14:paraId="005F4E8B" w14:textId="77777777" w:rsidR="000A7E45" w:rsidRPr="004A640A" w:rsidRDefault="00C160BA" w:rsidP="000A7E45">
            <w:pPr>
              <w:overflowPunct/>
              <w:autoSpaceDE/>
              <w:autoSpaceDN/>
              <w:adjustRightInd/>
              <w:textAlignment w:val="auto"/>
              <w:rPr>
                <w:color w:val="000000"/>
                <w:sz w:val="18"/>
                <w:szCs w:val="18"/>
              </w:rPr>
            </w:pPr>
            <w:sdt>
              <w:sdtPr>
                <w:rPr>
                  <w:iCs/>
                  <w:sz w:val="16"/>
                </w:rPr>
                <w:id w:val="-1123696694"/>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Housing Subsidy Assistance</w:t>
            </w:r>
          </w:p>
          <w:p w14:paraId="4B947BC3" w14:textId="2C501557" w:rsidR="000A7E45" w:rsidRPr="004A640A" w:rsidRDefault="00C160BA" w:rsidP="000A7E45">
            <w:pPr>
              <w:overflowPunct/>
              <w:autoSpaceDE/>
              <w:autoSpaceDN/>
              <w:adjustRightInd/>
              <w:textAlignment w:val="auto"/>
              <w:rPr>
                <w:color w:val="000000"/>
                <w:sz w:val="18"/>
                <w:szCs w:val="18"/>
              </w:rPr>
            </w:pPr>
            <w:sdt>
              <w:sdtPr>
                <w:rPr>
                  <w:iCs/>
                  <w:sz w:val="16"/>
                </w:rPr>
                <w:id w:val="324097913"/>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Other Support</w:t>
            </w:r>
          </w:p>
        </w:tc>
      </w:tr>
      <w:tr w:rsidR="000A7E45" w:rsidRPr="004A640A" w14:paraId="0479EEF9" w14:textId="77777777" w:rsidTr="000C0A7C">
        <w:trPr>
          <w:gridAfter w:val="1"/>
          <w:wAfter w:w="109" w:type="pct"/>
          <w:trHeight w:val="414"/>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7284ED22" w14:textId="7108F3D5"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 xml:space="preserve">Other Public:  </w:t>
            </w:r>
            <w:r>
              <w:rPr>
                <w:color w:val="000000"/>
                <w:sz w:val="18"/>
                <w:szCs w:val="18"/>
              </w:rPr>
              <w:t>Ryan White C</w:t>
            </w:r>
          </w:p>
        </w:tc>
        <w:tc>
          <w:tcPr>
            <w:tcW w:w="762" w:type="pct"/>
            <w:tcBorders>
              <w:top w:val="nil"/>
              <w:left w:val="nil"/>
              <w:bottom w:val="single" w:sz="4" w:space="0" w:color="auto"/>
              <w:right w:val="single" w:sz="4" w:space="0" w:color="auto"/>
            </w:tcBorders>
            <w:shd w:val="clear" w:color="auto" w:fill="auto"/>
            <w:noWrap/>
            <w:vAlign w:val="bottom"/>
            <w:hideMark/>
          </w:tcPr>
          <w:p w14:paraId="708A1800" w14:textId="7F7F3174" w:rsidR="000A7E45" w:rsidRPr="004A640A" w:rsidRDefault="000A7E45" w:rsidP="00C760CB">
            <w:pPr>
              <w:overflowPunct/>
              <w:autoSpaceDE/>
              <w:autoSpaceDN/>
              <w:adjustRightInd/>
              <w:textAlignment w:val="auto"/>
              <w:rPr>
                <w:color w:val="000000"/>
                <w:sz w:val="18"/>
                <w:szCs w:val="18"/>
              </w:rPr>
            </w:pPr>
            <w:r>
              <w:rPr>
                <w:color w:val="000000"/>
                <w:sz w:val="18"/>
                <w:szCs w:val="18"/>
              </w:rPr>
              <w:t>$572,826</w:t>
            </w:r>
          </w:p>
        </w:tc>
        <w:tc>
          <w:tcPr>
            <w:tcW w:w="720" w:type="pct"/>
            <w:tcBorders>
              <w:top w:val="nil"/>
              <w:left w:val="nil"/>
              <w:bottom w:val="single" w:sz="4" w:space="0" w:color="auto"/>
              <w:right w:val="single" w:sz="4" w:space="0" w:color="auto"/>
            </w:tcBorders>
            <w:shd w:val="clear" w:color="auto" w:fill="auto"/>
            <w:vAlign w:val="bottom"/>
            <w:hideMark/>
          </w:tcPr>
          <w:p w14:paraId="7CC7B281" w14:textId="308445B6" w:rsidR="000A7E45" w:rsidRPr="004A640A" w:rsidRDefault="00EC1E3F" w:rsidP="000A7E45">
            <w:pPr>
              <w:overflowPunct/>
              <w:autoSpaceDE/>
              <w:autoSpaceDN/>
              <w:adjustRightInd/>
              <w:textAlignment w:val="auto"/>
              <w:rPr>
                <w:color w:val="000000"/>
                <w:sz w:val="18"/>
                <w:szCs w:val="18"/>
              </w:rPr>
            </w:pPr>
            <w:r>
              <w:rPr>
                <w:color w:val="000000"/>
                <w:sz w:val="18"/>
                <w:szCs w:val="18"/>
              </w:rPr>
              <w:t>Primary health care</w:t>
            </w:r>
          </w:p>
        </w:tc>
        <w:tc>
          <w:tcPr>
            <w:tcW w:w="1270" w:type="pct"/>
            <w:tcBorders>
              <w:top w:val="nil"/>
              <w:left w:val="nil"/>
              <w:bottom w:val="single" w:sz="4" w:space="0" w:color="auto"/>
              <w:right w:val="single" w:sz="4" w:space="0" w:color="auto"/>
            </w:tcBorders>
            <w:shd w:val="clear" w:color="auto" w:fill="auto"/>
            <w:noWrap/>
            <w:hideMark/>
          </w:tcPr>
          <w:p w14:paraId="5B856E07" w14:textId="77777777" w:rsidR="000A7E45" w:rsidRPr="004A640A" w:rsidRDefault="00C160BA" w:rsidP="000A7E45">
            <w:pPr>
              <w:overflowPunct/>
              <w:autoSpaceDE/>
              <w:autoSpaceDN/>
              <w:adjustRightInd/>
              <w:textAlignment w:val="auto"/>
              <w:rPr>
                <w:color w:val="000000"/>
                <w:sz w:val="18"/>
                <w:szCs w:val="18"/>
              </w:rPr>
            </w:pPr>
            <w:sdt>
              <w:sdtPr>
                <w:rPr>
                  <w:iCs/>
                  <w:sz w:val="16"/>
                </w:rPr>
                <w:id w:val="21213343"/>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Housing Subsidy Assistance</w:t>
            </w:r>
          </w:p>
          <w:p w14:paraId="778A01F4" w14:textId="046581FC" w:rsidR="000A7E45" w:rsidRPr="004A640A" w:rsidRDefault="00C160BA" w:rsidP="000A7E45">
            <w:pPr>
              <w:overflowPunct/>
              <w:autoSpaceDE/>
              <w:autoSpaceDN/>
              <w:adjustRightInd/>
              <w:textAlignment w:val="auto"/>
              <w:rPr>
                <w:color w:val="000000"/>
                <w:sz w:val="18"/>
                <w:szCs w:val="18"/>
              </w:rPr>
            </w:pPr>
            <w:sdt>
              <w:sdtPr>
                <w:rPr>
                  <w:iCs/>
                  <w:sz w:val="16"/>
                </w:rPr>
                <w:id w:val="764654525"/>
                <w14:checkbox>
                  <w14:checked w14:val="1"/>
                  <w14:checkedState w14:val="2612" w14:font="MS Gothic"/>
                  <w14:uncheckedState w14:val="2610" w14:font="MS Gothic"/>
                </w14:checkbox>
              </w:sdtPr>
              <w:sdtEndPr/>
              <w:sdtContent>
                <w:r w:rsidR="008B5722">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Other Support</w:t>
            </w:r>
          </w:p>
        </w:tc>
      </w:tr>
      <w:tr w:rsidR="000A7E45" w:rsidRPr="004A640A" w14:paraId="26EE56AF" w14:textId="77777777" w:rsidTr="000C0A7C">
        <w:trPr>
          <w:gridAfter w:val="1"/>
          <w:wAfter w:w="109" w:type="pct"/>
          <w:trHeight w:val="382"/>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54D1675A" w14:textId="5A36D118"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 xml:space="preserve">Other Public:  </w:t>
            </w:r>
            <w:r>
              <w:rPr>
                <w:color w:val="000000"/>
                <w:sz w:val="18"/>
                <w:szCs w:val="18"/>
              </w:rPr>
              <w:t>Broadway Cares</w:t>
            </w:r>
          </w:p>
        </w:tc>
        <w:tc>
          <w:tcPr>
            <w:tcW w:w="762" w:type="pct"/>
            <w:tcBorders>
              <w:top w:val="nil"/>
              <w:left w:val="nil"/>
              <w:bottom w:val="single" w:sz="4" w:space="0" w:color="auto"/>
              <w:right w:val="single" w:sz="4" w:space="0" w:color="auto"/>
            </w:tcBorders>
            <w:shd w:val="clear" w:color="auto" w:fill="auto"/>
            <w:noWrap/>
            <w:vAlign w:val="bottom"/>
            <w:hideMark/>
          </w:tcPr>
          <w:p w14:paraId="0076B793" w14:textId="59019D97" w:rsidR="000A7E45" w:rsidRPr="004A640A" w:rsidRDefault="000A7E45" w:rsidP="00C760CB">
            <w:pPr>
              <w:overflowPunct/>
              <w:autoSpaceDE/>
              <w:autoSpaceDN/>
              <w:adjustRightInd/>
              <w:textAlignment w:val="auto"/>
              <w:rPr>
                <w:color w:val="000000"/>
                <w:sz w:val="18"/>
                <w:szCs w:val="18"/>
              </w:rPr>
            </w:pPr>
            <w:r>
              <w:rPr>
                <w:color w:val="000000"/>
                <w:sz w:val="18"/>
                <w:szCs w:val="18"/>
              </w:rPr>
              <w:t xml:space="preserve">$7,500 </w:t>
            </w:r>
          </w:p>
        </w:tc>
        <w:tc>
          <w:tcPr>
            <w:tcW w:w="720" w:type="pct"/>
            <w:tcBorders>
              <w:top w:val="nil"/>
              <w:left w:val="nil"/>
              <w:bottom w:val="single" w:sz="4" w:space="0" w:color="auto"/>
              <w:right w:val="single" w:sz="4" w:space="0" w:color="auto"/>
            </w:tcBorders>
            <w:shd w:val="clear" w:color="auto" w:fill="auto"/>
            <w:vAlign w:val="bottom"/>
            <w:hideMark/>
          </w:tcPr>
          <w:p w14:paraId="656D27A4" w14:textId="75EE0121" w:rsidR="000A7E45" w:rsidRPr="004A640A" w:rsidRDefault="000A7E45" w:rsidP="000A7E45">
            <w:pPr>
              <w:overflowPunct/>
              <w:autoSpaceDE/>
              <w:autoSpaceDN/>
              <w:adjustRightInd/>
              <w:textAlignment w:val="auto"/>
              <w:rPr>
                <w:color w:val="000000"/>
                <w:sz w:val="18"/>
                <w:szCs w:val="18"/>
              </w:rPr>
            </w:pPr>
            <w:r>
              <w:rPr>
                <w:color w:val="000000"/>
                <w:sz w:val="18"/>
                <w:szCs w:val="18"/>
              </w:rPr>
              <w:t>Rent, utility, medication assistance</w:t>
            </w:r>
          </w:p>
        </w:tc>
        <w:tc>
          <w:tcPr>
            <w:tcW w:w="1270" w:type="pct"/>
            <w:tcBorders>
              <w:top w:val="nil"/>
              <w:left w:val="nil"/>
              <w:bottom w:val="single" w:sz="4" w:space="0" w:color="auto"/>
              <w:right w:val="single" w:sz="4" w:space="0" w:color="auto"/>
            </w:tcBorders>
            <w:shd w:val="clear" w:color="auto" w:fill="auto"/>
            <w:noWrap/>
            <w:hideMark/>
          </w:tcPr>
          <w:p w14:paraId="2387BF98" w14:textId="6C518D32" w:rsidR="000A7E45" w:rsidRPr="004A640A" w:rsidRDefault="00C160BA" w:rsidP="000A7E45">
            <w:pPr>
              <w:overflowPunct/>
              <w:autoSpaceDE/>
              <w:autoSpaceDN/>
              <w:adjustRightInd/>
              <w:textAlignment w:val="auto"/>
              <w:rPr>
                <w:color w:val="000000"/>
                <w:sz w:val="18"/>
                <w:szCs w:val="18"/>
              </w:rPr>
            </w:pPr>
            <w:sdt>
              <w:sdtPr>
                <w:rPr>
                  <w:iCs/>
                  <w:sz w:val="16"/>
                </w:rPr>
                <w:id w:val="-1641647122"/>
                <w14:checkbox>
                  <w14:checked w14:val="1"/>
                  <w14:checkedState w14:val="2612" w14:font="MS Gothic"/>
                  <w14:uncheckedState w14:val="2610" w14:font="MS Gothic"/>
                </w14:checkbox>
              </w:sdtPr>
              <w:sdtEndPr/>
              <w:sdtContent>
                <w:r w:rsidR="006A02B9">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Housing Subsidy Assistance</w:t>
            </w:r>
          </w:p>
          <w:p w14:paraId="58F76BC5" w14:textId="449096BF" w:rsidR="000A7E45" w:rsidRPr="004A640A" w:rsidRDefault="00C160BA" w:rsidP="000A7E45">
            <w:pPr>
              <w:overflowPunct/>
              <w:autoSpaceDE/>
              <w:autoSpaceDN/>
              <w:adjustRightInd/>
              <w:textAlignment w:val="auto"/>
              <w:rPr>
                <w:color w:val="000000"/>
                <w:sz w:val="18"/>
                <w:szCs w:val="18"/>
              </w:rPr>
            </w:pPr>
            <w:sdt>
              <w:sdtPr>
                <w:rPr>
                  <w:iCs/>
                  <w:sz w:val="16"/>
                </w:rPr>
                <w:id w:val="-1165860497"/>
                <w14:checkbox>
                  <w14:checked w14:val="1"/>
                  <w14:checkedState w14:val="2612" w14:font="MS Gothic"/>
                  <w14:uncheckedState w14:val="2610" w14:font="MS Gothic"/>
                </w14:checkbox>
              </w:sdtPr>
              <w:sdtEndPr/>
              <w:sdtContent>
                <w:r w:rsidR="006A02B9">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Other Support</w:t>
            </w:r>
          </w:p>
        </w:tc>
      </w:tr>
      <w:tr w:rsidR="000A7E45" w:rsidRPr="004A640A" w14:paraId="1E16D273" w14:textId="77777777" w:rsidTr="000C0A7C">
        <w:trPr>
          <w:gridAfter w:val="1"/>
          <w:wAfter w:w="109" w:type="pct"/>
          <w:trHeight w:val="446"/>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2080438E" w14:textId="77777777"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Other Public:</w:t>
            </w:r>
          </w:p>
        </w:tc>
        <w:tc>
          <w:tcPr>
            <w:tcW w:w="762" w:type="pct"/>
            <w:tcBorders>
              <w:top w:val="nil"/>
              <w:left w:val="nil"/>
              <w:bottom w:val="single" w:sz="4" w:space="0" w:color="auto"/>
              <w:right w:val="single" w:sz="4" w:space="0" w:color="auto"/>
            </w:tcBorders>
            <w:shd w:val="clear" w:color="auto" w:fill="auto"/>
            <w:noWrap/>
            <w:vAlign w:val="bottom"/>
            <w:hideMark/>
          </w:tcPr>
          <w:p w14:paraId="73AC591A" w14:textId="77777777" w:rsidR="000A7E45" w:rsidRPr="004A640A" w:rsidRDefault="000A7E45" w:rsidP="000A7E45">
            <w:pPr>
              <w:overflowPunct/>
              <w:autoSpaceDE/>
              <w:autoSpaceDN/>
              <w:adjustRightInd/>
              <w:textAlignment w:val="auto"/>
              <w:rPr>
                <w:color w:val="000000"/>
                <w:sz w:val="18"/>
                <w:szCs w:val="18"/>
              </w:rPr>
            </w:pPr>
          </w:p>
        </w:tc>
        <w:tc>
          <w:tcPr>
            <w:tcW w:w="720" w:type="pct"/>
            <w:tcBorders>
              <w:top w:val="nil"/>
              <w:left w:val="nil"/>
              <w:bottom w:val="single" w:sz="4" w:space="0" w:color="auto"/>
              <w:right w:val="single" w:sz="4" w:space="0" w:color="auto"/>
            </w:tcBorders>
            <w:shd w:val="clear" w:color="auto" w:fill="auto"/>
            <w:vAlign w:val="bottom"/>
            <w:hideMark/>
          </w:tcPr>
          <w:p w14:paraId="35E33554" w14:textId="77777777" w:rsidR="000A7E45" w:rsidRPr="004A640A" w:rsidRDefault="000A7E45" w:rsidP="000A7E45">
            <w:pPr>
              <w:overflowPunct/>
              <w:autoSpaceDE/>
              <w:autoSpaceDN/>
              <w:adjustRightInd/>
              <w:textAlignment w:val="auto"/>
              <w:rPr>
                <w:color w:val="000000"/>
                <w:sz w:val="18"/>
                <w:szCs w:val="18"/>
              </w:rPr>
            </w:pPr>
          </w:p>
        </w:tc>
        <w:tc>
          <w:tcPr>
            <w:tcW w:w="1270" w:type="pct"/>
            <w:tcBorders>
              <w:top w:val="nil"/>
              <w:left w:val="nil"/>
              <w:bottom w:val="single" w:sz="4" w:space="0" w:color="auto"/>
              <w:right w:val="single" w:sz="4" w:space="0" w:color="auto"/>
            </w:tcBorders>
            <w:shd w:val="clear" w:color="auto" w:fill="auto"/>
            <w:noWrap/>
            <w:hideMark/>
          </w:tcPr>
          <w:p w14:paraId="3739524E" w14:textId="77777777" w:rsidR="000A7E45" w:rsidRPr="004A640A" w:rsidRDefault="00C160BA" w:rsidP="000A7E45">
            <w:pPr>
              <w:overflowPunct/>
              <w:autoSpaceDE/>
              <w:autoSpaceDN/>
              <w:adjustRightInd/>
              <w:textAlignment w:val="auto"/>
              <w:rPr>
                <w:color w:val="000000"/>
                <w:sz w:val="18"/>
                <w:szCs w:val="18"/>
              </w:rPr>
            </w:pPr>
            <w:sdt>
              <w:sdtPr>
                <w:rPr>
                  <w:iCs/>
                  <w:sz w:val="16"/>
                </w:rPr>
                <w:id w:val="-1128390301"/>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Housing Subsidy Assistance</w:t>
            </w:r>
          </w:p>
          <w:p w14:paraId="51DCC8F9" w14:textId="0CD525C8" w:rsidR="000A7E45" w:rsidRPr="004A640A" w:rsidRDefault="00C160BA" w:rsidP="000A7E45">
            <w:pPr>
              <w:overflowPunct/>
              <w:autoSpaceDE/>
              <w:autoSpaceDN/>
              <w:adjustRightInd/>
              <w:textAlignment w:val="auto"/>
              <w:rPr>
                <w:color w:val="000000"/>
                <w:sz w:val="18"/>
                <w:szCs w:val="18"/>
              </w:rPr>
            </w:pPr>
            <w:sdt>
              <w:sdtPr>
                <w:rPr>
                  <w:iCs/>
                  <w:sz w:val="16"/>
                </w:rPr>
                <w:id w:val="338363090"/>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Other Support</w:t>
            </w:r>
          </w:p>
        </w:tc>
      </w:tr>
      <w:tr w:rsidR="000A7E45" w:rsidRPr="004A640A" w14:paraId="71DD2240" w14:textId="77777777" w:rsidTr="000C0A7C">
        <w:trPr>
          <w:gridAfter w:val="1"/>
          <w:wAfter w:w="109" w:type="pct"/>
          <w:trHeight w:val="390"/>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6C943F05" w14:textId="77777777"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Other Public:</w:t>
            </w:r>
          </w:p>
        </w:tc>
        <w:tc>
          <w:tcPr>
            <w:tcW w:w="762" w:type="pct"/>
            <w:tcBorders>
              <w:top w:val="nil"/>
              <w:left w:val="nil"/>
              <w:bottom w:val="single" w:sz="4" w:space="0" w:color="auto"/>
              <w:right w:val="single" w:sz="4" w:space="0" w:color="auto"/>
            </w:tcBorders>
            <w:shd w:val="clear" w:color="auto" w:fill="auto"/>
            <w:noWrap/>
            <w:vAlign w:val="bottom"/>
            <w:hideMark/>
          </w:tcPr>
          <w:p w14:paraId="0E429A55" w14:textId="77777777" w:rsidR="000A7E45" w:rsidRPr="004A640A" w:rsidRDefault="000A7E45" w:rsidP="000A7E45">
            <w:pPr>
              <w:overflowPunct/>
              <w:autoSpaceDE/>
              <w:autoSpaceDN/>
              <w:adjustRightInd/>
              <w:textAlignment w:val="auto"/>
              <w:rPr>
                <w:color w:val="000000"/>
                <w:sz w:val="18"/>
                <w:szCs w:val="18"/>
              </w:rPr>
            </w:pPr>
          </w:p>
        </w:tc>
        <w:tc>
          <w:tcPr>
            <w:tcW w:w="720" w:type="pct"/>
            <w:tcBorders>
              <w:top w:val="nil"/>
              <w:left w:val="nil"/>
              <w:bottom w:val="single" w:sz="4" w:space="0" w:color="auto"/>
              <w:right w:val="single" w:sz="4" w:space="0" w:color="auto"/>
            </w:tcBorders>
            <w:shd w:val="clear" w:color="auto" w:fill="auto"/>
            <w:vAlign w:val="bottom"/>
            <w:hideMark/>
          </w:tcPr>
          <w:p w14:paraId="2C275791" w14:textId="77777777" w:rsidR="000A7E45" w:rsidRPr="004A640A" w:rsidRDefault="000A7E45" w:rsidP="000A7E45">
            <w:pPr>
              <w:overflowPunct/>
              <w:autoSpaceDE/>
              <w:autoSpaceDN/>
              <w:adjustRightInd/>
              <w:textAlignment w:val="auto"/>
              <w:rPr>
                <w:color w:val="000000"/>
                <w:sz w:val="18"/>
                <w:szCs w:val="18"/>
              </w:rPr>
            </w:pPr>
          </w:p>
        </w:tc>
        <w:tc>
          <w:tcPr>
            <w:tcW w:w="1270" w:type="pct"/>
            <w:tcBorders>
              <w:top w:val="nil"/>
              <w:left w:val="nil"/>
              <w:bottom w:val="single" w:sz="4" w:space="0" w:color="auto"/>
              <w:right w:val="single" w:sz="4" w:space="0" w:color="auto"/>
            </w:tcBorders>
            <w:shd w:val="clear" w:color="auto" w:fill="auto"/>
            <w:noWrap/>
            <w:hideMark/>
          </w:tcPr>
          <w:p w14:paraId="7EEEDE04" w14:textId="77777777" w:rsidR="000A7E45" w:rsidRPr="004A640A" w:rsidRDefault="00C160BA" w:rsidP="000A7E45">
            <w:pPr>
              <w:overflowPunct/>
              <w:autoSpaceDE/>
              <w:autoSpaceDN/>
              <w:adjustRightInd/>
              <w:textAlignment w:val="auto"/>
              <w:rPr>
                <w:color w:val="000000"/>
                <w:sz w:val="18"/>
                <w:szCs w:val="18"/>
              </w:rPr>
            </w:pPr>
            <w:sdt>
              <w:sdtPr>
                <w:rPr>
                  <w:iCs/>
                  <w:sz w:val="16"/>
                </w:rPr>
                <w:id w:val="-957254910"/>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Housing Subsidy Assistance</w:t>
            </w:r>
          </w:p>
          <w:p w14:paraId="35A76512" w14:textId="6B825487" w:rsidR="000A7E45" w:rsidRPr="004A640A" w:rsidRDefault="00C160BA" w:rsidP="000A7E45">
            <w:pPr>
              <w:overflowPunct/>
              <w:autoSpaceDE/>
              <w:autoSpaceDN/>
              <w:adjustRightInd/>
              <w:textAlignment w:val="auto"/>
              <w:rPr>
                <w:color w:val="000000"/>
                <w:sz w:val="18"/>
                <w:szCs w:val="18"/>
              </w:rPr>
            </w:pPr>
            <w:sdt>
              <w:sdtPr>
                <w:rPr>
                  <w:iCs/>
                  <w:sz w:val="16"/>
                </w:rPr>
                <w:id w:val="2056190262"/>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Other Support</w:t>
            </w:r>
          </w:p>
        </w:tc>
      </w:tr>
      <w:tr w:rsidR="000A7E45" w:rsidRPr="004A640A" w14:paraId="305A1ECE" w14:textId="77777777" w:rsidTr="000C0A7C">
        <w:trPr>
          <w:gridAfter w:val="1"/>
          <w:wAfter w:w="109" w:type="pct"/>
          <w:trHeight w:val="454"/>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4B77F2BA" w14:textId="77777777"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Other Public:</w:t>
            </w:r>
          </w:p>
        </w:tc>
        <w:tc>
          <w:tcPr>
            <w:tcW w:w="762" w:type="pct"/>
            <w:tcBorders>
              <w:top w:val="nil"/>
              <w:left w:val="nil"/>
              <w:bottom w:val="single" w:sz="4" w:space="0" w:color="auto"/>
              <w:right w:val="single" w:sz="4" w:space="0" w:color="auto"/>
            </w:tcBorders>
            <w:shd w:val="clear" w:color="auto" w:fill="auto"/>
            <w:noWrap/>
            <w:vAlign w:val="bottom"/>
            <w:hideMark/>
          </w:tcPr>
          <w:p w14:paraId="53A79E9D" w14:textId="77777777" w:rsidR="000A7E45" w:rsidRPr="004A640A" w:rsidRDefault="000A7E45" w:rsidP="000A7E45">
            <w:pPr>
              <w:overflowPunct/>
              <w:autoSpaceDE/>
              <w:autoSpaceDN/>
              <w:adjustRightInd/>
              <w:textAlignment w:val="auto"/>
              <w:rPr>
                <w:color w:val="000000"/>
                <w:sz w:val="18"/>
                <w:szCs w:val="18"/>
              </w:rPr>
            </w:pPr>
          </w:p>
        </w:tc>
        <w:tc>
          <w:tcPr>
            <w:tcW w:w="720" w:type="pct"/>
            <w:tcBorders>
              <w:top w:val="nil"/>
              <w:left w:val="nil"/>
              <w:bottom w:val="single" w:sz="4" w:space="0" w:color="auto"/>
              <w:right w:val="single" w:sz="4" w:space="0" w:color="auto"/>
            </w:tcBorders>
            <w:shd w:val="clear" w:color="auto" w:fill="auto"/>
            <w:vAlign w:val="bottom"/>
            <w:hideMark/>
          </w:tcPr>
          <w:p w14:paraId="607CCD17" w14:textId="77777777" w:rsidR="000A7E45" w:rsidRPr="004A640A" w:rsidRDefault="000A7E45" w:rsidP="000A7E45">
            <w:pPr>
              <w:overflowPunct/>
              <w:autoSpaceDE/>
              <w:autoSpaceDN/>
              <w:adjustRightInd/>
              <w:textAlignment w:val="auto"/>
              <w:rPr>
                <w:color w:val="000000"/>
                <w:sz w:val="18"/>
                <w:szCs w:val="18"/>
              </w:rPr>
            </w:pPr>
          </w:p>
        </w:tc>
        <w:tc>
          <w:tcPr>
            <w:tcW w:w="1270" w:type="pct"/>
            <w:tcBorders>
              <w:top w:val="nil"/>
              <w:left w:val="nil"/>
              <w:bottom w:val="single" w:sz="4" w:space="0" w:color="auto"/>
              <w:right w:val="single" w:sz="4" w:space="0" w:color="auto"/>
            </w:tcBorders>
            <w:shd w:val="clear" w:color="auto" w:fill="auto"/>
            <w:noWrap/>
            <w:hideMark/>
          </w:tcPr>
          <w:p w14:paraId="03DF8AB3" w14:textId="77777777" w:rsidR="000A7E45" w:rsidRPr="004A640A" w:rsidRDefault="00C160BA" w:rsidP="000A7E45">
            <w:pPr>
              <w:overflowPunct/>
              <w:autoSpaceDE/>
              <w:autoSpaceDN/>
              <w:adjustRightInd/>
              <w:textAlignment w:val="auto"/>
              <w:rPr>
                <w:color w:val="000000"/>
                <w:sz w:val="18"/>
                <w:szCs w:val="18"/>
              </w:rPr>
            </w:pPr>
            <w:sdt>
              <w:sdtPr>
                <w:rPr>
                  <w:iCs/>
                  <w:sz w:val="16"/>
                </w:rPr>
                <w:id w:val="1122880075"/>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Housing Subsidy Assistance</w:t>
            </w:r>
          </w:p>
          <w:p w14:paraId="389467AD" w14:textId="458D4132" w:rsidR="000A7E45" w:rsidRPr="004A640A" w:rsidRDefault="00C160BA" w:rsidP="000A7E45">
            <w:pPr>
              <w:overflowPunct/>
              <w:autoSpaceDE/>
              <w:autoSpaceDN/>
              <w:adjustRightInd/>
              <w:textAlignment w:val="auto"/>
              <w:rPr>
                <w:color w:val="000000"/>
                <w:sz w:val="18"/>
                <w:szCs w:val="18"/>
              </w:rPr>
            </w:pPr>
            <w:sdt>
              <w:sdtPr>
                <w:rPr>
                  <w:iCs/>
                  <w:sz w:val="16"/>
                </w:rPr>
                <w:id w:val="339734878"/>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Other Support</w:t>
            </w:r>
          </w:p>
        </w:tc>
      </w:tr>
      <w:tr w:rsidR="000A7E45" w:rsidRPr="004A640A" w14:paraId="0E4F5886" w14:textId="77777777" w:rsidTr="000C0A7C">
        <w:trPr>
          <w:gridAfter w:val="1"/>
          <w:wAfter w:w="109" w:type="pct"/>
          <w:trHeight w:val="226"/>
        </w:trPr>
        <w:tc>
          <w:tcPr>
            <w:tcW w:w="2140" w:type="pct"/>
            <w:tcBorders>
              <w:top w:val="nil"/>
              <w:left w:val="single" w:sz="4" w:space="0" w:color="auto"/>
              <w:bottom w:val="single" w:sz="4" w:space="0" w:color="auto"/>
              <w:right w:val="nil"/>
            </w:tcBorders>
            <w:shd w:val="clear" w:color="000000" w:fill="D8D8D8"/>
            <w:noWrap/>
            <w:vAlign w:val="bottom"/>
            <w:hideMark/>
          </w:tcPr>
          <w:p w14:paraId="0C5C9F34" w14:textId="77777777"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Private Funding</w:t>
            </w:r>
          </w:p>
        </w:tc>
        <w:tc>
          <w:tcPr>
            <w:tcW w:w="762" w:type="pct"/>
            <w:tcBorders>
              <w:top w:val="nil"/>
              <w:left w:val="nil"/>
              <w:bottom w:val="single" w:sz="4" w:space="0" w:color="auto"/>
              <w:right w:val="single" w:sz="4" w:space="0" w:color="auto"/>
            </w:tcBorders>
            <w:shd w:val="clear" w:color="000000" w:fill="D8D8D8"/>
            <w:noWrap/>
            <w:vAlign w:val="bottom"/>
            <w:hideMark/>
          </w:tcPr>
          <w:p w14:paraId="5854439D" w14:textId="77777777" w:rsidR="000A7E45" w:rsidRPr="004A640A" w:rsidRDefault="000A7E45" w:rsidP="000A7E45">
            <w:pPr>
              <w:overflowPunct/>
              <w:autoSpaceDE/>
              <w:autoSpaceDN/>
              <w:adjustRightInd/>
              <w:textAlignment w:val="auto"/>
              <w:rPr>
                <w:color w:val="000000"/>
                <w:sz w:val="18"/>
                <w:szCs w:val="18"/>
              </w:rPr>
            </w:pPr>
          </w:p>
        </w:tc>
        <w:tc>
          <w:tcPr>
            <w:tcW w:w="720" w:type="pct"/>
            <w:tcBorders>
              <w:top w:val="nil"/>
              <w:left w:val="nil"/>
              <w:bottom w:val="single" w:sz="4" w:space="0" w:color="auto"/>
              <w:right w:val="single" w:sz="4" w:space="0" w:color="auto"/>
            </w:tcBorders>
            <w:shd w:val="clear" w:color="000000" w:fill="D8D8D8"/>
            <w:vAlign w:val="bottom"/>
            <w:hideMark/>
          </w:tcPr>
          <w:p w14:paraId="33B2C0F1" w14:textId="77777777" w:rsidR="000A7E45" w:rsidRPr="004A640A" w:rsidRDefault="000A7E45" w:rsidP="000A7E45">
            <w:pPr>
              <w:overflowPunct/>
              <w:autoSpaceDE/>
              <w:autoSpaceDN/>
              <w:adjustRightInd/>
              <w:textAlignment w:val="auto"/>
              <w:rPr>
                <w:color w:val="000000"/>
                <w:sz w:val="18"/>
                <w:szCs w:val="18"/>
              </w:rPr>
            </w:pPr>
          </w:p>
        </w:tc>
        <w:tc>
          <w:tcPr>
            <w:tcW w:w="1270" w:type="pct"/>
            <w:tcBorders>
              <w:top w:val="nil"/>
              <w:left w:val="nil"/>
              <w:bottom w:val="single" w:sz="4" w:space="0" w:color="auto"/>
              <w:right w:val="single" w:sz="4" w:space="0" w:color="auto"/>
            </w:tcBorders>
            <w:shd w:val="clear" w:color="000000" w:fill="D8D8D8"/>
            <w:noWrap/>
            <w:hideMark/>
          </w:tcPr>
          <w:p w14:paraId="6BA0AE65" w14:textId="77777777" w:rsidR="000A7E45" w:rsidRPr="004A640A" w:rsidRDefault="000A7E45" w:rsidP="000A7E45">
            <w:pPr>
              <w:overflowPunct/>
              <w:autoSpaceDE/>
              <w:autoSpaceDN/>
              <w:adjustRightInd/>
              <w:jc w:val="center"/>
              <w:textAlignment w:val="auto"/>
              <w:rPr>
                <w:color w:val="000000"/>
                <w:sz w:val="18"/>
                <w:szCs w:val="18"/>
              </w:rPr>
            </w:pPr>
          </w:p>
        </w:tc>
      </w:tr>
      <w:tr w:rsidR="000A7E45" w:rsidRPr="004A640A" w14:paraId="5E2A8BA6" w14:textId="77777777" w:rsidTr="000C0A7C">
        <w:trPr>
          <w:gridAfter w:val="1"/>
          <w:wAfter w:w="109" w:type="pct"/>
          <w:trHeight w:val="470"/>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1503BBAA" w14:textId="77777777"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Grants</w:t>
            </w:r>
          </w:p>
        </w:tc>
        <w:tc>
          <w:tcPr>
            <w:tcW w:w="762" w:type="pct"/>
            <w:tcBorders>
              <w:top w:val="nil"/>
              <w:left w:val="nil"/>
              <w:bottom w:val="single" w:sz="4" w:space="0" w:color="auto"/>
              <w:right w:val="single" w:sz="4" w:space="0" w:color="auto"/>
            </w:tcBorders>
            <w:shd w:val="clear" w:color="auto" w:fill="auto"/>
            <w:noWrap/>
            <w:vAlign w:val="bottom"/>
            <w:hideMark/>
          </w:tcPr>
          <w:p w14:paraId="4B4317F6" w14:textId="77777777" w:rsidR="000A7E45" w:rsidRPr="004A640A" w:rsidRDefault="000A7E45" w:rsidP="000A7E45">
            <w:pPr>
              <w:overflowPunct/>
              <w:autoSpaceDE/>
              <w:autoSpaceDN/>
              <w:adjustRightInd/>
              <w:textAlignment w:val="auto"/>
              <w:rPr>
                <w:color w:val="000000"/>
                <w:sz w:val="18"/>
                <w:szCs w:val="18"/>
              </w:rPr>
            </w:pPr>
          </w:p>
        </w:tc>
        <w:tc>
          <w:tcPr>
            <w:tcW w:w="720" w:type="pct"/>
            <w:tcBorders>
              <w:top w:val="nil"/>
              <w:left w:val="nil"/>
              <w:bottom w:val="single" w:sz="4" w:space="0" w:color="auto"/>
              <w:right w:val="single" w:sz="4" w:space="0" w:color="auto"/>
            </w:tcBorders>
            <w:shd w:val="clear" w:color="auto" w:fill="auto"/>
            <w:vAlign w:val="bottom"/>
            <w:hideMark/>
          </w:tcPr>
          <w:p w14:paraId="67FB22D7" w14:textId="77777777" w:rsidR="000A7E45" w:rsidRPr="004A640A" w:rsidRDefault="000A7E45" w:rsidP="000A7E45">
            <w:pPr>
              <w:overflowPunct/>
              <w:autoSpaceDE/>
              <w:autoSpaceDN/>
              <w:adjustRightInd/>
              <w:textAlignment w:val="auto"/>
              <w:rPr>
                <w:color w:val="000000"/>
                <w:sz w:val="18"/>
                <w:szCs w:val="18"/>
              </w:rPr>
            </w:pPr>
          </w:p>
        </w:tc>
        <w:tc>
          <w:tcPr>
            <w:tcW w:w="1270" w:type="pct"/>
            <w:tcBorders>
              <w:top w:val="nil"/>
              <w:left w:val="nil"/>
              <w:bottom w:val="single" w:sz="4" w:space="0" w:color="auto"/>
              <w:right w:val="single" w:sz="4" w:space="0" w:color="auto"/>
            </w:tcBorders>
            <w:shd w:val="clear" w:color="auto" w:fill="auto"/>
            <w:noWrap/>
            <w:hideMark/>
          </w:tcPr>
          <w:p w14:paraId="1E3A140E" w14:textId="77777777" w:rsidR="000A7E45" w:rsidRPr="004A640A" w:rsidRDefault="00C160BA" w:rsidP="000A7E45">
            <w:pPr>
              <w:overflowPunct/>
              <w:autoSpaceDE/>
              <w:autoSpaceDN/>
              <w:adjustRightInd/>
              <w:textAlignment w:val="auto"/>
              <w:rPr>
                <w:color w:val="000000"/>
                <w:sz w:val="18"/>
                <w:szCs w:val="18"/>
              </w:rPr>
            </w:pPr>
            <w:sdt>
              <w:sdtPr>
                <w:rPr>
                  <w:iCs/>
                  <w:sz w:val="16"/>
                </w:rPr>
                <w:id w:val="2046640661"/>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Housing Subsidy Assistance</w:t>
            </w:r>
          </w:p>
          <w:p w14:paraId="1601CD38" w14:textId="5318F41A" w:rsidR="000A7E45" w:rsidRPr="004A640A" w:rsidRDefault="00C160BA" w:rsidP="000A7E45">
            <w:pPr>
              <w:overflowPunct/>
              <w:autoSpaceDE/>
              <w:autoSpaceDN/>
              <w:adjustRightInd/>
              <w:textAlignment w:val="auto"/>
              <w:rPr>
                <w:color w:val="000000"/>
                <w:sz w:val="18"/>
                <w:szCs w:val="18"/>
              </w:rPr>
            </w:pPr>
            <w:sdt>
              <w:sdtPr>
                <w:rPr>
                  <w:iCs/>
                  <w:sz w:val="16"/>
                </w:rPr>
                <w:id w:val="1972247510"/>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Other Support</w:t>
            </w:r>
          </w:p>
        </w:tc>
      </w:tr>
      <w:tr w:rsidR="000A7E45" w:rsidRPr="004A640A" w14:paraId="5C280218" w14:textId="77777777" w:rsidTr="000C0A7C">
        <w:trPr>
          <w:gridAfter w:val="1"/>
          <w:wAfter w:w="109" w:type="pct"/>
          <w:trHeight w:val="390"/>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213C42E3" w14:textId="77777777"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In-kind Resources</w:t>
            </w:r>
          </w:p>
        </w:tc>
        <w:tc>
          <w:tcPr>
            <w:tcW w:w="762" w:type="pct"/>
            <w:tcBorders>
              <w:top w:val="nil"/>
              <w:left w:val="nil"/>
              <w:bottom w:val="single" w:sz="4" w:space="0" w:color="auto"/>
              <w:right w:val="single" w:sz="4" w:space="0" w:color="auto"/>
            </w:tcBorders>
            <w:shd w:val="clear" w:color="auto" w:fill="auto"/>
            <w:noWrap/>
            <w:vAlign w:val="bottom"/>
            <w:hideMark/>
          </w:tcPr>
          <w:p w14:paraId="1FDEC14E" w14:textId="77777777" w:rsidR="000A7E45" w:rsidRPr="004A640A" w:rsidRDefault="000A7E45" w:rsidP="000A7E45">
            <w:pPr>
              <w:overflowPunct/>
              <w:autoSpaceDE/>
              <w:autoSpaceDN/>
              <w:adjustRightInd/>
              <w:jc w:val="right"/>
              <w:textAlignment w:val="auto"/>
              <w:rPr>
                <w:color w:val="000000"/>
                <w:sz w:val="18"/>
                <w:szCs w:val="18"/>
              </w:rPr>
            </w:pPr>
          </w:p>
        </w:tc>
        <w:tc>
          <w:tcPr>
            <w:tcW w:w="720" w:type="pct"/>
            <w:tcBorders>
              <w:top w:val="nil"/>
              <w:left w:val="nil"/>
              <w:bottom w:val="single" w:sz="4" w:space="0" w:color="auto"/>
              <w:right w:val="single" w:sz="4" w:space="0" w:color="auto"/>
            </w:tcBorders>
            <w:shd w:val="clear" w:color="auto" w:fill="auto"/>
            <w:vAlign w:val="bottom"/>
            <w:hideMark/>
          </w:tcPr>
          <w:p w14:paraId="3FAA81B6" w14:textId="77777777" w:rsidR="000A7E45" w:rsidRPr="004A640A" w:rsidRDefault="000A7E45" w:rsidP="000A7E45">
            <w:pPr>
              <w:overflowPunct/>
              <w:autoSpaceDE/>
              <w:autoSpaceDN/>
              <w:adjustRightInd/>
              <w:textAlignment w:val="auto"/>
              <w:rPr>
                <w:color w:val="000000"/>
                <w:sz w:val="18"/>
                <w:szCs w:val="18"/>
              </w:rPr>
            </w:pPr>
          </w:p>
        </w:tc>
        <w:tc>
          <w:tcPr>
            <w:tcW w:w="1270" w:type="pct"/>
            <w:tcBorders>
              <w:top w:val="nil"/>
              <w:left w:val="nil"/>
              <w:bottom w:val="single" w:sz="4" w:space="0" w:color="auto"/>
              <w:right w:val="single" w:sz="4" w:space="0" w:color="auto"/>
            </w:tcBorders>
            <w:shd w:val="clear" w:color="auto" w:fill="auto"/>
            <w:noWrap/>
            <w:hideMark/>
          </w:tcPr>
          <w:p w14:paraId="2A2039C4" w14:textId="77777777" w:rsidR="000A7E45" w:rsidRPr="004A640A" w:rsidRDefault="00C160BA" w:rsidP="000A7E45">
            <w:pPr>
              <w:overflowPunct/>
              <w:autoSpaceDE/>
              <w:autoSpaceDN/>
              <w:adjustRightInd/>
              <w:textAlignment w:val="auto"/>
              <w:rPr>
                <w:color w:val="000000"/>
                <w:sz w:val="18"/>
                <w:szCs w:val="18"/>
              </w:rPr>
            </w:pPr>
            <w:sdt>
              <w:sdtPr>
                <w:rPr>
                  <w:iCs/>
                  <w:sz w:val="16"/>
                </w:rPr>
                <w:id w:val="-788431565"/>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Housing Subsidy Assistance</w:t>
            </w:r>
          </w:p>
          <w:p w14:paraId="0A4A36E1" w14:textId="679F0DB5" w:rsidR="000A7E45" w:rsidRPr="004A640A" w:rsidRDefault="00C160BA" w:rsidP="000A7E45">
            <w:pPr>
              <w:overflowPunct/>
              <w:autoSpaceDE/>
              <w:autoSpaceDN/>
              <w:adjustRightInd/>
              <w:textAlignment w:val="auto"/>
              <w:rPr>
                <w:color w:val="000000"/>
                <w:sz w:val="18"/>
                <w:szCs w:val="18"/>
              </w:rPr>
            </w:pPr>
            <w:sdt>
              <w:sdtPr>
                <w:rPr>
                  <w:iCs/>
                  <w:sz w:val="16"/>
                </w:rPr>
                <w:id w:val="1637675587"/>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Other Support</w:t>
            </w:r>
          </w:p>
        </w:tc>
      </w:tr>
      <w:tr w:rsidR="000A7E45" w:rsidRPr="004A640A" w14:paraId="24185005" w14:textId="77777777" w:rsidTr="000C0A7C">
        <w:trPr>
          <w:gridAfter w:val="1"/>
          <w:wAfter w:w="109" w:type="pct"/>
          <w:trHeight w:val="374"/>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05E540F1" w14:textId="77777777"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 xml:space="preserve">Other Private:  </w:t>
            </w:r>
          </w:p>
        </w:tc>
        <w:tc>
          <w:tcPr>
            <w:tcW w:w="762" w:type="pct"/>
            <w:tcBorders>
              <w:top w:val="nil"/>
              <w:left w:val="nil"/>
              <w:bottom w:val="single" w:sz="4" w:space="0" w:color="auto"/>
              <w:right w:val="single" w:sz="4" w:space="0" w:color="auto"/>
            </w:tcBorders>
            <w:shd w:val="clear" w:color="auto" w:fill="auto"/>
            <w:noWrap/>
            <w:vAlign w:val="bottom"/>
            <w:hideMark/>
          </w:tcPr>
          <w:p w14:paraId="46F91872" w14:textId="77777777" w:rsidR="000A7E45" w:rsidRPr="004A640A" w:rsidRDefault="000A7E45" w:rsidP="000A7E45">
            <w:pPr>
              <w:overflowPunct/>
              <w:autoSpaceDE/>
              <w:autoSpaceDN/>
              <w:adjustRightInd/>
              <w:jc w:val="right"/>
              <w:textAlignment w:val="auto"/>
              <w:rPr>
                <w:color w:val="000000"/>
                <w:sz w:val="18"/>
                <w:szCs w:val="18"/>
              </w:rPr>
            </w:pPr>
          </w:p>
        </w:tc>
        <w:tc>
          <w:tcPr>
            <w:tcW w:w="720" w:type="pct"/>
            <w:tcBorders>
              <w:top w:val="nil"/>
              <w:left w:val="nil"/>
              <w:bottom w:val="single" w:sz="4" w:space="0" w:color="auto"/>
              <w:right w:val="single" w:sz="4" w:space="0" w:color="auto"/>
            </w:tcBorders>
            <w:shd w:val="clear" w:color="auto" w:fill="auto"/>
            <w:vAlign w:val="bottom"/>
            <w:hideMark/>
          </w:tcPr>
          <w:p w14:paraId="5D2B9E69" w14:textId="77777777" w:rsidR="000A7E45" w:rsidRPr="004A640A" w:rsidRDefault="000A7E45" w:rsidP="000A7E45">
            <w:pPr>
              <w:overflowPunct/>
              <w:autoSpaceDE/>
              <w:autoSpaceDN/>
              <w:adjustRightInd/>
              <w:textAlignment w:val="auto"/>
              <w:rPr>
                <w:color w:val="000000"/>
                <w:sz w:val="18"/>
                <w:szCs w:val="18"/>
              </w:rPr>
            </w:pPr>
          </w:p>
        </w:tc>
        <w:tc>
          <w:tcPr>
            <w:tcW w:w="1270" w:type="pct"/>
            <w:tcBorders>
              <w:top w:val="nil"/>
              <w:left w:val="nil"/>
              <w:bottom w:val="single" w:sz="4" w:space="0" w:color="auto"/>
              <w:right w:val="single" w:sz="4" w:space="0" w:color="auto"/>
            </w:tcBorders>
            <w:shd w:val="clear" w:color="auto" w:fill="auto"/>
            <w:noWrap/>
            <w:hideMark/>
          </w:tcPr>
          <w:p w14:paraId="11284F10" w14:textId="77777777" w:rsidR="000A7E45" w:rsidRPr="004A640A" w:rsidRDefault="00C160BA" w:rsidP="000A7E45">
            <w:pPr>
              <w:overflowPunct/>
              <w:autoSpaceDE/>
              <w:autoSpaceDN/>
              <w:adjustRightInd/>
              <w:textAlignment w:val="auto"/>
              <w:rPr>
                <w:color w:val="000000"/>
                <w:sz w:val="18"/>
                <w:szCs w:val="18"/>
              </w:rPr>
            </w:pPr>
            <w:sdt>
              <w:sdtPr>
                <w:rPr>
                  <w:iCs/>
                  <w:sz w:val="16"/>
                </w:rPr>
                <w:id w:val="-1668930491"/>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Housing Subsidy Assistance</w:t>
            </w:r>
          </w:p>
          <w:p w14:paraId="71A00CCF" w14:textId="34AF142F" w:rsidR="000A7E45" w:rsidRPr="004A640A" w:rsidRDefault="00C160BA" w:rsidP="000A7E45">
            <w:pPr>
              <w:overflowPunct/>
              <w:autoSpaceDE/>
              <w:autoSpaceDN/>
              <w:adjustRightInd/>
              <w:textAlignment w:val="auto"/>
              <w:rPr>
                <w:color w:val="000000"/>
                <w:sz w:val="18"/>
                <w:szCs w:val="18"/>
              </w:rPr>
            </w:pPr>
            <w:sdt>
              <w:sdtPr>
                <w:rPr>
                  <w:iCs/>
                  <w:sz w:val="16"/>
                </w:rPr>
                <w:id w:val="-1044519470"/>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Other Support</w:t>
            </w:r>
          </w:p>
        </w:tc>
      </w:tr>
      <w:tr w:rsidR="000A7E45" w:rsidRPr="004A640A" w14:paraId="5BB9C444" w14:textId="77777777" w:rsidTr="000C0A7C">
        <w:trPr>
          <w:gridAfter w:val="1"/>
          <w:wAfter w:w="109" w:type="pct"/>
          <w:trHeight w:val="446"/>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53C29C2B" w14:textId="77777777"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Other Private:</w:t>
            </w:r>
          </w:p>
        </w:tc>
        <w:tc>
          <w:tcPr>
            <w:tcW w:w="762" w:type="pct"/>
            <w:tcBorders>
              <w:top w:val="nil"/>
              <w:left w:val="nil"/>
              <w:bottom w:val="single" w:sz="4" w:space="0" w:color="auto"/>
              <w:right w:val="single" w:sz="4" w:space="0" w:color="auto"/>
            </w:tcBorders>
            <w:shd w:val="clear" w:color="auto" w:fill="auto"/>
            <w:noWrap/>
            <w:vAlign w:val="bottom"/>
            <w:hideMark/>
          </w:tcPr>
          <w:p w14:paraId="6BEDFAFB" w14:textId="77777777" w:rsidR="000A7E45" w:rsidRPr="004A640A" w:rsidRDefault="000A7E45" w:rsidP="000A7E45">
            <w:pPr>
              <w:overflowPunct/>
              <w:autoSpaceDE/>
              <w:autoSpaceDN/>
              <w:adjustRightInd/>
              <w:textAlignment w:val="auto"/>
              <w:rPr>
                <w:color w:val="000000"/>
                <w:sz w:val="18"/>
                <w:szCs w:val="18"/>
              </w:rPr>
            </w:pPr>
          </w:p>
        </w:tc>
        <w:tc>
          <w:tcPr>
            <w:tcW w:w="720" w:type="pct"/>
            <w:tcBorders>
              <w:top w:val="nil"/>
              <w:left w:val="nil"/>
              <w:bottom w:val="single" w:sz="4" w:space="0" w:color="auto"/>
              <w:right w:val="single" w:sz="4" w:space="0" w:color="auto"/>
            </w:tcBorders>
            <w:shd w:val="clear" w:color="auto" w:fill="auto"/>
            <w:vAlign w:val="bottom"/>
            <w:hideMark/>
          </w:tcPr>
          <w:p w14:paraId="23C25576" w14:textId="77777777" w:rsidR="000A7E45" w:rsidRPr="004A640A" w:rsidRDefault="000A7E45" w:rsidP="000A7E45">
            <w:pPr>
              <w:overflowPunct/>
              <w:autoSpaceDE/>
              <w:autoSpaceDN/>
              <w:adjustRightInd/>
              <w:textAlignment w:val="auto"/>
              <w:rPr>
                <w:color w:val="000000"/>
                <w:sz w:val="18"/>
                <w:szCs w:val="18"/>
              </w:rPr>
            </w:pPr>
          </w:p>
        </w:tc>
        <w:tc>
          <w:tcPr>
            <w:tcW w:w="1270" w:type="pct"/>
            <w:tcBorders>
              <w:top w:val="nil"/>
              <w:left w:val="nil"/>
              <w:bottom w:val="single" w:sz="4" w:space="0" w:color="auto"/>
              <w:right w:val="single" w:sz="4" w:space="0" w:color="auto"/>
            </w:tcBorders>
            <w:shd w:val="clear" w:color="auto" w:fill="auto"/>
            <w:noWrap/>
            <w:hideMark/>
          </w:tcPr>
          <w:p w14:paraId="2F848080" w14:textId="77777777" w:rsidR="000A7E45" w:rsidRPr="004A640A" w:rsidRDefault="00C160BA" w:rsidP="000A7E45">
            <w:pPr>
              <w:overflowPunct/>
              <w:autoSpaceDE/>
              <w:autoSpaceDN/>
              <w:adjustRightInd/>
              <w:textAlignment w:val="auto"/>
              <w:rPr>
                <w:color w:val="000000"/>
                <w:sz w:val="18"/>
                <w:szCs w:val="18"/>
              </w:rPr>
            </w:pPr>
            <w:sdt>
              <w:sdtPr>
                <w:rPr>
                  <w:iCs/>
                  <w:sz w:val="16"/>
                </w:rPr>
                <w:id w:val="-534587422"/>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Housing Subsidy Assistance</w:t>
            </w:r>
          </w:p>
          <w:p w14:paraId="746EDA4D" w14:textId="186FCF4F" w:rsidR="000A7E45" w:rsidRPr="004A640A" w:rsidRDefault="00C160BA" w:rsidP="000A7E45">
            <w:pPr>
              <w:overflowPunct/>
              <w:autoSpaceDE/>
              <w:autoSpaceDN/>
              <w:adjustRightInd/>
              <w:textAlignment w:val="auto"/>
              <w:rPr>
                <w:color w:val="000000"/>
                <w:sz w:val="18"/>
                <w:szCs w:val="18"/>
              </w:rPr>
            </w:pPr>
            <w:sdt>
              <w:sdtPr>
                <w:rPr>
                  <w:iCs/>
                  <w:sz w:val="16"/>
                </w:rPr>
                <w:id w:val="1597825882"/>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Other Support</w:t>
            </w:r>
          </w:p>
        </w:tc>
      </w:tr>
      <w:tr w:rsidR="000A7E45" w:rsidRPr="004A640A" w14:paraId="46789580" w14:textId="77777777" w:rsidTr="000C0A7C">
        <w:trPr>
          <w:trHeight w:val="226"/>
        </w:trPr>
        <w:tc>
          <w:tcPr>
            <w:tcW w:w="2140" w:type="pct"/>
            <w:tcBorders>
              <w:top w:val="nil"/>
              <w:left w:val="single" w:sz="4" w:space="0" w:color="auto"/>
              <w:bottom w:val="single" w:sz="4" w:space="0" w:color="auto"/>
              <w:right w:val="nil"/>
            </w:tcBorders>
            <w:shd w:val="clear" w:color="000000" w:fill="D8D8D8"/>
            <w:noWrap/>
            <w:vAlign w:val="bottom"/>
            <w:hideMark/>
          </w:tcPr>
          <w:p w14:paraId="00AB4E22" w14:textId="77777777"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lastRenderedPageBreak/>
              <w:t>Other Funding</w:t>
            </w:r>
          </w:p>
        </w:tc>
        <w:tc>
          <w:tcPr>
            <w:tcW w:w="762" w:type="pct"/>
            <w:tcBorders>
              <w:top w:val="nil"/>
              <w:left w:val="nil"/>
              <w:bottom w:val="single" w:sz="4" w:space="0" w:color="auto"/>
              <w:right w:val="single" w:sz="4" w:space="0" w:color="auto"/>
            </w:tcBorders>
            <w:shd w:val="clear" w:color="000000" w:fill="D8D8D8"/>
            <w:noWrap/>
            <w:vAlign w:val="bottom"/>
            <w:hideMark/>
          </w:tcPr>
          <w:p w14:paraId="46E11145" w14:textId="77777777" w:rsidR="000A7E45" w:rsidRPr="004A640A" w:rsidRDefault="000A7E45" w:rsidP="000A7E45">
            <w:pPr>
              <w:overflowPunct/>
              <w:autoSpaceDE/>
              <w:autoSpaceDN/>
              <w:adjustRightInd/>
              <w:textAlignment w:val="auto"/>
              <w:rPr>
                <w:color w:val="000000"/>
                <w:sz w:val="18"/>
                <w:szCs w:val="18"/>
              </w:rPr>
            </w:pPr>
          </w:p>
        </w:tc>
        <w:tc>
          <w:tcPr>
            <w:tcW w:w="720" w:type="pct"/>
            <w:tcBorders>
              <w:top w:val="nil"/>
              <w:left w:val="nil"/>
              <w:bottom w:val="single" w:sz="4" w:space="0" w:color="auto"/>
              <w:right w:val="single" w:sz="4" w:space="0" w:color="auto"/>
            </w:tcBorders>
            <w:shd w:val="clear" w:color="000000" w:fill="D8D8D8"/>
            <w:vAlign w:val="bottom"/>
            <w:hideMark/>
          </w:tcPr>
          <w:p w14:paraId="43605045" w14:textId="77777777" w:rsidR="000A7E45" w:rsidRPr="004A640A" w:rsidRDefault="000A7E45" w:rsidP="000A7E45">
            <w:pPr>
              <w:overflowPunct/>
              <w:autoSpaceDE/>
              <w:autoSpaceDN/>
              <w:adjustRightInd/>
              <w:textAlignment w:val="auto"/>
              <w:rPr>
                <w:color w:val="000000"/>
                <w:sz w:val="18"/>
                <w:szCs w:val="18"/>
              </w:rPr>
            </w:pPr>
          </w:p>
        </w:tc>
        <w:tc>
          <w:tcPr>
            <w:tcW w:w="1270" w:type="pct"/>
            <w:tcBorders>
              <w:top w:val="nil"/>
              <w:left w:val="nil"/>
              <w:bottom w:val="single" w:sz="4" w:space="0" w:color="auto"/>
              <w:right w:val="single" w:sz="4" w:space="0" w:color="auto"/>
            </w:tcBorders>
            <w:shd w:val="clear" w:color="000000" w:fill="D8D8D8"/>
            <w:noWrap/>
            <w:hideMark/>
          </w:tcPr>
          <w:p w14:paraId="60F441F4" w14:textId="77777777" w:rsidR="000A7E45" w:rsidRPr="004A640A" w:rsidRDefault="000A7E45" w:rsidP="000A7E45">
            <w:pPr>
              <w:overflowPunct/>
              <w:autoSpaceDE/>
              <w:autoSpaceDN/>
              <w:adjustRightInd/>
              <w:jc w:val="center"/>
              <w:textAlignment w:val="auto"/>
              <w:rPr>
                <w:color w:val="000000"/>
                <w:sz w:val="18"/>
                <w:szCs w:val="18"/>
              </w:rPr>
            </w:pPr>
          </w:p>
        </w:tc>
        <w:tc>
          <w:tcPr>
            <w:tcW w:w="109" w:type="pct"/>
            <w:tcBorders>
              <w:top w:val="nil"/>
              <w:left w:val="nil"/>
              <w:bottom w:val="nil"/>
              <w:right w:val="nil"/>
            </w:tcBorders>
            <w:shd w:val="clear" w:color="auto" w:fill="auto"/>
            <w:noWrap/>
            <w:vAlign w:val="bottom"/>
            <w:hideMark/>
          </w:tcPr>
          <w:p w14:paraId="15931425" w14:textId="77777777" w:rsidR="000A7E45" w:rsidRPr="004A640A" w:rsidRDefault="000A7E45" w:rsidP="000A7E45">
            <w:pPr>
              <w:overflowPunct/>
              <w:autoSpaceDE/>
              <w:autoSpaceDN/>
              <w:adjustRightInd/>
              <w:textAlignment w:val="auto"/>
              <w:rPr>
                <w:color w:val="000000"/>
                <w:sz w:val="20"/>
              </w:rPr>
            </w:pPr>
          </w:p>
        </w:tc>
      </w:tr>
      <w:tr w:rsidR="000A7E45" w:rsidRPr="004A640A" w14:paraId="10323E61" w14:textId="77777777" w:rsidTr="000C0A7C">
        <w:trPr>
          <w:trHeight w:val="382"/>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1B0C22F9" w14:textId="1470CC77"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Grantee/Project Sponsor (Agency) Cash</w:t>
            </w:r>
          </w:p>
        </w:tc>
        <w:tc>
          <w:tcPr>
            <w:tcW w:w="762" w:type="pct"/>
            <w:tcBorders>
              <w:top w:val="nil"/>
              <w:left w:val="nil"/>
              <w:bottom w:val="single" w:sz="4" w:space="0" w:color="auto"/>
              <w:right w:val="single" w:sz="4" w:space="0" w:color="auto"/>
            </w:tcBorders>
            <w:shd w:val="clear" w:color="auto" w:fill="auto"/>
            <w:noWrap/>
            <w:vAlign w:val="bottom"/>
            <w:hideMark/>
          </w:tcPr>
          <w:p w14:paraId="3BA66B45" w14:textId="77777777" w:rsidR="000A7E45" w:rsidRPr="004A640A" w:rsidRDefault="000A7E45" w:rsidP="000A7E45">
            <w:pPr>
              <w:overflowPunct/>
              <w:autoSpaceDE/>
              <w:autoSpaceDN/>
              <w:adjustRightInd/>
              <w:textAlignment w:val="auto"/>
              <w:rPr>
                <w:color w:val="000000"/>
                <w:sz w:val="18"/>
                <w:szCs w:val="18"/>
              </w:rPr>
            </w:pPr>
          </w:p>
        </w:tc>
        <w:tc>
          <w:tcPr>
            <w:tcW w:w="720" w:type="pct"/>
            <w:tcBorders>
              <w:top w:val="nil"/>
              <w:left w:val="nil"/>
              <w:bottom w:val="single" w:sz="4" w:space="0" w:color="auto"/>
              <w:right w:val="single" w:sz="4" w:space="0" w:color="auto"/>
            </w:tcBorders>
            <w:shd w:val="clear" w:color="auto" w:fill="auto"/>
            <w:vAlign w:val="bottom"/>
            <w:hideMark/>
          </w:tcPr>
          <w:p w14:paraId="7A6E1479" w14:textId="77777777" w:rsidR="000A7E45" w:rsidRPr="004A640A" w:rsidRDefault="000A7E45" w:rsidP="000A7E45">
            <w:pPr>
              <w:overflowPunct/>
              <w:autoSpaceDE/>
              <w:autoSpaceDN/>
              <w:adjustRightInd/>
              <w:textAlignment w:val="auto"/>
              <w:rPr>
                <w:color w:val="000000"/>
                <w:sz w:val="18"/>
                <w:szCs w:val="18"/>
              </w:rPr>
            </w:pPr>
          </w:p>
        </w:tc>
        <w:tc>
          <w:tcPr>
            <w:tcW w:w="1270" w:type="pct"/>
            <w:tcBorders>
              <w:top w:val="nil"/>
              <w:left w:val="nil"/>
              <w:bottom w:val="single" w:sz="4" w:space="0" w:color="auto"/>
              <w:right w:val="single" w:sz="4" w:space="0" w:color="auto"/>
            </w:tcBorders>
            <w:shd w:val="clear" w:color="auto" w:fill="auto"/>
            <w:noWrap/>
            <w:hideMark/>
          </w:tcPr>
          <w:p w14:paraId="63DC33E3" w14:textId="77777777" w:rsidR="000A7E45" w:rsidRPr="004A640A" w:rsidRDefault="00C160BA" w:rsidP="000A7E45">
            <w:pPr>
              <w:overflowPunct/>
              <w:autoSpaceDE/>
              <w:autoSpaceDN/>
              <w:adjustRightInd/>
              <w:textAlignment w:val="auto"/>
              <w:rPr>
                <w:color w:val="000000"/>
                <w:sz w:val="18"/>
                <w:szCs w:val="18"/>
              </w:rPr>
            </w:pPr>
            <w:sdt>
              <w:sdtPr>
                <w:rPr>
                  <w:iCs/>
                  <w:sz w:val="16"/>
                </w:rPr>
                <w:id w:val="370189465"/>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Housing Subsidy Assistance</w:t>
            </w:r>
          </w:p>
          <w:p w14:paraId="64DC8D6F" w14:textId="47BB74A7" w:rsidR="000A7E45" w:rsidRPr="004A640A" w:rsidRDefault="00C160BA" w:rsidP="000A7E45">
            <w:pPr>
              <w:overflowPunct/>
              <w:autoSpaceDE/>
              <w:autoSpaceDN/>
              <w:adjustRightInd/>
              <w:textAlignment w:val="auto"/>
              <w:rPr>
                <w:color w:val="000000"/>
                <w:sz w:val="18"/>
                <w:szCs w:val="18"/>
              </w:rPr>
            </w:pPr>
            <w:sdt>
              <w:sdtPr>
                <w:rPr>
                  <w:iCs/>
                  <w:sz w:val="16"/>
                </w:rPr>
                <w:id w:val="-257600893"/>
                <w14:checkbox>
                  <w14:checked w14:val="0"/>
                  <w14:checkedState w14:val="2612" w14:font="MS Gothic"/>
                  <w14:uncheckedState w14:val="2610" w14:font="MS Gothic"/>
                </w14:checkbox>
              </w:sdtPr>
              <w:sdtEndPr/>
              <w:sdtContent>
                <w:r w:rsidR="000A7E45" w:rsidRPr="0044084F">
                  <w:rPr>
                    <w:rFonts w:ascii="MS Gothic" w:eastAsia="MS Gothic" w:hAnsi="MS Gothic" w:hint="eastAsia"/>
                    <w:iCs/>
                    <w:sz w:val="16"/>
                  </w:rPr>
                  <w:t>☐</w:t>
                </w:r>
              </w:sdtContent>
            </w:sdt>
            <w:r w:rsidR="000A7E45" w:rsidRPr="004A640A" w:rsidDel="00CA352C">
              <w:rPr>
                <w:color w:val="000000"/>
                <w:sz w:val="18"/>
                <w:szCs w:val="18"/>
              </w:rPr>
              <w:t xml:space="preserve"> </w:t>
            </w:r>
            <w:r w:rsidR="000A7E45" w:rsidRPr="004A640A">
              <w:rPr>
                <w:color w:val="000000"/>
                <w:sz w:val="18"/>
                <w:szCs w:val="18"/>
              </w:rPr>
              <w:t>Other Support</w:t>
            </w:r>
          </w:p>
        </w:tc>
        <w:tc>
          <w:tcPr>
            <w:tcW w:w="109" w:type="pct"/>
            <w:tcBorders>
              <w:top w:val="nil"/>
              <w:left w:val="nil"/>
              <w:bottom w:val="nil"/>
              <w:right w:val="nil"/>
            </w:tcBorders>
            <w:shd w:val="clear" w:color="auto" w:fill="auto"/>
            <w:noWrap/>
            <w:vAlign w:val="bottom"/>
            <w:hideMark/>
          </w:tcPr>
          <w:p w14:paraId="7C2AC771" w14:textId="77777777" w:rsidR="000A7E45" w:rsidRPr="004A640A" w:rsidRDefault="000A7E45" w:rsidP="000A7E45">
            <w:pPr>
              <w:overflowPunct/>
              <w:autoSpaceDE/>
              <w:autoSpaceDN/>
              <w:adjustRightInd/>
              <w:textAlignment w:val="auto"/>
              <w:rPr>
                <w:color w:val="000000"/>
                <w:sz w:val="20"/>
              </w:rPr>
            </w:pPr>
          </w:p>
        </w:tc>
      </w:tr>
      <w:tr w:rsidR="000A7E45" w:rsidRPr="004A640A" w14:paraId="28AEF750" w14:textId="77777777" w:rsidTr="000C0A7C">
        <w:trPr>
          <w:trHeight w:val="366"/>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728FBA52" w14:textId="77777777"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Resident Rent Payments by Client to Private Landlord</w:t>
            </w:r>
          </w:p>
        </w:tc>
        <w:tc>
          <w:tcPr>
            <w:tcW w:w="762" w:type="pct"/>
            <w:tcBorders>
              <w:top w:val="nil"/>
              <w:left w:val="nil"/>
              <w:bottom w:val="single" w:sz="4" w:space="0" w:color="auto"/>
              <w:right w:val="single" w:sz="4" w:space="0" w:color="auto"/>
            </w:tcBorders>
            <w:shd w:val="clear" w:color="auto" w:fill="auto"/>
            <w:noWrap/>
            <w:vAlign w:val="bottom"/>
            <w:hideMark/>
          </w:tcPr>
          <w:p w14:paraId="0EEBC6A4" w14:textId="689424AC" w:rsidR="000A7E45" w:rsidRPr="004A640A" w:rsidRDefault="000A7E45" w:rsidP="000A7E45">
            <w:pPr>
              <w:overflowPunct/>
              <w:autoSpaceDE/>
              <w:autoSpaceDN/>
              <w:adjustRightInd/>
              <w:textAlignment w:val="auto"/>
              <w:rPr>
                <w:color w:val="000000"/>
                <w:sz w:val="18"/>
                <w:szCs w:val="18"/>
              </w:rPr>
            </w:pPr>
            <w:r>
              <w:rPr>
                <w:color w:val="000000"/>
                <w:sz w:val="18"/>
                <w:szCs w:val="18"/>
              </w:rPr>
              <w:t>$19,896</w:t>
            </w:r>
          </w:p>
        </w:tc>
        <w:tc>
          <w:tcPr>
            <w:tcW w:w="720" w:type="pct"/>
            <w:tcBorders>
              <w:top w:val="single" w:sz="4" w:space="0" w:color="auto"/>
              <w:left w:val="nil"/>
              <w:bottom w:val="single" w:sz="4" w:space="0" w:color="auto"/>
              <w:right w:val="single" w:sz="4" w:space="0" w:color="auto"/>
            </w:tcBorders>
            <w:shd w:val="pct70" w:color="auto" w:fill="auto"/>
            <w:vAlign w:val="bottom"/>
            <w:hideMark/>
          </w:tcPr>
          <w:p w14:paraId="063035F5" w14:textId="77777777" w:rsidR="000A7E45" w:rsidRPr="004A640A" w:rsidRDefault="000A7E45" w:rsidP="000A7E45">
            <w:pPr>
              <w:overflowPunct/>
              <w:autoSpaceDE/>
              <w:autoSpaceDN/>
              <w:adjustRightInd/>
              <w:textAlignment w:val="auto"/>
              <w:rPr>
                <w:color w:val="000000"/>
                <w:sz w:val="18"/>
                <w:szCs w:val="18"/>
              </w:rPr>
            </w:pPr>
          </w:p>
        </w:tc>
        <w:tc>
          <w:tcPr>
            <w:tcW w:w="1270" w:type="pct"/>
            <w:tcBorders>
              <w:top w:val="single" w:sz="4" w:space="0" w:color="auto"/>
              <w:left w:val="nil"/>
              <w:bottom w:val="single" w:sz="4" w:space="0" w:color="auto"/>
              <w:right w:val="single" w:sz="4" w:space="0" w:color="auto"/>
            </w:tcBorders>
            <w:shd w:val="pct70" w:color="auto" w:fill="auto"/>
            <w:noWrap/>
            <w:hideMark/>
          </w:tcPr>
          <w:p w14:paraId="0292AA36" w14:textId="77777777" w:rsidR="000A7E45" w:rsidRPr="004A640A" w:rsidRDefault="000A7E45" w:rsidP="000A7E45">
            <w:pPr>
              <w:overflowPunct/>
              <w:autoSpaceDE/>
              <w:autoSpaceDN/>
              <w:adjustRightInd/>
              <w:jc w:val="center"/>
              <w:textAlignment w:val="auto"/>
              <w:rPr>
                <w:color w:val="000000"/>
                <w:sz w:val="18"/>
                <w:szCs w:val="18"/>
              </w:rPr>
            </w:pPr>
          </w:p>
        </w:tc>
        <w:tc>
          <w:tcPr>
            <w:tcW w:w="109" w:type="pct"/>
            <w:tcBorders>
              <w:top w:val="nil"/>
              <w:left w:val="nil"/>
              <w:bottom w:val="nil"/>
              <w:right w:val="nil"/>
            </w:tcBorders>
            <w:shd w:val="clear" w:color="auto" w:fill="auto"/>
            <w:noWrap/>
            <w:vAlign w:val="bottom"/>
            <w:hideMark/>
          </w:tcPr>
          <w:p w14:paraId="4F98818E" w14:textId="77777777" w:rsidR="000A7E45" w:rsidRPr="004A640A" w:rsidRDefault="000A7E45" w:rsidP="000A7E45">
            <w:pPr>
              <w:overflowPunct/>
              <w:autoSpaceDE/>
              <w:autoSpaceDN/>
              <w:adjustRightInd/>
              <w:textAlignment w:val="auto"/>
              <w:rPr>
                <w:color w:val="000000"/>
                <w:sz w:val="20"/>
              </w:rPr>
            </w:pPr>
          </w:p>
        </w:tc>
      </w:tr>
      <w:tr w:rsidR="000A7E45" w:rsidRPr="004A640A" w14:paraId="04325EA6" w14:textId="77777777" w:rsidTr="000C0A7C">
        <w:trPr>
          <w:trHeight w:val="287"/>
        </w:trPr>
        <w:tc>
          <w:tcPr>
            <w:tcW w:w="2140" w:type="pct"/>
            <w:tcBorders>
              <w:top w:val="nil"/>
              <w:left w:val="single" w:sz="4" w:space="0" w:color="auto"/>
              <w:bottom w:val="single" w:sz="4" w:space="0" w:color="auto"/>
              <w:right w:val="single" w:sz="4" w:space="0" w:color="auto"/>
            </w:tcBorders>
            <w:shd w:val="clear" w:color="auto" w:fill="auto"/>
            <w:noWrap/>
            <w:vAlign w:val="bottom"/>
            <w:hideMark/>
          </w:tcPr>
          <w:p w14:paraId="5B52708F" w14:textId="77777777" w:rsidR="000A7E45" w:rsidRPr="004A640A" w:rsidRDefault="000A7E45" w:rsidP="000A7E45">
            <w:pPr>
              <w:overflowPunct/>
              <w:autoSpaceDE/>
              <w:autoSpaceDN/>
              <w:adjustRightInd/>
              <w:textAlignment w:val="auto"/>
              <w:rPr>
                <w:b/>
                <w:bCs/>
                <w:color w:val="000000"/>
                <w:sz w:val="18"/>
                <w:szCs w:val="18"/>
              </w:rPr>
            </w:pPr>
            <w:r w:rsidRPr="004A640A">
              <w:rPr>
                <w:b/>
                <w:bCs/>
                <w:color w:val="000000"/>
                <w:sz w:val="18"/>
                <w:szCs w:val="18"/>
              </w:rPr>
              <w:t>TOTAL (Sum of all Rows)</w:t>
            </w:r>
          </w:p>
        </w:tc>
        <w:tc>
          <w:tcPr>
            <w:tcW w:w="762" w:type="pct"/>
            <w:tcBorders>
              <w:top w:val="nil"/>
              <w:left w:val="nil"/>
              <w:bottom w:val="single" w:sz="4" w:space="0" w:color="auto"/>
              <w:right w:val="single" w:sz="4" w:space="0" w:color="auto"/>
            </w:tcBorders>
            <w:shd w:val="clear" w:color="auto" w:fill="auto"/>
            <w:noWrap/>
            <w:vAlign w:val="bottom"/>
            <w:hideMark/>
          </w:tcPr>
          <w:p w14:paraId="04B4F625" w14:textId="39E0A2A5" w:rsidR="00D47705" w:rsidRPr="00AE0708" w:rsidRDefault="008A2BCB" w:rsidP="00AE0708">
            <w:pPr>
              <w:overflowPunct/>
              <w:autoSpaceDE/>
              <w:autoSpaceDN/>
              <w:adjustRightInd/>
              <w:textAlignment w:val="auto"/>
              <w:rPr>
                <w:color w:val="000000"/>
                <w:sz w:val="18"/>
                <w:szCs w:val="18"/>
              </w:rPr>
            </w:pPr>
            <w:r w:rsidRPr="00AE0708">
              <w:rPr>
                <w:color w:val="000000"/>
                <w:sz w:val="18"/>
                <w:szCs w:val="18"/>
              </w:rPr>
              <w:t>$2,</w:t>
            </w:r>
            <w:r w:rsidR="008C26DD">
              <w:rPr>
                <w:color w:val="000000"/>
                <w:sz w:val="18"/>
                <w:szCs w:val="18"/>
              </w:rPr>
              <w:t>3</w:t>
            </w:r>
            <w:r w:rsidR="00C160BA">
              <w:rPr>
                <w:color w:val="000000"/>
                <w:sz w:val="18"/>
                <w:szCs w:val="18"/>
              </w:rPr>
              <w:t>75</w:t>
            </w:r>
            <w:r w:rsidR="008C26DD">
              <w:rPr>
                <w:color w:val="000000"/>
                <w:sz w:val="18"/>
                <w:szCs w:val="18"/>
              </w:rPr>
              <w:t>,</w:t>
            </w:r>
            <w:r w:rsidR="00C160BA">
              <w:rPr>
                <w:color w:val="000000"/>
                <w:sz w:val="18"/>
                <w:szCs w:val="18"/>
              </w:rPr>
              <w:t>556</w:t>
            </w:r>
          </w:p>
        </w:tc>
        <w:tc>
          <w:tcPr>
            <w:tcW w:w="720" w:type="pct"/>
            <w:tcBorders>
              <w:top w:val="single" w:sz="4" w:space="0" w:color="auto"/>
              <w:left w:val="nil"/>
              <w:bottom w:val="single" w:sz="4" w:space="0" w:color="auto"/>
              <w:right w:val="single" w:sz="4" w:space="0" w:color="auto"/>
            </w:tcBorders>
            <w:shd w:val="pct70" w:color="auto" w:fill="auto"/>
            <w:vAlign w:val="bottom"/>
            <w:hideMark/>
          </w:tcPr>
          <w:p w14:paraId="2D5394E7" w14:textId="77777777" w:rsidR="000A7E45" w:rsidRPr="004A640A" w:rsidRDefault="000A7E45" w:rsidP="000A7E45">
            <w:pPr>
              <w:overflowPunct/>
              <w:autoSpaceDE/>
              <w:autoSpaceDN/>
              <w:adjustRightInd/>
              <w:textAlignment w:val="auto"/>
              <w:rPr>
                <w:color w:val="000000"/>
                <w:sz w:val="18"/>
                <w:szCs w:val="18"/>
              </w:rPr>
            </w:pPr>
          </w:p>
        </w:tc>
        <w:tc>
          <w:tcPr>
            <w:tcW w:w="1270" w:type="pct"/>
            <w:tcBorders>
              <w:top w:val="single" w:sz="4" w:space="0" w:color="auto"/>
              <w:left w:val="nil"/>
              <w:bottom w:val="single" w:sz="4" w:space="0" w:color="auto"/>
              <w:right w:val="single" w:sz="4" w:space="0" w:color="auto"/>
            </w:tcBorders>
            <w:shd w:val="pct70" w:color="auto" w:fill="auto"/>
            <w:noWrap/>
            <w:vAlign w:val="bottom"/>
            <w:hideMark/>
          </w:tcPr>
          <w:p w14:paraId="7A8422E1" w14:textId="77777777" w:rsidR="000A7E45" w:rsidRPr="004A640A" w:rsidRDefault="000A7E45" w:rsidP="000A7E45">
            <w:pPr>
              <w:overflowPunct/>
              <w:autoSpaceDE/>
              <w:autoSpaceDN/>
              <w:adjustRightInd/>
              <w:textAlignment w:val="auto"/>
              <w:rPr>
                <w:color w:val="000000"/>
                <w:sz w:val="18"/>
                <w:szCs w:val="18"/>
              </w:rPr>
            </w:pPr>
            <w:r w:rsidRPr="004A640A">
              <w:rPr>
                <w:color w:val="000000"/>
                <w:sz w:val="18"/>
                <w:szCs w:val="18"/>
              </w:rPr>
              <w:t> </w:t>
            </w:r>
          </w:p>
        </w:tc>
        <w:tc>
          <w:tcPr>
            <w:tcW w:w="109" w:type="pct"/>
            <w:tcBorders>
              <w:top w:val="nil"/>
              <w:left w:val="nil"/>
              <w:bottom w:val="nil"/>
              <w:right w:val="nil"/>
            </w:tcBorders>
            <w:shd w:val="clear" w:color="auto" w:fill="auto"/>
            <w:noWrap/>
            <w:vAlign w:val="bottom"/>
            <w:hideMark/>
          </w:tcPr>
          <w:p w14:paraId="3A3AFE16" w14:textId="77777777" w:rsidR="000A7E45" w:rsidRPr="004A640A" w:rsidRDefault="000A7E45" w:rsidP="000A7E45">
            <w:pPr>
              <w:overflowPunct/>
              <w:autoSpaceDE/>
              <w:autoSpaceDN/>
              <w:adjustRightInd/>
              <w:textAlignment w:val="auto"/>
              <w:rPr>
                <w:color w:val="000000"/>
                <w:sz w:val="20"/>
              </w:rPr>
            </w:pPr>
          </w:p>
        </w:tc>
      </w:tr>
    </w:tbl>
    <w:p w14:paraId="1B65B2D1" w14:textId="77777777" w:rsidR="001C1FB6" w:rsidRPr="004A640A" w:rsidRDefault="003D081A" w:rsidP="003D081A">
      <w:pPr>
        <w:pStyle w:val="ListParagraph"/>
        <w:numPr>
          <w:ilvl w:val="0"/>
          <w:numId w:val="53"/>
        </w:numPr>
        <w:rPr>
          <w:rFonts w:ascii="Times New Roman" w:hAnsi="Times New Roman"/>
          <w:b/>
          <w:sz w:val="20"/>
          <w:u w:val="single"/>
        </w:rPr>
      </w:pPr>
      <w:r w:rsidRPr="004A640A">
        <w:rPr>
          <w:b/>
          <w:sz w:val="20"/>
          <w:u w:val="single"/>
        </w:rPr>
        <w:br w:type="page"/>
      </w:r>
      <w:r w:rsidR="00B620F6" w:rsidRPr="004A640A">
        <w:rPr>
          <w:rFonts w:ascii="Times New Roman" w:hAnsi="Times New Roman"/>
          <w:b/>
          <w:sz w:val="20"/>
        </w:rPr>
        <w:lastRenderedPageBreak/>
        <w:t>Program Income</w:t>
      </w:r>
      <w:r w:rsidR="001A2D40" w:rsidRPr="004A640A">
        <w:rPr>
          <w:rFonts w:ascii="Times New Roman" w:hAnsi="Times New Roman"/>
          <w:b/>
          <w:sz w:val="20"/>
        </w:rPr>
        <w:t xml:space="preserve"> and Resident Rent Payments</w:t>
      </w:r>
    </w:p>
    <w:p w14:paraId="2789AB5B" w14:textId="5AC1E460" w:rsidR="001C1FB6" w:rsidRPr="004A640A" w:rsidRDefault="00B620F6" w:rsidP="00B57CC4">
      <w:pPr>
        <w:pStyle w:val="BodyText"/>
        <w:tabs>
          <w:tab w:val="left" w:pos="5170"/>
          <w:tab w:val="left" w:pos="8885"/>
          <w:tab w:val="right" w:pos="10800"/>
        </w:tabs>
        <w:jc w:val="left"/>
        <w:rPr>
          <w:bCs/>
          <w:sz w:val="20"/>
        </w:rPr>
      </w:pPr>
      <w:r w:rsidRPr="004A640A">
        <w:rPr>
          <w:bCs/>
          <w:sz w:val="20"/>
        </w:rPr>
        <w:t xml:space="preserve">In </w:t>
      </w:r>
      <w:r w:rsidR="00A57580" w:rsidRPr="004A640A">
        <w:rPr>
          <w:bCs/>
          <w:sz w:val="20"/>
        </w:rPr>
        <w:t xml:space="preserve">Section 2, Chart </w:t>
      </w:r>
      <w:r w:rsidR="008C0D5B" w:rsidRPr="004A640A">
        <w:rPr>
          <w:bCs/>
          <w:sz w:val="20"/>
        </w:rPr>
        <w:t>A</w:t>
      </w:r>
      <w:r w:rsidRPr="004A640A">
        <w:rPr>
          <w:bCs/>
          <w:sz w:val="20"/>
        </w:rPr>
        <w:t xml:space="preserve">, report the total amount of program income </w:t>
      </w:r>
      <w:r w:rsidR="007B303C" w:rsidRPr="004A640A">
        <w:rPr>
          <w:bCs/>
          <w:sz w:val="20"/>
        </w:rPr>
        <w:t xml:space="preserve">and resident rent payments </w:t>
      </w:r>
      <w:r w:rsidRPr="004A640A">
        <w:rPr>
          <w:bCs/>
          <w:sz w:val="20"/>
        </w:rPr>
        <w:t>directly generated from the use of HOPWA funds, inclu</w:t>
      </w:r>
      <w:r w:rsidR="007B303C" w:rsidRPr="004A640A">
        <w:rPr>
          <w:bCs/>
          <w:sz w:val="20"/>
        </w:rPr>
        <w:t>ding repayments</w:t>
      </w:r>
      <w:r w:rsidRPr="004A640A">
        <w:rPr>
          <w:bCs/>
          <w:sz w:val="20"/>
        </w:rPr>
        <w:t xml:space="preserve">. </w:t>
      </w:r>
      <w:r w:rsidR="00AA6A74" w:rsidRPr="004A640A">
        <w:rPr>
          <w:bCs/>
          <w:sz w:val="20"/>
        </w:rPr>
        <w:t>I</w:t>
      </w:r>
      <w:r w:rsidR="00B64704" w:rsidRPr="004A640A">
        <w:rPr>
          <w:bCs/>
          <w:sz w:val="20"/>
        </w:rPr>
        <w:t xml:space="preserve">nclude resident rent payments </w:t>
      </w:r>
      <w:r w:rsidR="00AA6A74" w:rsidRPr="004A640A">
        <w:rPr>
          <w:bCs/>
          <w:sz w:val="20"/>
        </w:rPr>
        <w:t xml:space="preserve">collected or paid directly to the HOPWA program.  Do NOT include </w:t>
      </w:r>
      <w:r w:rsidR="00B64704" w:rsidRPr="004A640A">
        <w:rPr>
          <w:bCs/>
          <w:sz w:val="20"/>
        </w:rPr>
        <w:t xml:space="preserve">payments made directly from a client household to a </w:t>
      </w:r>
      <w:r w:rsidR="00AA6A74" w:rsidRPr="004A640A">
        <w:rPr>
          <w:bCs/>
          <w:sz w:val="20"/>
        </w:rPr>
        <w:t xml:space="preserve">private </w:t>
      </w:r>
      <w:r w:rsidR="00B64704" w:rsidRPr="004A640A">
        <w:rPr>
          <w:bCs/>
          <w:sz w:val="20"/>
        </w:rPr>
        <w:t>landlord.</w:t>
      </w:r>
      <w:r w:rsidRPr="004A640A">
        <w:rPr>
          <w:bCs/>
          <w:sz w:val="20"/>
        </w:rPr>
        <w:t xml:space="preserve"> </w:t>
      </w:r>
    </w:p>
    <w:p w14:paraId="677F9B12" w14:textId="77777777" w:rsidR="001C1FB6" w:rsidRPr="004A640A" w:rsidRDefault="001C1FB6" w:rsidP="00B57CC4">
      <w:pPr>
        <w:pStyle w:val="BodyText"/>
        <w:tabs>
          <w:tab w:val="left" w:pos="5170"/>
          <w:tab w:val="left" w:pos="8885"/>
          <w:tab w:val="right" w:pos="10800"/>
        </w:tabs>
        <w:jc w:val="left"/>
        <w:rPr>
          <w:bCs/>
          <w:i/>
          <w:sz w:val="20"/>
        </w:rPr>
      </w:pPr>
    </w:p>
    <w:p w14:paraId="256CF9A7" w14:textId="77777777" w:rsidR="001C1FB6" w:rsidRPr="004A640A" w:rsidRDefault="00B620F6" w:rsidP="00B57CC4">
      <w:pPr>
        <w:pStyle w:val="BodyText"/>
        <w:tabs>
          <w:tab w:val="left" w:pos="5170"/>
          <w:tab w:val="left" w:pos="8885"/>
          <w:tab w:val="right" w:pos="10800"/>
        </w:tabs>
        <w:jc w:val="left"/>
        <w:rPr>
          <w:bCs/>
          <w:i/>
          <w:sz w:val="20"/>
        </w:rPr>
      </w:pPr>
      <w:r w:rsidRPr="004A640A">
        <w:rPr>
          <w:b/>
          <w:bCs/>
          <w:i/>
          <w:sz w:val="20"/>
        </w:rPr>
        <w:t>Note:</w:t>
      </w:r>
      <w:r w:rsidRPr="004A640A">
        <w:rPr>
          <w:bCs/>
          <w:i/>
          <w:sz w:val="20"/>
        </w:rPr>
        <w:t xml:space="preserve"> Please see report directions section for definition of </w:t>
      </w:r>
      <w:r w:rsidRPr="004A640A">
        <w:rPr>
          <w:bCs/>
          <w:i/>
          <w:sz w:val="20"/>
          <w:u w:val="single"/>
        </w:rPr>
        <w:t>program income</w:t>
      </w:r>
      <w:r w:rsidRPr="004A640A">
        <w:rPr>
          <w:bCs/>
          <w:i/>
          <w:sz w:val="20"/>
        </w:rPr>
        <w:t>. (Additional information on program income is available in the HOPWA Grantee Oversight Resource Guide).</w:t>
      </w:r>
    </w:p>
    <w:p w14:paraId="60B235A9" w14:textId="77777777" w:rsidR="00C37040" w:rsidRPr="004A640A" w:rsidRDefault="00C37040" w:rsidP="00C37040">
      <w:pPr>
        <w:pStyle w:val="BodyText"/>
        <w:tabs>
          <w:tab w:val="left" w:pos="5170"/>
          <w:tab w:val="left" w:pos="8885"/>
          <w:tab w:val="right" w:pos="10800"/>
        </w:tabs>
        <w:rPr>
          <w:b/>
          <w:bCs/>
          <w:i/>
          <w:iCs/>
          <w:color w:val="800000"/>
        </w:rPr>
      </w:pPr>
    </w:p>
    <w:p w14:paraId="2FC184DD" w14:textId="77777777" w:rsidR="001C1FB6" w:rsidRPr="004A640A" w:rsidRDefault="00A57580" w:rsidP="002C1BC7">
      <w:pPr>
        <w:rPr>
          <w:b/>
          <w:sz w:val="20"/>
        </w:rPr>
      </w:pPr>
      <w:r w:rsidRPr="004A640A">
        <w:rPr>
          <w:b/>
          <w:sz w:val="20"/>
        </w:rPr>
        <w:t>A</w:t>
      </w:r>
      <w:r w:rsidR="00B620F6" w:rsidRPr="004A640A">
        <w:rPr>
          <w:b/>
          <w:sz w:val="20"/>
        </w:rPr>
        <w:t>.  Total Amount Program Income</w:t>
      </w:r>
      <w:r w:rsidR="000D71D2" w:rsidRPr="004A640A">
        <w:rPr>
          <w:b/>
          <w:sz w:val="20"/>
        </w:rPr>
        <w:t xml:space="preserve"> and Resident Rent Payment</w:t>
      </w:r>
      <w:r w:rsidR="00B620F6" w:rsidRPr="004A640A">
        <w:rPr>
          <w:b/>
          <w:sz w:val="20"/>
        </w:rPr>
        <w:t xml:space="preserve"> Collected During the Operating Year </w:t>
      </w:r>
    </w:p>
    <w:tbl>
      <w:tblPr>
        <w:tblpPr w:leftFromText="180" w:rightFromText="180" w:vertAnchor="text" w:horzAnchor="margin" w:tblpY="30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6727"/>
        <w:gridCol w:w="3330"/>
      </w:tblGrid>
      <w:tr w:rsidR="00AA6A74" w:rsidRPr="004A640A" w14:paraId="31CE005F" w14:textId="77777777" w:rsidTr="0065347D">
        <w:trPr>
          <w:cantSplit/>
          <w:trHeight w:val="980"/>
        </w:trPr>
        <w:tc>
          <w:tcPr>
            <w:tcW w:w="7105" w:type="dxa"/>
            <w:gridSpan w:val="2"/>
            <w:vAlign w:val="center"/>
          </w:tcPr>
          <w:p w14:paraId="2E12DE6A" w14:textId="77777777" w:rsidR="00AA6A74" w:rsidRPr="004A640A" w:rsidRDefault="00AA6A74" w:rsidP="00B57CC4">
            <w:pPr>
              <w:jc w:val="center"/>
              <w:rPr>
                <w:b/>
                <w:bCs/>
                <w:szCs w:val="21"/>
              </w:rPr>
            </w:pPr>
            <w:r w:rsidRPr="004A640A">
              <w:rPr>
                <w:b/>
                <w:bCs/>
                <w:szCs w:val="21"/>
              </w:rPr>
              <w:t xml:space="preserve">Program Income </w:t>
            </w:r>
            <w:r w:rsidR="000D71D2" w:rsidRPr="004A640A">
              <w:rPr>
                <w:b/>
                <w:bCs/>
                <w:szCs w:val="21"/>
              </w:rPr>
              <w:t xml:space="preserve">and Resident Rent Payments </w:t>
            </w:r>
            <w:r w:rsidRPr="004A640A">
              <w:rPr>
                <w:b/>
                <w:bCs/>
                <w:szCs w:val="21"/>
              </w:rPr>
              <w:t>Collected</w:t>
            </w:r>
          </w:p>
        </w:tc>
        <w:tc>
          <w:tcPr>
            <w:tcW w:w="3330" w:type="dxa"/>
          </w:tcPr>
          <w:p w14:paraId="24EB50F7" w14:textId="77777777" w:rsidR="00AA6A74" w:rsidRPr="004A640A" w:rsidRDefault="00AA6A74" w:rsidP="0037038D">
            <w:pPr>
              <w:jc w:val="center"/>
              <w:rPr>
                <w:b/>
                <w:bCs/>
              </w:rPr>
            </w:pPr>
            <w:r w:rsidRPr="004A640A">
              <w:rPr>
                <w:b/>
                <w:bCs/>
              </w:rPr>
              <w:t xml:space="preserve">Total Amount of Program Income </w:t>
            </w:r>
          </w:p>
          <w:p w14:paraId="47D7831E" w14:textId="7D771104" w:rsidR="00AA6A74" w:rsidRPr="004A640A" w:rsidRDefault="00AA6A74" w:rsidP="0065347D">
            <w:pPr>
              <w:jc w:val="center"/>
              <w:rPr>
                <w:b/>
                <w:bCs/>
              </w:rPr>
            </w:pPr>
            <w:r w:rsidRPr="004A640A">
              <w:rPr>
                <w:b/>
                <w:bCs/>
              </w:rPr>
              <w:t xml:space="preserve">(for this operating year) </w:t>
            </w:r>
          </w:p>
        </w:tc>
      </w:tr>
      <w:tr w:rsidR="00AA6A74" w:rsidRPr="004A640A" w14:paraId="7284D6EA" w14:textId="77777777" w:rsidTr="0065347D">
        <w:trPr>
          <w:cantSplit/>
        </w:trPr>
        <w:tc>
          <w:tcPr>
            <w:tcW w:w="378" w:type="dxa"/>
            <w:vAlign w:val="center"/>
          </w:tcPr>
          <w:p w14:paraId="46F11A9F"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2A9724FF" w14:textId="77777777" w:rsidR="00AA6A74" w:rsidRPr="004A640A" w:rsidRDefault="00AA6A74" w:rsidP="0037038D">
            <w:pPr>
              <w:rPr>
                <w:sz w:val="16"/>
                <w:szCs w:val="21"/>
              </w:rPr>
            </w:pPr>
            <w:r w:rsidRPr="004A640A">
              <w:rPr>
                <w:sz w:val="16"/>
                <w:szCs w:val="21"/>
              </w:rPr>
              <w:t>Program income</w:t>
            </w:r>
            <w:r w:rsidR="00F0721E" w:rsidRPr="004A640A">
              <w:rPr>
                <w:sz w:val="16"/>
                <w:szCs w:val="21"/>
              </w:rPr>
              <w:t xml:space="preserve"> </w:t>
            </w:r>
            <w:r w:rsidRPr="004A640A">
              <w:rPr>
                <w:sz w:val="16"/>
                <w:szCs w:val="21"/>
              </w:rPr>
              <w:t>(e.g. repayments)</w:t>
            </w:r>
          </w:p>
        </w:tc>
        <w:tc>
          <w:tcPr>
            <w:tcW w:w="3330" w:type="dxa"/>
          </w:tcPr>
          <w:p w14:paraId="03731F4F" w14:textId="66F429CA" w:rsidR="00AA6A74" w:rsidRPr="004A640A" w:rsidRDefault="00C65868" w:rsidP="0037038D">
            <w:pPr>
              <w:spacing w:line="360" w:lineRule="auto"/>
              <w:jc w:val="center"/>
              <w:rPr>
                <w:sz w:val="16"/>
              </w:rPr>
            </w:pPr>
            <w:r w:rsidRPr="008B2936">
              <w:rPr>
                <w:sz w:val="16"/>
                <w:szCs w:val="16"/>
              </w:rPr>
              <w:t>$802</w:t>
            </w:r>
            <w:r w:rsidR="00AE0708">
              <w:rPr>
                <w:sz w:val="16"/>
                <w:szCs w:val="16"/>
              </w:rPr>
              <w:t>.50</w:t>
            </w:r>
          </w:p>
        </w:tc>
      </w:tr>
      <w:tr w:rsidR="00AA6A74" w:rsidRPr="004A640A" w14:paraId="5F1D2946" w14:textId="77777777" w:rsidTr="0065347D">
        <w:trPr>
          <w:cantSplit/>
        </w:trPr>
        <w:tc>
          <w:tcPr>
            <w:tcW w:w="378" w:type="dxa"/>
            <w:vAlign w:val="center"/>
          </w:tcPr>
          <w:p w14:paraId="6D35B834"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40E8A3FE" w14:textId="77777777" w:rsidR="00AA6A74" w:rsidRPr="004A640A" w:rsidRDefault="000D71D2" w:rsidP="0037038D">
            <w:pPr>
              <w:rPr>
                <w:sz w:val="16"/>
                <w:szCs w:val="21"/>
              </w:rPr>
            </w:pPr>
            <w:r w:rsidRPr="004A640A">
              <w:rPr>
                <w:sz w:val="16"/>
                <w:szCs w:val="21"/>
              </w:rPr>
              <w:t>Resident Rent Payments made directly to HOPWA Program</w:t>
            </w:r>
          </w:p>
        </w:tc>
        <w:tc>
          <w:tcPr>
            <w:tcW w:w="3330" w:type="dxa"/>
          </w:tcPr>
          <w:p w14:paraId="37E81FEA" w14:textId="63E8C84A" w:rsidR="00AA6A74" w:rsidRPr="004A640A" w:rsidRDefault="007C7336" w:rsidP="0037038D">
            <w:pPr>
              <w:spacing w:line="360" w:lineRule="auto"/>
              <w:jc w:val="center"/>
              <w:rPr>
                <w:sz w:val="16"/>
                <w:szCs w:val="16"/>
              </w:rPr>
            </w:pPr>
            <w:r>
              <w:rPr>
                <w:sz w:val="16"/>
                <w:szCs w:val="16"/>
              </w:rPr>
              <w:t>0</w:t>
            </w:r>
          </w:p>
        </w:tc>
      </w:tr>
      <w:tr w:rsidR="00AA6A74" w:rsidRPr="004A640A" w14:paraId="6FE5BA59" w14:textId="77777777" w:rsidTr="0065347D">
        <w:trPr>
          <w:cantSplit/>
        </w:trPr>
        <w:tc>
          <w:tcPr>
            <w:tcW w:w="378" w:type="dxa"/>
            <w:vAlign w:val="center"/>
          </w:tcPr>
          <w:p w14:paraId="7CC55764"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39B685EC" w14:textId="77777777" w:rsidR="00AA6A74" w:rsidRPr="004A640A" w:rsidRDefault="000D71D2" w:rsidP="0037038D">
            <w:pPr>
              <w:rPr>
                <w:b/>
                <w:sz w:val="16"/>
                <w:szCs w:val="21"/>
              </w:rPr>
            </w:pPr>
            <w:r w:rsidRPr="004A640A">
              <w:rPr>
                <w:b/>
                <w:sz w:val="16"/>
                <w:szCs w:val="21"/>
              </w:rPr>
              <w:t>Total Program Income and Resident Rent Payments (Sum of Rows 1 and 2)</w:t>
            </w:r>
          </w:p>
        </w:tc>
        <w:tc>
          <w:tcPr>
            <w:tcW w:w="3330" w:type="dxa"/>
          </w:tcPr>
          <w:p w14:paraId="2A3C8C79" w14:textId="7AFB0833" w:rsidR="00AA6A74" w:rsidRPr="004A640A" w:rsidRDefault="008E0AC8" w:rsidP="0037038D">
            <w:pPr>
              <w:spacing w:line="360" w:lineRule="auto"/>
              <w:jc w:val="center"/>
              <w:rPr>
                <w:sz w:val="16"/>
                <w:szCs w:val="16"/>
              </w:rPr>
            </w:pPr>
            <w:r>
              <w:rPr>
                <w:sz w:val="16"/>
                <w:szCs w:val="16"/>
              </w:rPr>
              <w:t>$802.50</w:t>
            </w:r>
          </w:p>
        </w:tc>
      </w:tr>
    </w:tbl>
    <w:p w14:paraId="5B2AD19B" w14:textId="77777777" w:rsidR="00C37040" w:rsidRPr="004A640A" w:rsidRDefault="00C37040" w:rsidP="00C37040">
      <w:pPr>
        <w:rPr>
          <w:b/>
          <w:bCs/>
          <w:sz w:val="28"/>
          <w:szCs w:val="28"/>
        </w:rPr>
      </w:pPr>
    </w:p>
    <w:p w14:paraId="14B80918" w14:textId="77777777" w:rsidR="001C1FB6" w:rsidRPr="004A640A" w:rsidRDefault="00A57580" w:rsidP="002C1BC7">
      <w:pPr>
        <w:rPr>
          <w:bCs/>
          <w:sz w:val="20"/>
        </w:rPr>
      </w:pPr>
      <w:r w:rsidRPr="004A640A">
        <w:rPr>
          <w:b/>
          <w:sz w:val="20"/>
        </w:rPr>
        <w:t>B</w:t>
      </w:r>
      <w:r w:rsidR="00B620F6" w:rsidRPr="004A640A">
        <w:rPr>
          <w:b/>
          <w:sz w:val="20"/>
        </w:rPr>
        <w:t xml:space="preserve">.  Program Income </w:t>
      </w:r>
      <w:r w:rsidR="000D71D2" w:rsidRPr="004A640A">
        <w:rPr>
          <w:b/>
          <w:sz w:val="20"/>
        </w:rPr>
        <w:t xml:space="preserve">and Resident Rent Payments </w:t>
      </w:r>
      <w:r w:rsidR="00B620F6" w:rsidRPr="004A640A">
        <w:rPr>
          <w:b/>
          <w:sz w:val="20"/>
        </w:rPr>
        <w:t>Expended To Assist HOPWA Households</w:t>
      </w:r>
    </w:p>
    <w:p w14:paraId="734192C4" w14:textId="77777777" w:rsidR="00C37040" w:rsidRPr="004A640A" w:rsidRDefault="008C0D5B">
      <w:pPr>
        <w:rPr>
          <w:color w:val="800000"/>
        </w:rPr>
      </w:pPr>
      <w:r w:rsidRPr="004A640A">
        <w:rPr>
          <w:bCs/>
          <w:sz w:val="20"/>
        </w:rPr>
        <w:t>In Chart B</w:t>
      </w:r>
      <w:r w:rsidR="00B620F6" w:rsidRPr="004A640A">
        <w:rPr>
          <w:bCs/>
          <w:sz w:val="20"/>
        </w:rPr>
        <w:t xml:space="preserve">, </w:t>
      </w:r>
      <w:r w:rsidR="000D71D2" w:rsidRPr="004A640A">
        <w:rPr>
          <w:bCs/>
          <w:sz w:val="20"/>
        </w:rPr>
        <w:t xml:space="preserve">report on the total </w:t>
      </w:r>
      <w:r w:rsidR="00B620F6" w:rsidRPr="004A640A">
        <w:rPr>
          <w:bCs/>
          <w:sz w:val="20"/>
        </w:rPr>
        <w:t xml:space="preserve">program income </w:t>
      </w:r>
      <w:r w:rsidR="000D71D2" w:rsidRPr="004A640A">
        <w:rPr>
          <w:bCs/>
          <w:sz w:val="20"/>
        </w:rPr>
        <w:t xml:space="preserve">and resident rent payments (as reported above in Chart A) </w:t>
      </w:r>
      <w:r w:rsidR="00B620F6" w:rsidRPr="004A640A">
        <w:rPr>
          <w:bCs/>
          <w:sz w:val="20"/>
        </w:rPr>
        <w:t>expended during the operating year</w:t>
      </w:r>
      <w:r w:rsidR="003354A1" w:rsidRPr="004A640A">
        <w:rPr>
          <w:bCs/>
        </w:rPr>
        <w:t xml:space="preserve">.  </w:t>
      </w:r>
      <w:r w:rsidR="003C73E8" w:rsidRPr="004A640A">
        <w:rPr>
          <w:bCs/>
        </w:rPr>
        <w:t>U</w:t>
      </w:r>
      <w:r w:rsidR="00B620F6" w:rsidRPr="004A640A">
        <w:rPr>
          <w:bCs/>
          <w:sz w:val="20"/>
        </w:rPr>
        <w:t xml:space="preserve">se Row 1 to </w:t>
      </w:r>
      <w:r w:rsidR="003C73E8" w:rsidRPr="004A640A">
        <w:rPr>
          <w:bCs/>
          <w:sz w:val="20"/>
        </w:rPr>
        <w:t xml:space="preserve">report Program Income </w:t>
      </w:r>
      <w:r w:rsidR="000D71D2" w:rsidRPr="004A640A">
        <w:rPr>
          <w:bCs/>
          <w:sz w:val="20"/>
        </w:rPr>
        <w:t xml:space="preserve">and Resident Rent Payments </w:t>
      </w:r>
      <w:r w:rsidR="003C73E8" w:rsidRPr="004A640A">
        <w:rPr>
          <w:bCs/>
          <w:sz w:val="20"/>
        </w:rPr>
        <w:t xml:space="preserve">expended on Housing Subsidy Assistance Programs (i.e., TBRA, STRMU, </w:t>
      </w:r>
      <w:r w:rsidR="00344B4F">
        <w:rPr>
          <w:bCs/>
          <w:sz w:val="20"/>
        </w:rPr>
        <w:t xml:space="preserve">PHP, </w:t>
      </w:r>
      <w:r w:rsidR="003C73E8" w:rsidRPr="004A640A">
        <w:rPr>
          <w:bCs/>
          <w:sz w:val="20"/>
        </w:rPr>
        <w:t>Master Leased Units, and Facility-Based Housing)</w:t>
      </w:r>
      <w:r w:rsidR="00E8175D" w:rsidRPr="004A640A">
        <w:rPr>
          <w:bCs/>
          <w:sz w:val="20"/>
        </w:rPr>
        <w:t xml:space="preserve">.  </w:t>
      </w:r>
      <w:r w:rsidR="000D71D2" w:rsidRPr="004A640A">
        <w:rPr>
          <w:bCs/>
          <w:sz w:val="20"/>
        </w:rPr>
        <w:t>Use Row 2 to report on the Program Income and Resident Rent Payment expended on Supportive Services and other non-direct Housing Costs.</w:t>
      </w:r>
    </w:p>
    <w:tbl>
      <w:tblPr>
        <w:tblpPr w:leftFromText="180" w:rightFromText="180" w:vertAnchor="text" w:horzAnchor="margin" w:tblpY="30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6449"/>
        <w:gridCol w:w="3366"/>
      </w:tblGrid>
      <w:tr w:rsidR="00C37040" w:rsidRPr="004A640A" w14:paraId="15CF0DCE" w14:textId="77777777" w:rsidTr="0065347D">
        <w:trPr>
          <w:cantSplit/>
          <w:trHeight w:val="1073"/>
        </w:trPr>
        <w:tc>
          <w:tcPr>
            <w:tcW w:w="7069" w:type="dxa"/>
            <w:gridSpan w:val="2"/>
            <w:vAlign w:val="center"/>
          </w:tcPr>
          <w:p w14:paraId="35A85A1F" w14:textId="77777777" w:rsidR="00C37040" w:rsidRPr="004A640A" w:rsidRDefault="00C37040" w:rsidP="0065347D">
            <w:pPr>
              <w:jc w:val="center"/>
              <w:rPr>
                <w:b/>
                <w:bCs/>
                <w:szCs w:val="21"/>
              </w:rPr>
            </w:pPr>
            <w:r w:rsidRPr="004A640A">
              <w:rPr>
                <w:b/>
                <w:bCs/>
                <w:szCs w:val="21"/>
              </w:rPr>
              <w:t xml:space="preserve">Program Income </w:t>
            </w:r>
            <w:r w:rsidR="000D71D2" w:rsidRPr="004A640A">
              <w:rPr>
                <w:b/>
                <w:bCs/>
                <w:szCs w:val="21"/>
              </w:rPr>
              <w:t xml:space="preserve">and Resident Rent Payment </w:t>
            </w:r>
            <w:r w:rsidRPr="004A640A">
              <w:rPr>
                <w:b/>
                <w:bCs/>
                <w:szCs w:val="21"/>
              </w:rPr>
              <w:t>Expended on HOPWA programs</w:t>
            </w:r>
          </w:p>
        </w:tc>
        <w:tc>
          <w:tcPr>
            <w:tcW w:w="3366" w:type="dxa"/>
          </w:tcPr>
          <w:p w14:paraId="169626EA" w14:textId="77777777" w:rsidR="00C37040" w:rsidRPr="004A640A" w:rsidRDefault="007311BD" w:rsidP="0037038D">
            <w:pPr>
              <w:jc w:val="center"/>
              <w:rPr>
                <w:b/>
                <w:bCs/>
              </w:rPr>
            </w:pPr>
            <w:r w:rsidRPr="004A640A">
              <w:rPr>
                <w:b/>
                <w:bCs/>
              </w:rPr>
              <w:t>Total Amount of</w:t>
            </w:r>
            <w:r w:rsidR="00C37040" w:rsidRPr="004A640A">
              <w:rPr>
                <w:b/>
                <w:bCs/>
              </w:rPr>
              <w:t xml:space="preserve"> Program Income </w:t>
            </w:r>
            <w:r w:rsidR="005D4E22" w:rsidRPr="004A640A">
              <w:rPr>
                <w:b/>
                <w:bCs/>
              </w:rPr>
              <w:t>Expended</w:t>
            </w:r>
          </w:p>
          <w:p w14:paraId="198170BF" w14:textId="3AF713DF" w:rsidR="00C37040" w:rsidRPr="004A640A" w:rsidRDefault="00C37040" w:rsidP="0065347D">
            <w:pPr>
              <w:jc w:val="center"/>
              <w:rPr>
                <w:b/>
                <w:bCs/>
              </w:rPr>
            </w:pPr>
            <w:r w:rsidRPr="004A640A">
              <w:rPr>
                <w:b/>
                <w:bCs/>
              </w:rPr>
              <w:t xml:space="preserve">(for this operating year) </w:t>
            </w:r>
          </w:p>
        </w:tc>
      </w:tr>
      <w:tr w:rsidR="005C24DA" w:rsidRPr="004A640A" w14:paraId="02576400" w14:textId="77777777" w:rsidTr="0065347D">
        <w:trPr>
          <w:cantSplit/>
          <w:trHeight w:val="443"/>
        </w:trPr>
        <w:tc>
          <w:tcPr>
            <w:tcW w:w="620" w:type="dxa"/>
          </w:tcPr>
          <w:p w14:paraId="43515713" w14:textId="77777777" w:rsidR="005C24DA" w:rsidRPr="004A640A" w:rsidRDefault="005C24DA" w:rsidP="0037038D">
            <w:pPr>
              <w:jc w:val="both"/>
              <w:rPr>
                <w:sz w:val="16"/>
                <w:szCs w:val="21"/>
              </w:rPr>
            </w:pPr>
            <w:bookmarkStart w:id="5" w:name="_Hlk104387657"/>
            <w:r w:rsidRPr="004A640A">
              <w:rPr>
                <w:sz w:val="16"/>
                <w:szCs w:val="21"/>
              </w:rPr>
              <w:t>1.</w:t>
            </w:r>
          </w:p>
        </w:tc>
        <w:tc>
          <w:tcPr>
            <w:tcW w:w="6449" w:type="dxa"/>
          </w:tcPr>
          <w:p w14:paraId="2286596F" w14:textId="77777777" w:rsidR="005C24DA" w:rsidRPr="004A640A" w:rsidRDefault="005C24DA" w:rsidP="005C24DA">
            <w:pPr>
              <w:rPr>
                <w:sz w:val="16"/>
                <w:szCs w:val="21"/>
              </w:rPr>
            </w:pPr>
            <w:r w:rsidRPr="004A640A">
              <w:rPr>
                <w:sz w:val="16"/>
                <w:szCs w:val="21"/>
              </w:rPr>
              <w:t>Program Income</w:t>
            </w:r>
            <w:r w:rsidR="000D71D2" w:rsidRPr="004A640A">
              <w:rPr>
                <w:sz w:val="16"/>
                <w:szCs w:val="21"/>
              </w:rPr>
              <w:t xml:space="preserve"> and Resident Rent Payment</w:t>
            </w:r>
            <w:r w:rsidRPr="004A640A">
              <w:rPr>
                <w:sz w:val="16"/>
                <w:szCs w:val="21"/>
              </w:rPr>
              <w:t xml:space="preserve"> Expended on Housing Subsidy Assistance costs</w:t>
            </w:r>
          </w:p>
        </w:tc>
        <w:tc>
          <w:tcPr>
            <w:tcW w:w="3366" w:type="dxa"/>
          </w:tcPr>
          <w:p w14:paraId="1721AF86" w14:textId="33BC3892" w:rsidR="005C24DA" w:rsidRPr="004A640A" w:rsidRDefault="00811B28" w:rsidP="0037038D">
            <w:pPr>
              <w:spacing w:line="360" w:lineRule="auto"/>
              <w:jc w:val="center"/>
              <w:rPr>
                <w:sz w:val="16"/>
                <w:szCs w:val="16"/>
              </w:rPr>
            </w:pPr>
            <w:r>
              <w:rPr>
                <w:sz w:val="16"/>
                <w:szCs w:val="16"/>
              </w:rPr>
              <w:t>$802.50</w:t>
            </w:r>
          </w:p>
        </w:tc>
      </w:tr>
      <w:tr w:rsidR="00C37040" w:rsidRPr="004A640A" w14:paraId="79E89030" w14:textId="77777777" w:rsidTr="0065347D">
        <w:trPr>
          <w:cantSplit/>
          <w:trHeight w:val="443"/>
        </w:trPr>
        <w:tc>
          <w:tcPr>
            <w:tcW w:w="620" w:type="dxa"/>
          </w:tcPr>
          <w:p w14:paraId="6DA40FF1" w14:textId="77777777" w:rsidR="00C37040" w:rsidRPr="004A640A" w:rsidRDefault="00C37040" w:rsidP="0037038D">
            <w:pPr>
              <w:jc w:val="both"/>
              <w:rPr>
                <w:sz w:val="16"/>
                <w:szCs w:val="21"/>
              </w:rPr>
            </w:pPr>
            <w:r w:rsidRPr="004A640A">
              <w:rPr>
                <w:sz w:val="16"/>
                <w:szCs w:val="21"/>
              </w:rPr>
              <w:t>2.</w:t>
            </w:r>
          </w:p>
        </w:tc>
        <w:tc>
          <w:tcPr>
            <w:tcW w:w="6449" w:type="dxa"/>
          </w:tcPr>
          <w:p w14:paraId="4A047661" w14:textId="77777777" w:rsidR="00C37040" w:rsidRPr="004A640A" w:rsidDel="0014798F" w:rsidRDefault="00C37040" w:rsidP="005C24DA">
            <w:pPr>
              <w:rPr>
                <w:sz w:val="16"/>
                <w:szCs w:val="21"/>
              </w:rPr>
            </w:pPr>
            <w:r w:rsidRPr="004A640A">
              <w:rPr>
                <w:sz w:val="16"/>
                <w:szCs w:val="21"/>
              </w:rPr>
              <w:t xml:space="preserve">Program Income </w:t>
            </w:r>
            <w:r w:rsidR="000D71D2" w:rsidRPr="004A640A">
              <w:rPr>
                <w:sz w:val="16"/>
                <w:szCs w:val="21"/>
              </w:rPr>
              <w:t xml:space="preserve">and Resident Rent Payment </w:t>
            </w:r>
            <w:r w:rsidRPr="004A640A">
              <w:rPr>
                <w:sz w:val="16"/>
                <w:szCs w:val="21"/>
              </w:rPr>
              <w:t>Expended on Supportive Services and other non-direct housing costs</w:t>
            </w:r>
          </w:p>
        </w:tc>
        <w:tc>
          <w:tcPr>
            <w:tcW w:w="3366" w:type="dxa"/>
          </w:tcPr>
          <w:p w14:paraId="283E5250" w14:textId="53624C56" w:rsidR="00C37040" w:rsidRPr="004A640A" w:rsidRDefault="007C7336" w:rsidP="0037038D">
            <w:pPr>
              <w:spacing w:line="360" w:lineRule="auto"/>
              <w:jc w:val="center"/>
              <w:rPr>
                <w:sz w:val="16"/>
                <w:szCs w:val="16"/>
              </w:rPr>
            </w:pPr>
            <w:r>
              <w:rPr>
                <w:sz w:val="16"/>
                <w:szCs w:val="16"/>
              </w:rPr>
              <w:t>0</w:t>
            </w:r>
            <w:r w:rsidR="00C37040" w:rsidRPr="004A640A">
              <w:rPr>
                <w:sz w:val="16"/>
                <w:szCs w:val="16"/>
              </w:rPr>
              <w:t xml:space="preserve"> </w:t>
            </w:r>
          </w:p>
        </w:tc>
      </w:tr>
      <w:bookmarkEnd w:id="5"/>
      <w:tr w:rsidR="00C37040" w:rsidRPr="004A640A" w14:paraId="20876AE5" w14:textId="77777777" w:rsidTr="0065347D">
        <w:trPr>
          <w:cantSplit/>
          <w:trHeight w:val="353"/>
        </w:trPr>
        <w:tc>
          <w:tcPr>
            <w:tcW w:w="620" w:type="dxa"/>
          </w:tcPr>
          <w:p w14:paraId="69F08C6D" w14:textId="77777777" w:rsidR="00C37040" w:rsidRPr="004A640A" w:rsidRDefault="00C37040" w:rsidP="0037038D">
            <w:pPr>
              <w:jc w:val="both"/>
              <w:rPr>
                <w:b/>
                <w:sz w:val="16"/>
                <w:szCs w:val="21"/>
              </w:rPr>
            </w:pPr>
            <w:r w:rsidRPr="004A640A">
              <w:rPr>
                <w:b/>
                <w:sz w:val="16"/>
                <w:szCs w:val="21"/>
              </w:rPr>
              <w:t>3.</w:t>
            </w:r>
          </w:p>
        </w:tc>
        <w:tc>
          <w:tcPr>
            <w:tcW w:w="6449" w:type="dxa"/>
          </w:tcPr>
          <w:p w14:paraId="4C482FB4" w14:textId="77777777" w:rsidR="00C37040" w:rsidRPr="004A640A" w:rsidRDefault="00C37040" w:rsidP="0037038D">
            <w:pPr>
              <w:rPr>
                <w:b/>
                <w:sz w:val="16"/>
                <w:szCs w:val="21"/>
              </w:rPr>
            </w:pPr>
            <w:r w:rsidRPr="004A640A">
              <w:rPr>
                <w:b/>
                <w:sz w:val="16"/>
                <w:szCs w:val="21"/>
              </w:rPr>
              <w:t>Total Program Income Expended (</w:t>
            </w:r>
            <w:r w:rsidR="005641CA" w:rsidRPr="004A640A">
              <w:rPr>
                <w:b/>
                <w:sz w:val="16"/>
                <w:szCs w:val="21"/>
              </w:rPr>
              <w:t>S</w:t>
            </w:r>
            <w:r w:rsidRPr="004A640A">
              <w:rPr>
                <w:b/>
                <w:sz w:val="16"/>
                <w:szCs w:val="21"/>
              </w:rPr>
              <w:t>um of Rows 1 and 2)</w:t>
            </w:r>
          </w:p>
        </w:tc>
        <w:tc>
          <w:tcPr>
            <w:tcW w:w="3366" w:type="dxa"/>
          </w:tcPr>
          <w:p w14:paraId="085ADAC5" w14:textId="073F4416" w:rsidR="00C37040" w:rsidRPr="004A640A" w:rsidRDefault="007C7336" w:rsidP="0037038D">
            <w:pPr>
              <w:spacing w:line="360" w:lineRule="auto"/>
              <w:jc w:val="center"/>
              <w:rPr>
                <w:sz w:val="16"/>
                <w:szCs w:val="16"/>
              </w:rPr>
            </w:pPr>
            <w:r>
              <w:rPr>
                <w:sz w:val="16"/>
                <w:szCs w:val="16"/>
              </w:rPr>
              <w:t>0</w:t>
            </w:r>
            <w:r w:rsidR="00C37040" w:rsidRPr="004A640A">
              <w:rPr>
                <w:sz w:val="16"/>
                <w:szCs w:val="16"/>
              </w:rPr>
              <w:t xml:space="preserve"> </w:t>
            </w:r>
          </w:p>
        </w:tc>
      </w:tr>
    </w:tbl>
    <w:p w14:paraId="061C96EE" w14:textId="77777777" w:rsidR="000C5962" w:rsidRPr="004A640A" w:rsidRDefault="000C5962" w:rsidP="000C5962">
      <w:pPr>
        <w:rPr>
          <w:b/>
          <w:bCs/>
          <w:sz w:val="28"/>
          <w:szCs w:val="28"/>
        </w:rPr>
      </w:pPr>
    </w:p>
    <w:p w14:paraId="11D6E3BB" w14:textId="77777777" w:rsidR="00CB510F" w:rsidRPr="004A640A" w:rsidRDefault="00CB510F"/>
    <w:p w14:paraId="7BEB4A68" w14:textId="77777777" w:rsidR="0009160D"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360"/>
        <w:jc w:val="center"/>
        <w:rPr>
          <w:rFonts w:ascii="Times New Roman" w:hAnsi="Times New Roman"/>
          <w:b/>
          <w:iCs/>
        </w:rPr>
      </w:pPr>
      <w:r w:rsidRPr="004A640A">
        <w:rPr>
          <w:rFonts w:ascii="Times New Roman" w:hAnsi="Times New Roman"/>
          <w:b/>
          <w:iCs/>
        </w:rPr>
        <w:t>End of PART 2</w:t>
      </w:r>
    </w:p>
    <w:p w14:paraId="0C9270F2" w14:textId="77777777" w:rsidR="0009160D" w:rsidRPr="004A640A" w:rsidRDefault="0009160D">
      <w:pPr>
        <w:overflowPunct/>
        <w:autoSpaceDE/>
        <w:autoSpaceDN/>
        <w:adjustRightInd/>
        <w:textAlignment w:val="auto"/>
        <w:rPr>
          <w:b/>
          <w:iCs/>
          <w:sz w:val="20"/>
        </w:rPr>
      </w:pPr>
      <w:r w:rsidRPr="004A640A">
        <w:rPr>
          <w:b/>
          <w:iCs/>
        </w:rPr>
        <w:br w:type="page"/>
      </w:r>
    </w:p>
    <w:p w14:paraId="69039C73" w14:textId="77777777" w:rsidR="001D67C1" w:rsidRPr="004A640A" w:rsidRDefault="001D67C1">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360"/>
        <w:jc w:val="center"/>
        <w:rPr>
          <w:rFonts w:ascii="Times New Roman" w:hAnsi="Times New Roman"/>
          <w:b/>
          <w:iCs/>
        </w:rPr>
      </w:pPr>
    </w:p>
    <w:p w14:paraId="4A95CBE2" w14:textId="77777777" w:rsidR="00CB510F" w:rsidRPr="004A640A" w:rsidRDefault="00CB510F" w:rsidP="0065347D">
      <w:pPr>
        <w:pBdr>
          <w:top w:val="single" w:sz="4" w:space="1" w:color="auto"/>
          <w:left w:val="single" w:sz="4" w:space="0" w:color="auto"/>
          <w:bottom w:val="single" w:sz="4" w:space="1" w:color="auto"/>
          <w:right w:val="single" w:sz="4" w:space="3" w:color="auto"/>
        </w:pBdr>
        <w:shd w:val="clear" w:color="auto" w:fill="E0E0E0"/>
      </w:pPr>
      <w:r w:rsidRPr="004A640A">
        <w:rPr>
          <w:b/>
          <w:bCs/>
          <w:sz w:val="22"/>
          <w:szCs w:val="22"/>
        </w:rPr>
        <w:t>PART 3: Accomplishment Data Planned Goal and Actual Outputs</w:t>
      </w:r>
      <w:r w:rsidRPr="004A640A">
        <w:t xml:space="preserve"> </w:t>
      </w:r>
    </w:p>
    <w:p w14:paraId="6FBB6A5A" w14:textId="2BD94C69" w:rsidR="003D6492" w:rsidRDefault="00DF2C70">
      <w:pPr>
        <w:tabs>
          <w:tab w:val="left" w:pos="-720"/>
          <w:tab w:val="left" w:pos="800"/>
          <w:tab w:val="left" w:pos="1224"/>
        </w:tabs>
        <w:suppressAutoHyphens/>
        <w:rPr>
          <w:sz w:val="20"/>
        </w:rPr>
      </w:pPr>
      <w:r w:rsidRPr="004A640A">
        <w:rPr>
          <w:sz w:val="20"/>
        </w:rPr>
        <w:t>In Chart 1, e</w:t>
      </w:r>
      <w:r w:rsidR="00CB510F" w:rsidRPr="004A640A">
        <w:rPr>
          <w:sz w:val="20"/>
        </w:rPr>
        <w:t xml:space="preserve">nter performance information (goals and actual outputs) for all activities undertaken during the operating year supported with HOPWA funds.  Performance is measured by the number of households and units of housing that were supported with HOPWA or other federal, state, local, or private funds for the purposes of providing housing assistance and support to persons living with HIV/AIDS and their families. </w:t>
      </w:r>
    </w:p>
    <w:p w14:paraId="4A55295E" w14:textId="4020D117" w:rsidR="00D307B4" w:rsidRDefault="00D307B4">
      <w:pPr>
        <w:tabs>
          <w:tab w:val="left" w:pos="-720"/>
          <w:tab w:val="left" w:pos="800"/>
          <w:tab w:val="left" w:pos="1224"/>
        </w:tabs>
        <w:suppressAutoHyphens/>
        <w:rPr>
          <w:sz w:val="20"/>
        </w:rPr>
      </w:pPr>
    </w:p>
    <w:p w14:paraId="0B6E5F9E" w14:textId="77777777" w:rsidR="00CB510F" w:rsidRPr="004A640A" w:rsidRDefault="00DF2C70" w:rsidP="00C60D65">
      <w:pPr>
        <w:tabs>
          <w:tab w:val="left" w:pos="-720"/>
          <w:tab w:val="left" w:pos="800"/>
          <w:tab w:val="left" w:pos="1224"/>
        </w:tabs>
        <w:suppressAutoHyphens/>
        <w:rPr>
          <w:sz w:val="20"/>
        </w:rPr>
      </w:pPr>
      <w:r w:rsidRPr="004A640A">
        <w:rPr>
          <w:b/>
          <w:sz w:val="20"/>
        </w:rPr>
        <w:t>1</w:t>
      </w:r>
      <w:r w:rsidR="000F5E8A" w:rsidRPr="004A640A">
        <w:rPr>
          <w:b/>
          <w:sz w:val="20"/>
        </w:rPr>
        <w:t>.  HOPWA Performance Planned Goal and Actual Outputs</w:t>
      </w:r>
    </w:p>
    <w:tbl>
      <w:tblPr>
        <w:tblW w:w="4989" w:type="pct"/>
        <w:tblLayout w:type="fixed"/>
        <w:tblCellMar>
          <w:left w:w="0" w:type="dxa"/>
          <w:right w:w="0" w:type="dxa"/>
        </w:tblCellMar>
        <w:tblLook w:val="0000" w:firstRow="0" w:lastRow="0" w:firstColumn="0" w:lastColumn="0" w:noHBand="0" w:noVBand="0"/>
      </w:tblPr>
      <w:tblGrid>
        <w:gridCol w:w="363"/>
        <w:gridCol w:w="5637"/>
        <w:gridCol w:w="31"/>
        <w:gridCol w:w="523"/>
        <w:gridCol w:w="469"/>
        <w:gridCol w:w="420"/>
        <w:gridCol w:w="833"/>
        <w:gridCol w:w="988"/>
        <w:gridCol w:w="87"/>
        <w:gridCol w:w="984"/>
      </w:tblGrid>
      <w:tr w:rsidR="00353711" w:rsidRPr="004A640A" w14:paraId="7F8D393F" w14:textId="77777777" w:rsidTr="007F1709">
        <w:trPr>
          <w:cantSplit/>
          <w:trHeight w:val="255"/>
        </w:trPr>
        <w:tc>
          <w:tcPr>
            <w:tcW w:w="176" w:type="pct"/>
            <w:tcBorders>
              <w:top w:val="single" w:sz="4" w:space="0" w:color="auto"/>
              <w:left w:val="single" w:sz="4" w:space="0" w:color="auto"/>
              <w:right w:val="single" w:sz="4" w:space="0" w:color="auto"/>
            </w:tcBorders>
          </w:tcPr>
          <w:p w14:paraId="2456F3FC" w14:textId="77777777" w:rsidR="00CB510F" w:rsidRPr="004A640A" w:rsidRDefault="00CB510F">
            <w:pPr>
              <w:jc w:val="center"/>
              <w:rPr>
                <w:b/>
                <w:bCs/>
                <w:sz w:val="28"/>
                <w:szCs w:val="16"/>
              </w:rPr>
            </w:pPr>
          </w:p>
        </w:tc>
        <w:tc>
          <w:tcPr>
            <w:tcW w:w="2727" w:type="pct"/>
            <w:vMerge w:val="restart"/>
            <w:tcBorders>
              <w:top w:val="single" w:sz="4" w:space="0" w:color="auto"/>
              <w:left w:val="single" w:sz="4" w:space="0" w:color="auto"/>
              <w:bottom w:val="single" w:sz="4" w:space="0" w:color="auto"/>
              <w:right w:val="single" w:sz="4" w:space="0" w:color="auto"/>
            </w:tcBorders>
            <w:noWrap/>
            <w:vAlign w:val="bottom"/>
          </w:tcPr>
          <w:p w14:paraId="36DADE3E" w14:textId="77777777" w:rsidR="00CB510F" w:rsidRPr="004A640A" w:rsidRDefault="00CB510F">
            <w:pPr>
              <w:jc w:val="center"/>
              <w:rPr>
                <w:b/>
                <w:bCs/>
                <w:sz w:val="28"/>
                <w:szCs w:val="16"/>
              </w:rPr>
            </w:pPr>
            <w:r w:rsidRPr="004A640A">
              <w:rPr>
                <w:b/>
                <w:bCs/>
                <w:sz w:val="28"/>
                <w:szCs w:val="16"/>
              </w:rPr>
              <w:t xml:space="preserve">HOPWA Performance </w:t>
            </w:r>
            <w:r w:rsidRPr="004A640A">
              <w:rPr>
                <w:b/>
                <w:bCs/>
                <w:sz w:val="28"/>
                <w:szCs w:val="16"/>
              </w:rPr>
              <w:br/>
              <w:t xml:space="preserve">Planned Goal </w:t>
            </w:r>
          </w:p>
          <w:p w14:paraId="058CC63F" w14:textId="77777777" w:rsidR="00CB510F" w:rsidRPr="004A640A" w:rsidRDefault="00CB510F">
            <w:pPr>
              <w:jc w:val="center"/>
              <w:rPr>
                <w:b/>
                <w:bCs/>
                <w:sz w:val="28"/>
                <w:szCs w:val="16"/>
              </w:rPr>
            </w:pPr>
            <w:r w:rsidRPr="004A640A">
              <w:rPr>
                <w:b/>
                <w:bCs/>
                <w:sz w:val="28"/>
                <w:szCs w:val="16"/>
              </w:rPr>
              <w:t>and Actual</w:t>
            </w:r>
          </w:p>
          <w:p w14:paraId="049E0A93" w14:textId="77777777" w:rsidR="00CB510F" w:rsidRPr="004A640A" w:rsidRDefault="00CB510F">
            <w:pPr>
              <w:rPr>
                <w:b/>
                <w:bCs/>
                <w:sz w:val="28"/>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E0858E8" w14:textId="77777777" w:rsidR="00CB510F" w:rsidRPr="004A640A" w:rsidRDefault="00CB510F">
            <w:pPr>
              <w:rPr>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noWrap/>
            <w:vAlign w:val="bottom"/>
          </w:tcPr>
          <w:p w14:paraId="61479C43" w14:textId="77777777" w:rsidR="00CB510F" w:rsidRPr="004A640A" w:rsidRDefault="00915E34">
            <w:pPr>
              <w:keepNext/>
              <w:tabs>
                <w:tab w:val="num" w:pos="360"/>
              </w:tabs>
              <w:spacing w:before="60" w:after="240" w:line="220" w:lineRule="atLeast"/>
              <w:ind w:left="360" w:hanging="360"/>
              <w:jc w:val="center"/>
              <w:rPr>
                <w:b/>
                <w:bCs/>
                <w:sz w:val="16"/>
                <w:szCs w:val="16"/>
              </w:rPr>
            </w:pPr>
            <w:r w:rsidRPr="004A640A">
              <w:rPr>
                <w:b/>
                <w:bCs/>
                <w:sz w:val="16"/>
                <w:szCs w:val="16"/>
              </w:rPr>
              <w:t xml:space="preserve">[1] </w:t>
            </w:r>
            <w:r w:rsidR="00B620F6" w:rsidRPr="004A640A">
              <w:rPr>
                <w:b/>
                <w:bCs/>
                <w:sz w:val="16"/>
                <w:szCs w:val="16"/>
              </w:rPr>
              <w:t>Output:  Households</w:t>
            </w:r>
          </w:p>
        </w:tc>
        <w:tc>
          <w:tcPr>
            <w:tcW w:w="996" w:type="pct"/>
            <w:gridSpan w:val="3"/>
            <w:tcBorders>
              <w:top w:val="single" w:sz="4" w:space="0" w:color="auto"/>
              <w:left w:val="nil"/>
              <w:bottom w:val="single" w:sz="4" w:space="0" w:color="auto"/>
              <w:right w:val="single" w:sz="4" w:space="0" w:color="auto"/>
            </w:tcBorders>
            <w:shd w:val="clear" w:color="auto" w:fill="BFBFBF"/>
            <w:noWrap/>
            <w:vAlign w:val="bottom"/>
          </w:tcPr>
          <w:p w14:paraId="1342AA55" w14:textId="77777777" w:rsidR="00CB510F" w:rsidRPr="004A640A" w:rsidRDefault="00915E34" w:rsidP="008612D4">
            <w:pPr>
              <w:keepNext/>
              <w:tabs>
                <w:tab w:val="num" w:pos="360"/>
              </w:tabs>
              <w:spacing w:before="60" w:after="240" w:line="220" w:lineRule="atLeast"/>
              <w:ind w:left="360" w:hanging="360"/>
              <w:jc w:val="center"/>
              <w:rPr>
                <w:b/>
                <w:bCs/>
                <w:sz w:val="16"/>
                <w:szCs w:val="16"/>
              </w:rPr>
            </w:pPr>
            <w:r w:rsidRPr="004A640A">
              <w:rPr>
                <w:b/>
                <w:bCs/>
                <w:sz w:val="16"/>
                <w:szCs w:val="16"/>
              </w:rPr>
              <w:t xml:space="preserve">[2] </w:t>
            </w:r>
            <w:r w:rsidR="008612D4" w:rsidRPr="004A640A">
              <w:rPr>
                <w:b/>
                <w:bCs/>
                <w:sz w:val="16"/>
                <w:szCs w:val="16"/>
              </w:rPr>
              <w:t>Output: Funding</w:t>
            </w:r>
          </w:p>
        </w:tc>
      </w:tr>
      <w:tr w:rsidR="00915E34" w:rsidRPr="004A640A" w14:paraId="2DFE0E9C" w14:textId="77777777" w:rsidTr="007F1709">
        <w:trPr>
          <w:cantSplit/>
          <w:trHeight w:val="255"/>
        </w:trPr>
        <w:tc>
          <w:tcPr>
            <w:tcW w:w="176" w:type="pct"/>
            <w:tcBorders>
              <w:left w:val="single" w:sz="4" w:space="0" w:color="auto"/>
              <w:right w:val="single" w:sz="4" w:space="0" w:color="auto"/>
            </w:tcBorders>
          </w:tcPr>
          <w:p w14:paraId="67DA12D5"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3411536A"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7B9E1C7" w14:textId="77777777" w:rsidR="00CB510F" w:rsidRPr="004A640A" w:rsidRDefault="00CB510F">
            <w:pPr>
              <w:rPr>
                <w:sz w:val="16"/>
                <w:szCs w:val="16"/>
              </w:rPr>
            </w:pPr>
          </w:p>
        </w:tc>
        <w:tc>
          <w:tcPr>
            <w:tcW w:w="480"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11741B8" w14:textId="77777777" w:rsidR="00CB510F" w:rsidRPr="004A640A" w:rsidRDefault="00B620F6">
            <w:pPr>
              <w:jc w:val="center"/>
              <w:rPr>
                <w:b/>
                <w:sz w:val="16"/>
                <w:szCs w:val="16"/>
              </w:rPr>
            </w:pPr>
            <w:r w:rsidRPr="004A640A">
              <w:rPr>
                <w:b/>
                <w:sz w:val="16"/>
                <w:szCs w:val="16"/>
              </w:rPr>
              <w:t>HOPWA Assistance</w:t>
            </w:r>
          </w:p>
        </w:tc>
        <w:tc>
          <w:tcPr>
            <w:tcW w:w="6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441130E" w14:textId="77777777" w:rsidR="00CB510F" w:rsidRPr="004A640A" w:rsidRDefault="00B620F6" w:rsidP="00864D36">
            <w:pPr>
              <w:jc w:val="center"/>
              <w:rPr>
                <w:b/>
                <w:sz w:val="16"/>
                <w:szCs w:val="16"/>
              </w:rPr>
            </w:pPr>
            <w:r w:rsidRPr="004A640A">
              <w:rPr>
                <w:b/>
                <w:sz w:val="16"/>
                <w:szCs w:val="16"/>
              </w:rPr>
              <w:t>Leveraged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F84A014" w14:textId="77777777" w:rsidR="00CB510F" w:rsidRPr="004A640A" w:rsidRDefault="00B620F6" w:rsidP="007646AC">
            <w:pPr>
              <w:jc w:val="center"/>
              <w:rPr>
                <w:b/>
                <w:sz w:val="16"/>
                <w:szCs w:val="16"/>
              </w:rPr>
            </w:pPr>
            <w:r w:rsidRPr="004A640A">
              <w:rPr>
                <w:b/>
                <w:sz w:val="16"/>
                <w:szCs w:val="16"/>
              </w:rPr>
              <w:t>HOPWA Funds</w:t>
            </w:r>
          </w:p>
        </w:tc>
      </w:tr>
      <w:tr w:rsidR="00970EC4" w:rsidRPr="004A640A" w14:paraId="2CDDF1DB" w14:textId="77777777" w:rsidTr="007F1709">
        <w:trPr>
          <w:cantSplit/>
          <w:trHeight w:val="377"/>
        </w:trPr>
        <w:tc>
          <w:tcPr>
            <w:tcW w:w="176" w:type="pct"/>
            <w:tcBorders>
              <w:left w:val="single" w:sz="4" w:space="0" w:color="auto"/>
              <w:right w:val="single" w:sz="4" w:space="0" w:color="auto"/>
            </w:tcBorders>
          </w:tcPr>
          <w:p w14:paraId="06834D5E"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763BC8B1"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6E8F1B52"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noWrap/>
            <w:vAlign w:val="bottom"/>
          </w:tcPr>
          <w:p w14:paraId="0317FDB9" w14:textId="77777777" w:rsidR="00CB510F" w:rsidRPr="004A640A" w:rsidRDefault="00CB510F">
            <w:pPr>
              <w:jc w:val="center"/>
              <w:rPr>
                <w:sz w:val="16"/>
                <w:szCs w:val="16"/>
              </w:rPr>
            </w:pPr>
            <w:r w:rsidRPr="004A640A">
              <w:rPr>
                <w:sz w:val="16"/>
                <w:szCs w:val="16"/>
              </w:rPr>
              <w:t>a.</w:t>
            </w:r>
          </w:p>
        </w:tc>
        <w:tc>
          <w:tcPr>
            <w:tcW w:w="227" w:type="pct"/>
            <w:tcBorders>
              <w:top w:val="single" w:sz="4" w:space="0" w:color="auto"/>
              <w:left w:val="nil"/>
              <w:bottom w:val="single" w:sz="4" w:space="0" w:color="auto"/>
              <w:right w:val="single" w:sz="4" w:space="0" w:color="auto"/>
            </w:tcBorders>
            <w:noWrap/>
            <w:vAlign w:val="bottom"/>
          </w:tcPr>
          <w:p w14:paraId="4A6D4918" w14:textId="77777777" w:rsidR="00CB510F" w:rsidRPr="004A640A" w:rsidRDefault="00CB510F">
            <w:pPr>
              <w:jc w:val="center"/>
              <w:rPr>
                <w:sz w:val="16"/>
                <w:szCs w:val="16"/>
              </w:rPr>
            </w:pPr>
            <w:r w:rsidRPr="004A640A">
              <w:rPr>
                <w:sz w:val="16"/>
                <w:szCs w:val="16"/>
              </w:rPr>
              <w:t>b.</w:t>
            </w:r>
          </w:p>
        </w:tc>
        <w:tc>
          <w:tcPr>
            <w:tcW w:w="203" w:type="pct"/>
            <w:tcBorders>
              <w:top w:val="single" w:sz="4" w:space="0" w:color="auto"/>
              <w:left w:val="nil"/>
              <w:bottom w:val="single" w:sz="4" w:space="0" w:color="auto"/>
              <w:right w:val="single" w:sz="4" w:space="0" w:color="auto"/>
            </w:tcBorders>
            <w:noWrap/>
            <w:vAlign w:val="bottom"/>
          </w:tcPr>
          <w:p w14:paraId="5D9A01F9" w14:textId="77777777" w:rsidR="00CB510F" w:rsidRPr="004A640A" w:rsidRDefault="00CB510F">
            <w:pPr>
              <w:jc w:val="center"/>
              <w:rPr>
                <w:sz w:val="16"/>
                <w:szCs w:val="16"/>
              </w:rPr>
            </w:pPr>
            <w:r w:rsidRPr="004A640A">
              <w:rPr>
                <w:sz w:val="16"/>
                <w:szCs w:val="16"/>
              </w:rPr>
              <w:t>c.</w:t>
            </w:r>
          </w:p>
        </w:tc>
        <w:tc>
          <w:tcPr>
            <w:tcW w:w="403" w:type="pct"/>
            <w:tcBorders>
              <w:top w:val="single" w:sz="4" w:space="0" w:color="auto"/>
              <w:left w:val="nil"/>
              <w:bottom w:val="single" w:sz="4" w:space="0" w:color="auto"/>
              <w:right w:val="single" w:sz="4" w:space="0" w:color="auto"/>
            </w:tcBorders>
            <w:noWrap/>
            <w:vAlign w:val="bottom"/>
          </w:tcPr>
          <w:p w14:paraId="784A9FA5" w14:textId="77777777" w:rsidR="00CB510F" w:rsidRPr="004A640A" w:rsidRDefault="00CB510F">
            <w:pPr>
              <w:jc w:val="center"/>
              <w:rPr>
                <w:sz w:val="16"/>
                <w:szCs w:val="16"/>
              </w:rPr>
            </w:pPr>
            <w:r w:rsidRPr="004A640A">
              <w:rPr>
                <w:sz w:val="16"/>
                <w:szCs w:val="16"/>
              </w:rPr>
              <w:t>d.</w:t>
            </w:r>
          </w:p>
        </w:tc>
        <w:tc>
          <w:tcPr>
            <w:tcW w:w="520" w:type="pct"/>
            <w:gridSpan w:val="2"/>
            <w:tcBorders>
              <w:top w:val="single" w:sz="4" w:space="0" w:color="auto"/>
              <w:left w:val="nil"/>
              <w:bottom w:val="single" w:sz="4" w:space="0" w:color="auto"/>
              <w:right w:val="single" w:sz="4" w:space="0" w:color="auto"/>
            </w:tcBorders>
            <w:noWrap/>
            <w:vAlign w:val="bottom"/>
          </w:tcPr>
          <w:p w14:paraId="61DB7640" w14:textId="77777777" w:rsidR="00CB510F" w:rsidRPr="004A640A" w:rsidRDefault="00CB510F">
            <w:pPr>
              <w:jc w:val="center"/>
              <w:rPr>
                <w:sz w:val="16"/>
                <w:szCs w:val="12"/>
              </w:rPr>
            </w:pPr>
            <w:r w:rsidRPr="004A640A">
              <w:rPr>
                <w:sz w:val="16"/>
                <w:szCs w:val="12"/>
              </w:rPr>
              <w:t>e.</w:t>
            </w:r>
          </w:p>
        </w:tc>
        <w:tc>
          <w:tcPr>
            <w:tcW w:w="476" w:type="pct"/>
            <w:tcBorders>
              <w:top w:val="single" w:sz="4" w:space="0" w:color="auto"/>
              <w:left w:val="nil"/>
              <w:bottom w:val="single" w:sz="4" w:space="0" w:color="auto"/>
              <w:right w:val="single" w:sz="4" w:space="0" w:color="auto"/>
            </w:tcBorders>
            <w:noWrap/>
            <w:vAlign w:val="bottom"/>
          </w:tcPr>
          <w:p w14:paraId="3B545216" w14:textId="77777777" w:rsidR="00CB510F" w:rsidRPr="004A640A" w:rsidRDefault="00CB510F">
            <w:pPr>
              <w:jc w:val="center"/>
              <w:rPr>
                <w:sz w:val="16"/>
                <w:szCs w:val="12"/>
              </w:rPr>
            </w:pPr>
            <w:r w:rsidRPr="004A640A">
              <w:rPr>
                <w:sz w:val="16"/>
                <w:szCs w:val="12"/>
              </w:rPr>
              <w:t>f.</w:t>
            </w:r>
          </w:p>
        </w:tc>
      </w:tr>
      <w:tr w:rsidR="00970EC4" w:rsidRPr="004A640A" w14:paraId="5D63237B" w14:textId="77777777" w:rsidTr="007F1709">
        <w:trPr>
          <w:cantSplit/>
          <w:trHeight w:val="719"/>
        </w:trPr>
        <w:tc>
          <w:tcPr>
            <w:tcW w:w="176" w:type="pct"/>
            <w:tcBorders>
              <w:left w:val="single" w:sz="4" w:space="0" w:color="auto"/>
              <w:bottom w:val="single" w:sz="4" w:space="0" w:color="auto"/>
              <w:right w:val="single" w:sz="4" w:space="0" w:color="auto"/>
            </w:tcBorders>
          </w:tcPr>
          <w:p w14:paraId="59942C8F"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247E4729"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B7CC83D"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noWrap/>
            <w:textDirection w:val="btLr"/>
            <w:vAlign w:val="bottom"/>
          </w:tcPr>
          <w:p w14:paraId="1D1A858F" w14:textId="77777777" w:rsidR="00CB510F" w:rsidRPr="004A640A" w:rsidRDefault="00CB510F">
            <w:pPr>
              <w:ind w:left="115" w:right="115"/>
              <w:rPr>
                <w:sz w:val="16"/>
                <w:szCs w:val="16"/>
              </w:rPr>
            </w:pPr>
            <w:r w:rsidRPr="004A640A">
              <w:rPr>
                <w:sz w:val="16"/>
                <w:szCs w:val="16"/>
              </w:rPr>
              <w:t>Goal</w:t>
            </w:r>
          </w:p>
        </w:tc>
        <w:tc>
          <w:tcPr>
            <w:tcW w:w="227" w:type="pct"/>
            <w:tcBorders>
              <w:top w:val="single" w:sz="4" w:space="0" w:color="auto"/>
              <w:left w:val="nil"/>
              <w:bottom w:val="single" w:sz="4" w:space="0" w:color="auto"/>
              <w:right w:val="single" w:sz="4" w:space="0" w:color="auto"/>
            </w:tcBorders>
            <w:noWrap/>
            <w:textDirection w:val="btLr"/>
            <w:vAlign w:val="bottom"/>
          </w:tcPr>
          <w:p w14:paraId="1D8277AC" w14:textId="77777777" w:rsidR="00CB510F" w:rsidRPr="004A640A" w:rsidRDefault="00CB510F">
            <w:pPr>
              <w:ind w:left="113" w:right="113"/>
              <w:rPr>
                <w:sz w:val="16"/>
                <w:szCs w:val="16"/>
              </w:rPr>
            </w:pPr>
            <w:r w:rsidRPr="004A640A">
              <w:rPr>
                <w:sz w:val="16"/>
                <w:szCs w:val="16"/>
              </w:rPr>
              <w:t>Actual</w:t>
            </w:r>
          </w:p>
        </w:tc>
        <w:tc>
          <w:tcPr>
            <w:tcW w:w="203" w:type="pct"/>
            <w:tcBorders>
              <w:top w:val="single" w:sz="4" w:space="0" w:color="auto"/>
              <w:left w:val="nil"/>
              <w:bottom w:val="single" w:sz="4" w:space="0" w:color="auto"/>
              <w:right w:val="single" w:sz="4" w:space="0" w:color="auto"/>
            </w:tcBorders>
            <w:noWrap/>
            <w:textDirection w:val="btLr"/>
            <w:vAlign w:val="bottom"/>
          </w:tcPr>
          <w:p w14:paraId="3135C838" w14:textId="77777777" w:rsidR="00CB510F" w:rsidRPr="004A640A" w:rsidRDefault="00CB510F">
            <w:pPr>
              <w:ind w:left="113" w:right="113"/>
              <w:rPr>
                <w:sz w:val="16"/>
                <w:szCs w:val="16"/>
              </w:rPr>
            </w:pPr>
            <w:r w:rsidRPr="004A640A">
              <w:rPr>
                <w:sz w:val="16"/>
                <w:szCs w:val="16"/>
              </w:rPr>
              <w:t>Goal</w:t>
            </w:r>
          </w:p>
        </w:tc>
        <w:tc>
          <w:tcPr>
            <w:tcW w:w="403" w:type="pct"/>
            <w:tcBorders>
              <w:top w:val="single" w:sz="4" w:space="0" w:color="auto"/>
              <w:left w:val="nil"/>
              <w:bottom w:val="single" w:sz="4" w:space="0" w:color="auto"/>
              <w:right w:val="single" w:sz="4" w:space="0" w:color="auto"/>
            </w:tcBorders>
            <w:noWrap/>
            <w:textDirection w:val="btLr"/>
            <w:vAlign w:val="bottom"/>
          </w:tcPr>
          <w:p w14:paraId="774ED1CD" w14:textId="77777777" w:rsidR="00CB510F" w:rsidRPr="004A640A" w:rsidRDefault="00CB510F">
            <w:pPr>
              <w:ind w:left="113" w:right="113"/>
              <w:rPr>
                <w:sz w:val="16"/>
                <w:szCs w:val="16"/>
              </w:rPr>
            </w:pPr>
            <w:r w:rsidRPr="004A640A">
              <w:rPr>
                <w:sz w:val="16"/>
                <w:szCs w:val="16"/>
              </w:rPr>
              <w:t>Actual</w:t>
            </w:r>
          </w:p>
        </w:tc>
        <w:tc>
          <w:tcPr>
            <w:tcW w:w="520" w:type="pct"/>
            <w:gridSpan w:val="2"/>
            <w:tcBorders>
              <w:top w:val="single" w:sz="4" w:space="0" w:color="auto"/>
              <w:left w:val="nil"/>
              <w:bottom w:val="single" w:sz="4" w:space="0" w:color="auto"/>
              <w:right w:val="single" w:sz="4" w:space="0" w:color="auto"/>
            </w:tcBorders>
            <w:noWrap/>
            <w:textDirection w:val="btLr"/>
            <w:vAlign w:val="bottom"/>
          </w:tcPr>
          <w:p w14:paraId="25D38DED" w14:textId="77777777" w:rsidR="00CB510F" w:rsidRPr="004A640A" w:rsidRDefault="00CB510F">
            <w:pPr>
              <w:ind w:left="113" w:right="113"/>
              <w:rPr>
                <w:sz w:val="16"/>
                <w:szCs w:val="16"/>
              </w:rPr>
            </w:pPr>
            <w:r w:rsidRPr="004A640A">
              <w:rPr>
                <w:sz w:val="12"/>
                <w:szCs w:val="12"/>
              </w:rPr>
              <w:t>HOPWA Budget</w:t>
            </w:r>
          </w:p>
        </w:tc>
        <w:tc>
          <w:tcPr>
            <w:tcW w:w="476" w:type="pct"/>
            <w:tcBorders>
              <w:top w:val="single" w:sz="4" w:space="0" w:color="auto"/>
              <w:left w:val="nil"/>
              <w:bottom w:val="single" w:sz="4" w:space="0" w:color="auto"/>
              <w:right w:val="single" w:sz="4" w:space="0" w:color="auto"/>
            </w:tcBorders>
            <w:noWrap/>
            <w:textDirection w:val="btLr"/>
            <w:vAlign w:val="bottom"/>
          </w:tcPr>
          <w:p w14:paraId="3FF878AA" w14:textId="77777777" w:rsidR="00CB510F" w:rsidRPr="004A640A" w:rsidRDefault="00CB510F">
            <w:pPr>
              <w:ind w:left="113" w:right="113"/>
              <w:rPr>
                <w:sz w:val="16"/>
                <w:szCs w:val="16"/>
              </w:rPr>
            </w:pPr>
            <w:r w:rsidRPr="004A640A">
              <w:rPr>
                <w:sz w:val="12"/>
                <w:szCs w:val="12"/>
              </w:rPr>
              <w:t>HOPWA Actual</w:t>
            </w:r>
          </w:p>
          <w:p w14:paraId="3A39FB1C" w14:textId="77777777" w:rsidR="00CB510F" w:rsidRPr="004A640A" w:rsidRDefault="00CB510F">
            <w:pPr>
              <w:ind w:left="113" w:right="113"/>
              <w:rPr>
                <w:sz w:val="16"/>
                <w:szCs w:val="16"/>
              </w:rPr>
            </w:pPr>
          </w:p>
        </w:tc>
      </w:tr>
      <w:tr w:rsidR="00970EC4" w:rsidRPr="004A640A" w14:paraId="7F946AE8"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51C5F" w14:textId="77777777" w:rsidR="007646AC" w:rsidRPr="004A640A" w:rsidRDefault="007646AC">
            <w:pPr>
              <w:jc w:val="center"/>
              <w:rPr>
                <w:sz w:val="16"/>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F2E3790" w14:textId="77777777" w:rsidR="007646AC" w:rsidRPr="004A640A" w:rsidRDefault="007646AC">
            <w:pPr>
              <w:rPr>
                <w:b/>
                <w:sz w:val="16"/>
                <w:szCs w:val="16"/>
              </w:rPr>
            </w:pPr>
            <w:r w:rsidRPr="004A640A">
              <w:rPr>
                <w:b/>
                <w:sz w:val="16"/>
                <w:szCs w:val="16"/>
              </w:rPr>
              <w:t>HOPWA Housing Subsidy Assistance</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165AFD" w14:textId="77777777" w:rsidR="007646AC" w:rsidRPr="004A640A" w:rsidRDefault="007646AC">
            <w:pPr>
              <w:pStyle w:val="Notes"/>
              <w:overflowPunct w:val="0"/>
              <w:autoSpaceDE w:val="0"/>
              <w:autoSpaceDN w:val="0"/>
              <w:adjustRightInd w:val="0"/>
              <w:textAlignment w:val="baseline"/>
              <w:rPr>
                <w:rFonts w:ascii="Times New Roman" w:eastAsia="Arial Unicode MS" w:hAnsi="Times New Roman"/>
                <w:szCs w:val="12"/>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vAlign w:val="bottom"/>
          </w:tcPr>
          <w:p w14:paraId="53AD8748" w14:textId="77777777" w:rsidR="001C1FB6" w:rsidRPr="004A640A" w:rsidRDefault="00915E34" w:rsidP="00B57CC4">
            <w:pPr>
              <w:jc w:val="center"/>
              <w:rPr>
                <w:rFonts w:ascii="Verdana" w:hAnsi="Verdana"/>
                <w:sz w:val="16"/>
                <w:szCs w:val="16"/>
              </w:rPr>
            </w:pPr>
            <w:r w:rsidRPr="004A640A">
              <w:rPr>
                <w:rFonts w:eastAsia="Arial Unicode MS"/>
                <w:b/>
                <w:bCs/>
                <w:sz w:val="14"/>
                <w:szCs w:val="12"/>
              </w:rPr>
              <w:t xml:space="preserve">[1] </w:t>
            </w:r>
            <w:r w:rsidR="007646AC" w:rsidRPr="004A640A">
              <w:rPr>
                <w:rFonts w:eastAsia="Arial Unicode MS"/>
                <w:b/>
                <w:bCs/>
                <w:sz w:val="14"/>
                <w:szCs w:val="12"/>
              </w:rPr>
              <w:t xml:space="preserve"> Output</w:t>
            </w:r>
            <w:r w:rsidR="0063695B" w:rsidRPr="004A640A">
              <w:rPr>
                <w:rFonts w:eastAsia="Arial Unicode MS"/>
                <w:b/>
                <w:bCs/>
                <w:sz w:val="14"/>
                <w:szCs w:val="12"/>
              </w:rPr>
              <w:t>:</w:t>
            </w:r>
            <w:r w:rsidR="007646AC" w:rsidRPr="004A640A">
              <w:rPr>
                <w:rFonts w:eastAsia="Arial Unicode MS"/>
                <w:b/>
                <w:bCs/>
                <w:sz w:val="14"/>
                <w:szCs w:val="12"/>
              </w:rPr>
              <w:t xml:space="preserve">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432BBA3C" w14:textId="77777777" w:rsidR="001C1FB6" w:rsidRPr="004A640A" w:rsidRDefault="00915E34" w:rsidP="00B57CC4">
            <w:pPr>
              <w:jc w:val="center"/>
              <w:rPr>
                <w:rFonts w:ascii="Verdana" w:hAnsi="Verdana"/>
                <w:sz w:val="16"/>
                <w:szCs w:val="16"/>
              </w:rPr>
            </w:pPr>
            <w:r w:rsidRPr="004A640A">
              <w:rPr>
                <w:b/>
                <w:bCs/>
                <w:sz w:val="14"/>
                <w:szCs w:val="16"/>
              </w:rPr>
              <w:t xml:space="preserve">[2] </w:t>
            </w:r>
            <w:r w:rsidR="007646AC" w:rsidRPr="004A640A">
              <w:rPr>
                <w:b/>
                <w:bCs/>
                <w:sz w:val="14"/>
                <w:szCs w:val="16"/>
              </w:rPr>
              <w:t>Output: Funding</w:t>
            </w:r>
          </w:p>
        </w:tc>
      </w:tr>
      <w:tr w:rsidR="00BC4F80" w:rsidRPr="004A640A" w14:paraId="79705993" w14:textId="77777777" w:rsidTr="0040282A">
        <w:trPr>
          <w:trHeight w:hRule="exact" w:val="397"/>
        </w:trPr>
        <w:tc>
          <w:tcPr>
            <w:tcW w:w="176" w:type="pct"/>
            <w:tcBorders>
              <w:top w:val="single" w:sz="4" w:space="0" w:color="auto"/>
              <w:left w:val="single" w:sz="4" w:space="0" w:color="auto"/>
              <w:bottom w:val="single" w:sz="4" w:space="0" w:color="auto"/>
              <w:right w:val="single" w:sz="4" w:space="0" w:color="auto"/>
            </w:tcBorders>
          </w:tcPr>
          <w:p w14:paraId="7BD641AF" w14:textId="77777777" w:rsidR="00BC4F80" w:rsidRPr="004A640A" w:rsidRDefault="00BC4F80" w:rsidP="00BC4F80">
            <w:pPr>
              <w:jc w:val="both"/>
              <w:rPr>
                <w:sz w:val="16"/>
                <w:szCs w:val="16"/>
              </w:rPr>
            </w:pPr>
            <w:r w:rsidRPr="004A640A">
              <w:rPr>
                <w:sz w:val="16"/>
                <w:szCs w:val="16"/>
              </w:rPr>
              <w:t>1.</w:t>
            </w:r>
          </w:p>
        </w:tc>
        <w:tc>
          <w:tcPr>
            <w:tcW w:w="2727" w:type="pct"/>
            <w:tcBorders>
              <w:top w:val="single" w:sz="4" w:space="0" w:color="auto"/>
              <w:left w:val="single" w:sz="4" w:space="0" w:color="auto"/>
              <w:bottom w:val="single" w:sz="4" w:space="0" w:color="auto"/>
              <w:right w:val="single" w:sz="4" w:space="0" w:color="auto"/>
            </w:tcBorders>
            <w:noWrap/>
          </w:tcPr>
          <w:p w14:paraId="65A2DD12" w14:textId="77777777" w:rsidR="00BC4F80" w:rsidRPr="00B71C7F" w:rsidRDefault="00BC4F80" w:rsidP="00BC4F80">
            <w:pPr>
              <w:rPr>
                <w:rFonts w:eastAsia="Arial Unicode MS"/>
                <w:sz w:val="16"/>
                <w:szCs w:val="16"/>
              </w:rPr>
            </w:pPr>
            <w:r w:rsidRPr="00B71C7F">
              <w:rPr>
                <w:sz w:val="16"/>
                <w:szCs w:val="16"/>
              </w:rPr>
              <w:t>Tenant-Based Rental 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407D72D" w14:textId="77777777" w:rsidR="00BC4F80" w:rsidRPr="004A640A" w:rsidRDefault="00BC4F80" w:rsidP="00BC4F80">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clear" w:color="auto" w:fill="CCFFFF"/>
            <w:noWrap/>
            <w:vAlign w:val="bottom"/>
          </w:tcPr>
          <w:p w14:paraId="2BD6B8CF" w14:textId="6F6A8DCE" w:rsidR="00BC4F80" w:rsidRPr="004A640A" w:rsidRDefault="00BC4F80" w:rsidP="00BC4F80">
            <w:pPr>
              <w:rPr>
                <w:rFonts w:eastAsia="Arial Unicode MS"/>
                <w:sz w:val="16"/>
                <w:szCs w:val="16"/>
              </w:rPr>
            </w:pPr>
            <w:r w:rsidRPr="004A640A">
              <w:rPr>
                <w:sz w:val="16"/>
                <w:szCs w:val="16"/>
              </w:rPr>
              <w:t xml:space="preserve"> </w:t>
            </w:r>
            <w:r>
              <w:rPr>
                <w:sz w:val="16"/>
                <w:szCs w:val="16"/>
              </w:rPr>
              <w:t>48</w:t>
            </w:r>
          </w:p>
        </w:tc>
        <w:tc>
          <w:tcPr>
            <w:tcW w:w="227" w:type="pct"/>
            <w:tcBorders>
              <w:top w:val="single" w:sz="4" w:space="0" w:color="auto"/>
              <w:left w:val="nil"/>
              <w:bottom w:val="single" w:sz="4" w:space="0" w:color="auto"/>
              <w:right w:val="single" w:sz="4" w:space="0" w:color="auto"/>
            </w:tcBorders>
            <w:shd w:val="clear" w:color="auto" w:fill="CCFFFF"/>
            <w:noWrap/>
            <w:vAlign w:val="bottom"/>
          </w:tcPr>
          <w:p w14:paraId="677CA068" w14:textId="6C26F3C0" w:rsidR="00BC4F80" w:rsidRPr="004A640A" w:rsidRDefault="00BC4F80" w:rsidP="00BC4F80">
            <w:pPr>
              <w:rPr>
                <w:rFonts w:eastAsia="Arial Unicode MS"/>
                <w:sz w:val="16"/>
                <w:szCs w:val="16"/>
              </w:rPr>
            </w:pPr>
            <w:r w:rsidRPr="004A640A">
              <w:rPr>
                <w:sz w:val="16"/>
                <w:szCs w:val="16"/>
              </w:rPr>
              <w:t> </w:t>
            </w:r>
            <w:r>
              <w:rPr>
                <w:sz w:val="16"/>
                <w:szCs w:val="16"/>
              </w:rPr>
              <w:t>49</w:t>
            </w:r>
          </w:p>
        </w:tc>
        <w:tc>
          <w:tcPr>
            <w:tcW w:w="203" w:type="pct"/>
            <w:tcBorders>
              <w:top w:val="single" w:sz="4" w:space="0" w:color="auto"/>
              <w:left w:val="nil"/>
              <w:bottom w:val="single" w:sz="4" w:space="0" w:color="auto"/>
              <w:right w:val="single" w:sz="4" w:space="0" w:color="auto"/>
            </w:tcBorders>
            <w:shd w:val="clear" w:color="auto" w:fill="CCFFFF"/>
            <w:noWrap/>
            <w:vAlign w:val="bottom"/>
          </w:tcPr>
          <w:p w14:paraId="3322B35D" w14:textId="291298EB" w:rsidR="00BC4F80" w:rsidRPr="004A640A" w:rsidRDefault="00BC4F80" w:rsidP="00BC4F80">
            <w:pPr>
              <w:rPr>
                <w:rFonts w:eastAsia="Arial Unicode MS"/>
                <w:sz w:val="16"/>
                <w:szCs w:val="16"/>
              </w:rPr>
            </w:pPr>
            <w:r w:rsidRPr="004A640A">
              <w:rPr>
                <w:sz w:val="16"/>
                <w:szCs w:val="16"/>
              </w:rPr>
              <w:t> </w:t>
            </w:r>
            <w:r>
              <w:rPr>
                <w:sz w:val="16"/>
                <w:szCs w:val="16"/>
              </w:rPr>
              <w:t>0</w:t>
            </w:r>
          </w:p>
        </w:tc>
        <w:tc>
          <w:tcPr>
            <w:tcW w:w="403" w:type="pct"/>
            <w:tcBorders>
              <w:top w:val="single" w:sz="4" w:space="0" w:color="auto"/>
              <w:left w:val="nil"/>
              <w:bottom w:val="single" w:sz="4" w:space="0" w:color="auto"/>
              <w:right w:val="single" w:sz="4" w:space="0" w:color="auto"/>
            </w:tcBorders>
            <w:shd w:val="clear" w:color="auto" w:fill="CCFFFF"/>
            <w:noWrap/>
            <w:vAlign w:val="bottom"/>
          </w:tcPr>
          <w:p w14:paraId="5547BABF" w14:textId="49813A60" w:rsidR="00BC4F80" w:rsidRPr="004A640A" w:rsidRDefault="00BC4F80" w:rsidP="00BC4F80">
            <w:pPr>
              <w:rPr>
                <w:rFonts w:eastAsia="Arial Unicode MS"/>
                <w:sz w:val="16"/>
                <w:szCs w:val="16"/>
              </w:rPr>
            </w:pPr>
            <w:r w:rsidRPr="004A640A">
              <w:rPr>
                <w:sz w:val="16"/>
                <w:szCs w:val="16"/>
              </w:rPr>
              <w:t> </w:t>
            </w:r>
            <w:r>
              <w:rPr>
                <w:sz w:val="16"/>
                <w:szCs w:val="16"/>
              </w:rPr>
              <w:t>0</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53DBCEC2" w14:textId="77777777" w:rsidR="00580AF9" w:rsidRPr="0074417E" w:rsidRDefault="00BC4F80" w:rsidP="00580AF9">
            <w:pPr>
              <w:rPr>
                <w:sz w:val="16"/>
                <w:szCs w:val="16"/>
              </w:rPr>
            </w:pPr>
            <w:r w:rsidRPr="0074417E">
              <w:rPr>
                <w:sz w:val="16"/>
                <w:szCs w:val="16"/>
              </w:rPr>
              <w:t xml:space="preserve"> </w:t>
            </w:r>
          </w:p>
          <w:p w14:paraId="53B23308" w14:textId="39F3AA5F" w:rsidR="0040282A" w:rsidRPr="0074417E" w:rsidRDefault="00BC4F80" w:rsidP="00580AF9">
            <w:pPr>
              <w:rPr>
                <w:rFonts w:eastAsia="Arial Unicode MS"/>
                <w:sz w:val="16"/>
                <w:szCs w:val="16"/>
              </w:rPr>
            </w:pPr>
            <w:r w:rsidRPr="0074417E">
              <w:rPr>
                <w:sz w:val="16"/>
                <w:szCs w:val="16"/>
              </w:rPr>
              <w:t>$</w:t>
            </w:r>
            <w:r w:rsidR="00580AF9" w:rsidRPr="0074417E">
              <w:rPr>
                <w:sz w:val="16"/>
                <w:szCs w:val="16"/>
              </w:rPr>
              <w:t>259,494</w:t>
            </w:r>
          </w:p>
          <w:p w14:paraId="3BD40190" w14:textId="2958D6D6" w:rsidR="00BC4F80" w:rsidRPr="0074417E" w:rsidRDefault="00BC4F80" w:rsidP="00BC4F80">
            <w:pPr>
              <w:rPr>
                <w:rFonts w:eastAsia="Arial Unicode MS"/>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C65D384" w14:textId="02889E79" w:rsidR="00662815" w:rsidRPr="0074417E" w:rsidRDefault="0074469D" w:rsidP="008F445B">
            <w:pPr>
              <w:rPr>
                <w:rFonts w:eastAsia="Arial Unicode MS"/>
                <w:sz w:val="16"/>
                <w:szCs w:val="16"/>
              </w:rPr>
            </w:pPr>
            <w:r w:rsidRPr="0074417E">
              <w:rPr>
                <w:rFonts w:eastAsia="Arial Unicode MS"/>
                <w:sz w:val="16"/>
                <w:szCs w:val="16"/>
              </w:rPr>
              <w:t>$</w:t>
            </w:r>
            <w:r w:rsidR="008F445B" w:rsidRPr="0074417E">
              <w:rPr>
                <w:rFonts w:eastAsia="Arial Unicode MS"/>
                <w:sz w:val="16"/>
                <w:szCs w:val="16"/>
              </w:rPr>
              <w:t>245,272</w:t>
            </w:r>
          </w:p>
        </w:tc>
      </w:tr>
      <w:tr w:rsidR="00BC4F80" w:rsidRPr="004A640A" w14:paraId="664C79B5"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tcPr>
          <w:p w14:paraId="66294872" w14:textId="77777777" w:rsidR="00BC4F80" w:rsidRPr="004A640A" w:rsidRDefault="00BC4F80" w:rsidP="00BC4F80">
            <w:pPr>
              <w:jc w:val="both"/>
              <w:rPr>
                <w:sz w:val="16"/>
                <w:szCs w:val="16"/>
              </w:rPr>
            </w:pPr>
            <w:r w:rsidRPr="004A640A">
              <w:rPr>
                <w:sz w:val="16"/>
                <w:szCs w:val="16"/>
              </w:rPr>
              <w:t>2a.</w:t>
            </w:r>
          </w:p>
        </w:tc>
        <w:tc>
          <w:tcPr>
            <w:tcW w:w="2727" w:type="pct"/>
            <w:tcBorders>
              <w:top w:val="single" w:sz="4" w:space="0" w:color="auto"/>
              <w:left w:val="single" w:sz="4" w:space="0" w:color="auto"/>
              <w:bottom w:val="single" w:sz="4" w:space="0" w:color="auto"/>
              <w:right w:val="single" w:sz="4" w:space="0" w:color="auto"/>
            </w:tcBorders>
            <w:noWrap/>
          </w:tcPr>
          <w:p w14:paraId="58CD3AEB" w14:textId="77777777" w:rsidR="00BC4F80" w:rsidRPr="004A640A" w:rsidRDefault="00BC4F80" w:rsidP="00BC4F80">
            <w:pPr>
              <w:rPr>
                <w:b/>
                <w:sz w:val="16"/>
                <w:szCs w:val="16"/>
              </w:rPr>
            </w:pPr>
            <w:r w:rsidRPr="004A640A">
              <w:rPr>
                <w:b/>
                <w:sz w:val="16"/>
                <w:szCs w:val="16"/>
              </w:rPr>
              <w:t>Permanent Housing Facilities:</w:t>
            </w:r>
          </w:p>
          <w:p w14:paraId="545A2CBA" w14:textId="77777777" w:rsidR="00BC4F80" w:rsidRPr="004A640A" w:rsidRDefault="00BC4F80" w:rsidP="00BC4F80">
            <w:pPr>
              <w:rPr>
                <w:sz w:val="16"/>
                <w:szCs w:val="16"/>
              </w:rPr>
            </w:pPr>
            <w:r w:rsidRPr="004A640A">
              <w:rPr>
                <w:sz w:val="16"/>
                <w:szCs w:val="16"/>
              </w:rPr>
              <w:t>Received Operating Subsidies/Leased units (Households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2272AFDE" w14:textId="77777777" w:rsidR="00BC4F80" w:rsidRPr="004A640A" w:rsidRDefault="00BC4F80" w:rsidP="00BC4F80">
            <w:pPr>
              <w:rPr>
                <w:sz w:val="16"/>
                <w:szCs w:val="16"/>
              </w:rPr>
            </w:pPr>
          </w:p>
        </w:tc>
        <w:tc>
          <w:tcPr>
            <w:tcW w:w="253" w:type="pct"/>
            <w:tcBorders>
              <w:top w:val="single" w:sz="4" w:space="0" w:color="auto"/>
              <w:left w:val="nil"/>
              <w:bottom w:val="single" w:sz="4" w:space="0" w:color="auto"/>
              <w:right w:val="single" w:sz="4" w:space="0" w:color="auto"/>
            </w:tcBorders>
            <w:shd w:val="clear" w:color="auto" w:fill="CCFFFF"/>
            <w:noWrap/>
            <w:vAlign w:val="bottom"/>
          </w:tcPr>
          <w:p w14:paraId="24D19863" w14:textId="2123A36F" w:rsidR="00BC4F80" w:rsidRPr="004A640A" w:rsidRDefault="00BC4F80" w:rsidP="00BC4F80">
            <w:pPr>
              <w:rPr>
                <w:sz w:val="16"/>
                <w:szCs w:val="16"/>
              </w:rPr>
            </w:pPr>
            <w:r>
              <w:rPr>
                <w:sz w:val="16"/>
                <w:szCs w:val="16"/>
              </w:rPr>
              <w:t>0</w:t>
            </w:r>
          </w:p>
        </w:tc>
        <w:tc>
          <w:tcPr>
            <w:tcW w:w="227" w:type="pct"/>
            <w:tcBorders>
              <w:top w:val="single" w:sz="4" w:space="0" w:color="auto"/>
              <w:left w:val="nil"/>
              <w:bottom w:val="single" w:sz="4" w:space="0" w:color="auto"/>
              <w:right w:val="single" w:sz="4" w:space="0" w:color="auto"/>
            </w:tcBorders>
            <w:shd w:val="clear" w:color="auto" w:fill="CCFFFF"/>
            <w:noWrap/>
            <w:vAlign w:val="bottom"/>
          </w:tcPr>
          <w:p w14:paraId="17CFE569" w14:textId="6F41AFF0" w:rsidR="00BC4F80" w:rsidRPr="004A640A" w:rsidRDefault="00BC4F80" w:rsidP="00BC4F80">
            <w:pPr>
              <w:rPr>
                <w:sz w:val="16"/>
                <w:szCs w:val="16"/>
              </w:rPr>
            </w:pPr>
            <w:r>
              <w:rPr>
                <w:sz w:val="16"/>
                <w:szCs w:val="16"/>
              </w:rPr>
              <w:t>0</w:t>
            </w:r>
          </w:p>
        </w:tc>
        <w:tc>
          <w:tcPr>
            <w:tcW w:w="203" w:type="pct"/>
            <w:tcBorders>
              <w:top w:val="single" w:sz="4" w:space="0" w:color="auto"/>
              <w:left w:val="nil"/>
              <w:bottom w:val="single" w:sz="4" w:space="0" w:color="auto"/>
              <w:right w:val="single" w:sz="4" w:space="0" w:color="auto"/>
            </w:tcBorders>
            <w:shd w:val="clear" w:color="auto" w:fill="CCFFFF"/>
            <w:noWrap/>
            <w:vAlign w:val="bottom"/>
          </w:tcPr>
          <w:p w14:paraId="1DA09FA6" w14:textId="4607897E" w:rsidR="00BC4F80" w:rsidRPr="004A640A" w:rsidRDefault="00BC4F80" w:rsidP="00BC4F80">
            <w:pPr>
              <w:rPr>
                <w:sz w:val="16"/>
                <w:szCs w:val="16"/>
              </w:rPr>
            </w:pPr>
            <w:r>
              <w:rPr>
                <w:sz w:val="16"/>
                <w:szCs w:val="16"/>
              </w:rPr>
              <w:t>0</w:t>
            </w:r>
          </w:p>
        </w:tc>
        <w:tc>
          <w:tcPr>
            <w:tcW w:w="403" w:type="pct"/>
            <w:tcBorders>
              <w:top w:val="single" w:sz="4" w:space="0" w:color="auto"/>
              <w:left w:val="nil"/>
              <w:bottom w:val="single" w:sz="4" w:space="0" w:color="auto"/>
              <w:right w:val="single" w:sz="4" w:space="0" w:color="auto"/>
            </w:tcBorders>
            <w:shd w:val="clear" w:color="auto" w:fill="CCFFFF"/>
            <w:noWrap/>
            <w:vAlign w:val="bottom"/>
          </w:tcPr>
          <w:p w14:paraId="3619671E" w14:textId="2A3271A1" w:rsidR="00BC4F80" w:rsidRPr="004A640A" w:rsidRDefault="00BC4F80" w:rsidP="00BC4F80">
            <w:pPr>
              <w:rPr>
                <w:sz w:val="16"/>
                <w:szCs w:val="16"/>
              </w:rPr>
            </w:pPr>
            <w:r>
              <w:rPr>
                <w:sz w:val="16"/>
                <w:szCs w:val="16"/>
              </w:rPr>
              <w:t>0</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0795AC24" w14:textId="6C3DF292" w:rsidR="00BC4F80" w:rsidRPr="0074417E" w:rsidRDefault="00BC4F80" w:rsidP="00BC4F80">
            <w:pPr>
              <w:rPr>
                <w:sz w:val="16"/>
                <w:szCs w:val="16"/>
              </w:rPr>
            </w:pPr>
            <w:r w:rsidRPr="0074417E">
              <w:rPr>
                <w:sz w:val="16"/>
                <w:szCs w:val="16"/>
              </w:rPr>
              <w:t>0</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13F98413" w14:textId="1F8FB703" w:rsidR="00BC4F80" w:rsidRPr="0074417E" w:rsidRDefault="00BC4F80" w:rsidP="00BC4F80">
            <w:pPr>
              <w:rPr>
                <w:sz w:val="16"/>
                <w:szCs w:val="16"/>
              </w:rPr>
            </w:pPr>
            <w:r w:rsidRPr="0074417E">
              <w:rPr>
                <w:sz w:val="16"/>
                <w:szCs w:val="16"/>
              </w:rPr>
              <w:t>0</w:t>
            </w:r>
          </w:p>
        </w:tc>
      </w:tr>
      <w:tr w:rsidR="00BC4F80" w:rsidRPr="004A640A" w14:paraId="5A7BE28F"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tcPr>
          <w:p w14:paraId="1EE6066C" w14:textId="77777777" w:rsidR="00BC4F80" w:rsidRPr="004A640A" w:rsidRDefault="00BC4F80" w:rsidP="00BC4F80">
            <w:pPr>
              <w:jc w:val="both"/>
              <w:rPr>
                <w:sz w:val="16"/>
                <w:szCs w:val="16"/>
              </w:rPr>
            </w:pPr>
            <w:r w:rsidRPr="004A640A">
              <w:rPr>
                <w:sz w:val="16"/>
                <w:szCs w:val="16"/>
              </w:rPr>
              <w:t>2b.</w:t>
            </w:r>
          </w:p>
        </w:tc>
        <w:tc>
          <w:tcPr>
            <w:tcW w:w="2727" w:type="pct"/>
            <w:tcBorders>
              <w:top w:val="single" w:sz="4" w:space="0" w:color="auto"/>
              <w:left w:val="single" w:sz="4" w:space="0" w:color="auto"/>
              <w:bottom w:val="single" w:sz="4" w:space="0" w:color="auto"/>
              <w:right w:val="single" w:sz="4" w:space="0" w:color="auto"/>
            </w:tcBorders>
            <w:noWrap/>
          </w:tcPr>
          <w:p w14:paraId="799125C3" w14:textId="77777777" w:rsidR="00BC4F80" w:rsidRPr="004A640A" w:rsidRDefault="00BC4F80" w:rsidP="00BC4F80">
            <w:pPr>
              <w:rPr>
                <w:b/>
                <w:sz w:val="16"/>
                <w:szCs w:val="16"/>
              </w:rPr>
            </w:pPr>
            <w:r w:rsidRPr="004A640A">
              <w:rPr>
                <w:b/>
                <w:sz w:val="16"/>
                <w:szCs w:val="16"/>
              </w:rPr>
              <w:t xml:space="preserve">Transitional/Short-term Facilities: </w:t>
            </w:r>
          </w:p>
          <w:p w14:paraId="5062A373" w14:textId="77777777" w:rsidR="00BC4F80" w:rsidRPr="004A640A" w:rsidRDefault="00BC4F80" w:rsidP="00BC4F80">
            <w:pPr>
              <w:rPr>
                <w:sz w:val="16"/>
                <w:szCs w:val="16"/>
              </w:rPr>
            </w:pPr>
            <w:r w:rsidRPr="004A640A">
              <w:rPr>
                <w:sz w:val="16"/>
                <w:szCs w:val="16"/>
              </w:rPr>
              <w:t>Received Operating Subsidies/Leased units (Households Served)</w:t>
            </w:r>
          </w:p>
          <w:p w14:paraId="7325451F" w14:textId="77777777" w:rsidR="00BC4F80" w:rsidRPr="004A640A" w:rsidRDefault="00BC4F80" w:rsidP="00BC4F80">
            <w:pPr>
              <w:rPr>
                <w:rFonts w:eastAsia="Arial Unicode MS"/>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77D9A800" w14:textId="77777777" w:rsidR="00BC4F80" w:rsidRPr="004A640A" w:rsidRDefault="00BC4F80" w:rsidP="00BC4F80">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740EFE02" w14:textId="676CBE30" w:rsidR="00BC4F80" w:rsidRPr="004A640A" w:rsidRDefault="00BC4F80" w:rsidP="00BC4F80">
            <w:pPr>
              <w:rPr>
                <w:rFonts w:eastAsia="Arial Unicode MS"/>
                <w:sz w:val="16"/>
                <w:szCs w:val="16"/>
              </w:rPr>
            </w:pPr>
            <w:r w:rsidRPr="004A640A">
              <w:rPr>
                <w:sz w:val="16"/>
                <w:szCs w:val="16"/>
              </w:rPr>
              <w:t xml:space="preserve"> </w:t>
            </w:r>
            <w:r>
              <w:rPr>
                <w:sz w:val="16"/>
                <w:szCs w:val="16"/>
              </w:rPr>
              <w:t>0</w:t>
            </w:r>
          </w:p>
        </w:tc>
        <w:tc>
          <w:tcPr>
            <w:tcW w:w="227" w:type="pct"/>
            <w:tcBorders>
              <w:top w:val="nil"/>
              <w:left w:val="nil"/>
              <w:bottom w:val="single" w:sz="4" w:space="0" w:color="auto"/>
              <w:right w:val="single" w:sz="4" w:space="0" w:color="auto"/>
            </w:tcBorders>
            <w:shd w:val="clear" w:color="auto" w:fill="CCFFFF"/>
            <w:noWrap/>
            <w:vAlign w:val="bottom"/>
          </w:tcPr>
          <w:p w14:paraId="7E339639" w14:textId="2AA876F5" w:rsidR="00BC4F80" w:rsidRPr="004A640A" w:rsidRDefault="00BC4F80" w:rsidP="00BC4F80">
            <w:pPr>
              <w:rPr>
                <w:rFonts w:eastAsia="Arial Unicode MS"/>
                <w:sz w:val="16"/>
                <w:szCs w:val="16"/>
              </w:rPr>
            </w:pPr>
            <w:r>
              <w:rPr>
                <w:sz w:val="16"/>
                <w:szCs w:val="16"/>
              </w:rPr>
              <w:t>0</w:t>
            </w:r>
          </w:p>
        </w:tc>
        <w:tc>
          <w:tcPr>
            <w:tcW w:w="203" w:type="pct"/>
            <w:tcBorders>
              <w:top w:val="nil"/>
              <w:left w:val="nil"/>
              <w:bottom w:val="single" w:sz="4" w:space="0" w:color="auto"/>
              <w:right w:val="single" w:sz="4" w:space="0" w:color="auto"/>
            </w:tcBorders>
            <w:shd w:val="clear" w:color="auto" w:fill="CCFFFF"/>
            <w:noWrap/>
            <w:vAlign w:val="bottom"/>
          </w:tcPr>
          <w:p w14:paraId="1C170085" w14:textId="3BA6EC09" w:rsidR="00BC4F80" w:rsidRPr="004A640A" w:rsidRDefault="00BC4F80" w:rsidP="00BC4F80">
            <w:pPr>
              <w:rPr>
                <w:rFonts w:eastAsia="Arial Unicode MS"/>
                <w:sz w:val="16"/>
                <w:szCs w:val="16"/>
              </w:rPr>
            </w:pPr>
            <w:r>
              <w:rPr>
                <w:sz w:val="16"/>
                <w:szCs w:val="16"/>
              </w:rPr>
              <w:t>0</w:t>
            </w:r>
          </w:p>
        </w:tc>
        <w:tc>
          <w:tcPr>
            <w:tcW w:w="403" w:type="pct"/>
            <w:tcBorders>
              <w:top w:val="nil"/>
              <w:left w:val="nil"/>
              <w:bottom w:val="single" w:sz="4" w:space="0" w:color="auto"/>
              <w:right w:val="single" w:sz="4" w:space="0" w:color="auto"/>
            </w:tcBorders>
            <w:shd w:val="clear" w:color="auto" w:fill="CCFFFF"/>
            <w:noWrap/>
            <w:vAlign w:val="bottom"/>
          </w:tcPr>
          <w:p w14:paraId="397BB2E0" w14:textId="2E005A69" w:rsidR="00BC4F80" w:rsidRPr="004A640A" w:rsidRDefault="00BC4F80" w:rsidP="00BC4F80">
            <w:pPr>
              <w:rPr>
                <w:rFonts w:eastAsia="Arial Unicode MS"/>
                <w:sz w:val="16"/>
                <w:szCs w:val="16"/>
              </w:rPr>
            </w:pPr>
            <w:r>
              <w:rPr>
                <w:sz w:val="16"/>
                <w:szCs w:val="16"/>
              </w:rPr>
              <w:t>0</w:t>
            </w:r>
          </w:p>
        </w:tc>
        <w:tc>
          <w:tcPr>
            <w:tcW w:w="478" w:type="pct"/>
            <w:tcBorders>
              <w:top w:val="nil"/>
              <w:left w:val="nil"/>
              <w:bottom w:val="single" w:sz="4" w:space="0" w:color="auto"/>
              <w:right w:val="single" w:sz="4" w:space="0" w:color="auto"/>
            </w:tcBorders>
            <w:shd w:val="clear" w:color="auto" w:fill="CCFFFF"/>
            <w:noWrap/>
            <w:vAlign w:val="bottom"/>
          </w:tcPr>
          <w:p w14:paraId="598A1CEE" w14:textId="36B69F63" w:rsidR="00BC4F80" w:rsidRPr="0074417E" w:rsidRDefault="00BC4F80" w:rsidP="00BC4F80">
            <w:pPr>
              <w:rPr>
                <w:rFonts w:eastAsia="Arial Unicode MS"/>
                <w:sz w:val="16"/>
                <w:szCs w:val="16"/>
              </w:rPr>
            </w:pPr>
            <w:r w:rsidRPr="0074417E">
              <w:rPr>
                <w:sz w:val="16"/>
                <w:szCs w:val="16"/>
              </w:rPr>
              <w:t>0</w:t>
            </w:r>
          </w:p>
        </w:tc>
        <w:tc>
          <w:tcPr>
            <w:tcW w:w="518" w:type="pct"/>
            <w:gridSpan w:val="2"/>
            <w:tcBorders>
              <w:top w:val="nil"/>
              <w:left w:val="nil"/>
              <w:bottom w:val="single" w:sz="4" w:space="0" w:color="auto"/>
              <w:right w:val="single" w:sz="4" w:space="0" w:color="auto"/>
            </w:tcBorders>
            <w:shd w:val="clear" w:color="auto" w:fill="CCFFFF"/>
            <w:noWrap/>
            <w:vAlign w:val="bottom"/>
          </w:tcPr>
          <w:p w14:paraId="5A466ACB" w14:textId="6A8AD0DA" w:rsidR="00BC4F80" w:rsidRPr="0074417E" w:rsidRDefault="00BC4F80" w:rsidP="00BC4F80">
            <w:pPr>
              <w:rPr>
                <w:rFonts w:eastAsia="Arial Unicode MS"/>
                <w:sz w:val="16"/>
                <w:szCs w:val="16"/>
              </w:rPr>
            </w:pPr>
            <w:r w:rsidRPr="0074417E">
              <w:rPr>
                <w:sz w:val="16"/>
                <w:szCs w:val="16"/>
              </w:rPr>
              <w:t>0</w:t>
            </w:r>
          </w:p>
        </w:tc>
      </w:tr>
      <w:tr w:rsidR="00BC4F80" w:rsidRPr="004A640A" w14:paraId="3E800901" w14:textId="77777777" w:rsidTr="007F1709">
        <w:trPr>
          <w:trHeight w:val="377"/>
        </w:trPr>
        <w:tc>
          <w:tcPr>
            <w:tcW w:w="176" w:type="pct"/>
            <w:tcBorders>
              <w:top w:val="single" w:sz="4" w:space="0" w:color="auto"/>
              <w:left w:val="single" w:sz="4" w:space="0" w:color="auto"/>
              <w:bottom w:val="single" w:sz="4" w:space="0" w:color="auto"/>
              <w:right w:val="single" w:sz="4" w:space="0" w:color="auto"/>
            </w:tcBorders>
          </w:tcPr>
          <w:p w14:paraId="5DAF689B" w14:textId="77777777" w:rsidR="00BC4F80" w:rsidRPr="004A640A" w:rsidRDefault="00BC4F80" w:rsidP="00BC4F80">
            <w:pPr>
              <w:jc w:val="both"/>
              <w:rPr>
                <w:sz w:val="16"/>
                <w:szCs w:val="16"/>
              </w:rPr>
            </w:pPr>
            <w:r w:rsidRPr="004A640A">
              <w:rPr>
                <w:sz w:val="16"/>
                <w:szCs w:val="16"/>
              </w:rPr>
              <w:t>3a.</w:t>
            </w:r>
          </w:p>
        </w:tc>
        <w:tc>
          <w:tcPr>
            <w:tcW w:w="2727" w:type="pct"/>
            <w:tcBorders>
              <w:top w:val="single" w:sz="4" w:space="0" w:color="auto"/>
              <w:left w:val="single" w:sz="4" w:space="0" w:color="auto"/>
              <w:bottom w:val="single" w:sz="4" w:space="0" w:color="auto"/>
              <w:right w:val="single" w:sz="4" w:space="0" w:color="auto"/>
            </w:tcBorders>
          </w:tcPr>
          <w:p w14:paraId="2D4CE84A" w14:textId="77777777" w:rsidR="00BC4F80" w:rsidRPr="004A640A" w:rsidRDefault="00BC4F80" w:rsidP="00BC4F80">
            <w:pPr>
              <w:rPr>
                <w:sz w:val="16"/>
                <w:szCs w:val="16"/>
              </w:rPr>
            </w:pPr>
            <w:r w:rsidRPr="004A640A">
              <w:rPr>
                <w:b/>
                <w:sz w:val="16"/>
                <w:szCs w:val="16"/>
              </w:rPr>
              <w:t>Permanent Housing Facilities</w:t>
            </w:r>
            <w:r w:rsidRPr="004A640A">
              <w:rPr>
                <w:sz w:val="16"/>
                <w:szCs w:val="16"/>
              </w:rPr>
              <w:t>:</w:t>
            </w:r>
          </w:p>
          <w:p w14:paraId="7A781A86" w14:textId="77777777" w:rsidR="00BC4F80" w:rsidRPr="004A640A" w:rsidRDefault="00BC4F80" w:rsidP="00BC4F80">
            <w:pPr>
              <w:rPr>
                <w:sz w:val="16"/>
                <w:szCs w:val="16"/>
              </w:rPr>
            </w:pPr>
            <w:r w:rsidRPr="004A640A">
              <w:rPr>
                <w:sz w:val="16"/>
                <w:szCs w:val="16"/>
              </w:rPr>
              <w:t>Capital Development Projects placed in service during the operating year</w:t>
            </w:r>
          </w:p>
          <w:p w14:paraId="6C9E76FF" w14:textId="77777777" w:rsidR="00BC4F80" w:rsidRPr="004A640A" w:rsidRDefault="00BC4F80" w:rsidP="00BC4F80">
            <w:pPr>
              <w:rPr>
                <w:rFonts w:eastAsia="Arial Unicode MS"/>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647F945" w14:textId="77777777" w:rsidR="00BC4F80" w:rsidRPr="004A640A" w:rsidRDefault="00BC4F80" w:rsidP="00BC4F80">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62327D71" w14:textId="6783B781" w:rsidR="00BC4F80" w:rsidRPr="004A640A" w:rsidRDefault="00BC4F80" w:rsidP="00BC4F80">
            <w:pPr>
              <w:rPr>
                <w:rFonts w:eastAsia="Arial Unicode MS"/>
                <w:sz w:val="16"/>
                <w:szCs w:val="16"/>
              </w:rPr>
            </w:pPr>
            <w:r w:rsidRPr="004A640A">
              <w:rPr>
                <w:sz w:val="16"/>
                <w:szCs w:val="16"/>
              </w:rPr>
              <w:t xml:space="preserve"> </w:t>
            </w:r>
            <w:r>
              <w:rPr>
                <w:sz w:val="16"/>
                <w:szCs w:val="16"/>
              </w:rPr>
              <w:t>0</w:t>
            </w:r>
          </w:p>
        </w:tc>
        <w:tc>
          <w:tcPr>
            <w:tcW w:w="227" w:type="pct"/>
            <w:tcBorders>
              <w:top w:val="nil"/>
              <w:left w:val="nil"/>
              <w:bottom w:val="single" w:sz="4" w:space="0" w:color="auto"/>
              <w:right w:val="single" w:sz="4" w:space="0" w:color="auto"/>
            </w:tcBorders>
            <w:shd w:val="clear" w:color="auto" w:fill="CCFFFF"/>
            <w:noWrap/>
            <w:vAlign w:val="bottom"/>
          </w:tcPr>
          <w:p w14:paraId="46034CCA" w14:textId="4AB0AA5F" w:rsidR="00BC4F80" w:rsidRPr="004A640A" w:rsidRDefault="00BC4F80" w:rsidP="00BC4F80">
            <w:pPr>
              <w:rPr>
                <w:rFonts w:eastAsia="Arial Unicode MS"/>
                <w:sz w:val="16"/>
                <w:szCs w:val="16"/>
              </w:rPr>
            </w:pPr>
            <w:r>
              <w:rPr>
                <w:sz w:val="16"/>
                <w:szCs w:val="16"/>
              </w:rPr>
              <w:t>0</w:t>
            </w:r>
          </w:p>
        </w:tc>
        <w:tc>
          <w:tcPr>
            <w:tcW w:w="203" w:type="pct"/>
            <w:tcBorders>
              <w:top w:val="nil"/>
              <w:left w:val="nil"/>
              <w:bottom w:val="single" w:sz="4" w:space="0" w:color="auto"/>
              <w:right w:val="single" w:sz="4" w:space="0" w:color="auto"/>
            </w:tcBorders>
            <w:shd w:val="clear" w:color="auto" w:fill="CCFFFF"/>
            <w:noWrap/>
            <w:vAlign w:val="bottom"/>
          </w:tcPr>
          <w:p w14:paraId="07A5BB13" w14:textId="62EDF509" w:rsidR="00BC4F80" w:rsidRPr="004A640A" w:rsidRDefault="00BC4F80" w:rsidP="00BC4F80">
            <w:pPr>
              <w:rPr>
                <w:rFonts w:eastAsia="Arial Unicode MS"/>
                <w:sz w:val="16"/>
                <w:szCs w:val="16"/>
              </w:rPr>
            </w:pPr>
            <w:r>
              <w:rPr>
                <w:sz w:val="16"/>
                <w:szCs w:val="16"/>
              </w:rPr>
              <w:t>0</w:t>
            </w:r>
          </w:p>
        </w:tc>
        <w:tc>
          <w:tcPr>
            <w:tcW w:w="403" w:type="pct"/>
            <w:tcBorders>
              <w:top w:val="nil"/>
              <w:left w:val="nil"/>
              <w:bottom w:val="single" w:sz="4" w:space="0" w:color="auto"/>
              <w:right w:val="single" w:sz="4" w:space="0" w:color="auto"/>
            </w:tcBorders>
            <w:shd w:val="clear" w:color="auto" w:fill="CCFFFF"/>
            <w:noWrap/>
            <w:vAlign w:val="bottom"/>
          </w:tcPr>
          <w:p w14:paraId="7C068BA2" w14:textId="33EBC088" w:rsidR="00BC4F80" w:rsidRPr="004A640A" w:rsidRDefault="00BC4F80" w:rsidP="00BC4F80">
            <w:pPr>
              <w:rPr>
                <w:rFonts w:eastAsia="Arial Unicode MS"/>
                <w:sz w:val="16"/>
                <w:szCs w:val="16"/>
              </w:rPr>
            </w:pPr>
            <w:r>
              <w:rPr>
                <w:sz w:val="16"/>
                <w:szCs w:val="16"/>
              </w:rPr>
              <w:t>0</w:t>
            </w:r>
          </w:p>
        </w:tc>
        <w:tc>
          <w:tcPr>
            <w:tcW w:w="478" w:type="pct"/>
            <w:tcBorders>
              <w:top w:val="nil"/>
              <w:left w:val="nil"/>
              <w:bottom w:val="single" w:sz="4" w:space="0" w:color="auto"/>
              <w:right w:val="single" w:sz="4" w:space="0" w:color="auto"/>
            </w:tcBorders>
            <w:shd w:val="clear" w:color="auto" w:fill="CCFFFF"/>
            <w:noWrap/>
            <w:vAlign w:val="bottom"/>
          </w:tcPr>
          <w:p w14:paraId="2227CDD9" w14:textId="71ED5DC9" w:rsidR="00BC4F80" w:rsidRPr="0074417E" w:rsidRDefault="00BC4F80" w:rsidP="00BC4F80">
            <w:pPr>
              <w:rPr>
                <w:rFonts w:eastAsia="Arial Unicode MS"/>
                <w:sz w:val="16"/>
                <w:szCs w:val="16"/>
              </w:rPr>
            </w:pPr>
            <w:r w:rsidRPr="0074417E">
              <w:rPr>
                <w:sz w:val="16"/>
                <w:szCs w:val="16"/>
              </w:rPr>
              <w:t>0</w:t>
            </w:r>
          </w:p>
        </w:tc>
        <w:tc>
          <w:tcPr>
            <w:tcW w:w="518" w:type="pct"/>
            <w:gridSpan w:val="2"/>
            <w:tcBorders>
              <w:top w:val="nil"/>
              <w:left w:val="nil"/>
              <w:bottom w:val="single" w:sz="4" w:space="0" w:color="auto"/>
              <w:right w:val="single" w:sz="4" w:space="0" w:color="auto"/>
            </w:tcBorders>
            <w:shd w:val="clear" w:color="auto" w:fill="CCFFFF"/>
            <w:noWrap/>
            <w:vAlign w:val="bottom"/>
          </w:tcPr>
          <w:p w14:paraId="5B57485D" w14:textId="0723268E" w:rsidR="00BC4F80" w:rsidRPr="0074417E" w:rsidRDefault="00BC4F80" w:rsidP="00BC4F80">
            <w:pPr>
              <w:rPr>
                <w:rFonts w:eastAsia="Arial Unicode MS"/>
                <w:sz w:val="16"/>
                <w:szCs w:val="16"/>
              </w:rPr>
            </w:pPr>
            <w:r w:rsidRPr="0074417E">
              <w:rPr>
                <w:sz w:val="16"/>
                <w:szCs w:val="16"/>
              </w:rPr>
              <w:t>0</w:t>
            </w:r>
          </w:p>
        </w:tc>
      </w:tr>
      <w:tr w:rsidR="00BC4F80" w:rsidRPr="004A640A" w14:paraId="3DFC32FC" w14:textId="77777777" w:rsidTr="007F1709">
        <w:trPr>
          <w:trHeight w:val="377"/>
        </w:trPr>
        <w:tc>
          <w:tcPr>
            <w:tcW w:w="176" w:type="pct"/>
            <w:tcBorders>
              <w:top w:val="single" w:sz="4" w:space="0" w:color="auto"/>
              <w:left w:val="single" w:sz="4" w:space="0" w:color="auto"/>
              <w:bottom w:val="single" w:sz="4" w:space="0" w:color="auto"/>
              <w:right w:val="single" w:sz="4" w:space="0" w:color="auto"/>
            </w:tcBorders>
          </w:tcPr>
          <w:p w14:paraId="50E63072" w14:textId="77777777" w:rsidR="00BC4F80" w:rsidRPr="004A640A" w:rsidRDefault="00BC4F80" w:rsidP="00BC4F80">
            <w:pPr>
              <w:jc w:val="both"/>
              <w:rPr>
                <w:sz w:val="16"/>
                <w:szCs w:val="16"/>
              </w:rPr>
            </w:pPr>
            <w:r w:rsidRPr="004A640A">
              <w:rPr>
                <w:sz w:val="16"/>
                <w:szCs w:val="16"/>
              </w:rPr>
              <w:t>3b.</w:t>
            </w:r>
          </w:p>
        </w:tc>
        <w:tc>
          <w:tcPr>
            <w:tcW w:w="2727" w:type="pct"/>
            <w:tcBorders>
              <w:top w:val="single" w:sz="4" w:space="0" w:color="auto"/>
              <w:left w:val="single" w:sz="4" w:space="0" w:color="auto"/>
              <w:bottom w:val="single" w:sz="4" w:space="0" w:color="auto"/>
              <w:right w:val="single" w:sz="4" w:space="0" w:color="auto"/>
            </w:tcBorders>
          </w:tcPr>
          <w:p w14:paraId="29DD7163" w14:textId="77777777" w:rsidR="00BC4F80" w:rsidRPr="004A640A" w:rsidRDefault="00BC4F80" w:rsidP="00BC4F80">
            <w:pPr>
              <w:rPr>
                <w:b/>
                <w:sz w:val="16"/>
                <w:szCs w:val="16"/>
              </w:rPr>
            </w:pPr>
            <w:r w:rsidRPr="004A640A">
              <w:rPr>
                <w:b/>
                <w:sz w:val="16"/>
                <w:szCs w:val="16"/>
              </w:rPr>
              <w:t>Transitional/Short-term Facilities:</w:t>
            </w:r>
          </w:p>
          <w:p w14:paraId="2F53B2FD" w14:textId="77777777" w:rsidR="00BC4F80" w:rsidRPr="004A640A" w:rsidRDefault="00BC4F80" w:rsidP="00BC4F80">
            <w:pPr>
              <w:rPr>
                <w:sz w:val="16"/>
                <w:szCs w:val="16"/>
              </w:rPr>
            </w:pPr>
            <w:r w:rsidRPr="004A640A">
              <w:rPr>
                <w:sz w:val="16"/>
                <w:szCs w:val="16"/>
              </w:rPr>
              <w:t>Capital Development Projects placed in service during the operating year</w:t>
            </w:r>
          </w:p>
          <w:p w14:paraId="39066D73" w14:textId="77777777" w:rsidR="00BC4F80" w:rsidRPr="004A640A" w:rsidRDefault="00BC4F80" w:rsidP="00BC4F80">
            <w:pPr>
              <w:rPr>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46A1B0F0" w14:textId="77777777" w:rsidR="00BC4F80" w:rsidRPr="004A640A" w:rsidRDefault="00BC4F80" w:rsidP="00BC4F80">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440DD110" w14:textId="6C0FEDCE" w:rsidR="00BC4F80" w:rsidRPr="004A640A" w:rsidRDefault="00BC4F80" w:rsidP="00BC4F80">
            <w:pPr>
              <w:rPr>
                <w:sz w:val="16"/>
                <w:szCs w:val="16"/>
              </w:rPr>
            </w:pPr>
            <w:r>
              <w:rPr>
                <w:sz w:val="16"/>
                <w:szCs w:val="16"/>
              </w:rPr>
              <w:t>0</w:t>
            </w:r>
          </w:p>
        </w:tc>
        <w:tc>
          <w:tcPr>
            <w:tcW w:w="227" w:type="pct"/>
            <w:tcBorders>
              <w:top w:val="nil"/>
              <w:left w:val="nil"/>
              <w:bottom w:val="single" w:sz="4" w:space="0" w:color="auto"/>
              <w:right w:val="single" w:sz="4" w:space="0" w:color="auto"/>
            </w:tcBorders>
            <w:shd w:val="clear" w:color="auto" w:fill="CCFFFF"/>
            <w:noWrap/>
            <w:vAlign w:val="bottom"/>
          </w:tcPr>
          <w:p w14:paraId="611A1F8A" w14:textId="3A22DA5E" w:rsidR="00BC4F80" w:rsidRPr="004A640A" w:rsidRDefault="00BC4F80" w:rsidP="00BC4F80">
            <w:pPr>
              <w:rPr>
                <w:sz w:val="16"/>
                <w:szCs w:val="16"/>
              </w:rPr>
            </w:pPr>
            <w:r>
              <w:rPr>
                <w:sz w:val="16"/>
                <w:szCs w:val="16"/>
              </w:rPr>
              <w:t>0</w:t>
            </w:r>
          </w:p>
        </w:tc>
        <w:tc>
          <w:tcPr>
            <w:tcW w:w="203" w:type="pct"/>
            <w:tcBorders>
              <w:top w:val="nil"/>
              <w:left w:val="nil"/>
              <w:bottom w:val="single" w:sz="4" w:space="0" w:color="auto"/>
              <w:right w:val="single" w:sz="4" w:space="0" w:color="auto"/>
            </w:tcBorders>
            <w:shd w:val="clear" w:color="auto" w:fill="CCFFFF"/>
            <w:noWrap/>
            <w:vAlign w:val="bottom"/>
          </w:tcPr>
          <w:p w14:paraId="4238CAF9" w14:textId="66201C97" w:rsidR="00BC4F80" w:rsidRPr="004A640A" w:rsidRDefault="00BC4F80" w:rsidP="00BC4F80">
            <w:pPr>
              <w:rPr>
                <w:sz w:val="16"/>
                <w:szCs w:val="16"/>
              </w:rPr>
            </w:pPr>
            <w:r>
              <w:rPr>
                <w:sz w:val="16"/>
                <w:szCs w:val="16"/>
              </w:rPr>
              <w:t>0</w:t>
            </w:r>
          </w:p>
        </w:tc>
        <w:tc>
          <w:tcPr>
            <w:tcW w:w="403" w:type="pct"/>
            <w:tcBorders>
              <w:top w:val="nil"/>
              <w:left w:val="nil"/>
              <w:bottom w:val="single" w:sz="4" w:space="0" w:color="auto"/>
              <w:right w:val="single" w:sz="4" w:space="0" w:color="auto"/>
            </w:tcBorders>
            <w:shd w:val="clear" w:color="auto" w:fill="CCFFFF"/>
            <w:noWrap/>
            <w:vAlign w:val="bottom"/>
          </w:tcPr>
          <w:p w14:paraId="17CF8422" w14:textId="78F5C1E4" w:rsidR="00BC4F80" w:rsidRPr="004A640A" w:rsidRDefault="00BC4F80" w:rsidP="00BC4F80">
            <w:pPr>
              <w:rPr>
                <w:sz w:val="16"/>
                <w:szCs w:val="16"/>
              </w:rPr>
            </w:pPr>
            <w:r>
              <w:rPr>
                <w:sz w:val="16"/>
                <w:szCs w:val="16"/>
              </w:rPr>
              <w:t>0</w:t>
            </w:r>
          </w:p>
        </w:tc>
        <w:tc>
          <w:tcPr>
            <w:tcW w:w="478" w:type="pct"/>
            <w:tcBorders>
              <w:top w:val="nil"/>
              <w:left w:val="nil"/>
              <w:bottom w:val="single" w:sz="4" w:space="0" w:color="auto"/>
              <w:right w:val="single" w:sz="4" w:space="0" w:color="auto"/>
            </w:tcBorders>
            <w:shd w:val="clear" w:color="auto" w:fill="CCFFFF"/>
            <w:noWrap/>
            <w:vAlign w:val="bottom"/>
          </w:tcPr>
          <w:p w14:paraId="0F0CBF62" w14:textId="071C3D65" w:rsidR="00BC4F80" w:rsidRPr="0074417E" w:rsidRDefault="00BC4F80" w:rsidP="00BC4F80">
            <w:pPr>
              <w:rPr>
                <w:sz w:val="16"/>
                <w:szCs w:val="16"/>
              </w:rPr>
            </w:pPr>
            <w:r w:rsidRPr="0074417E">
              <w:rPr>
                <w:sz w:val="16"/>
                <w:szCs w:val="16"/>
              </w:rPr>
              <w:t>0</w:t>
            </w:r>
          </w:p>
        </w:tc>
        <w:tc>
          <w:tcPr>
            <w:tcW w:w="518" w:type="pct"/>
            <w:gridSpan w:val="2"/>
            <w:tcBorders>
              <w:top w:val="nil"/>
              <w:left w:val="nil"/>
              <w:bottom w:val="single" w:sz="4" w:space="0" w:color="auto"/>
              <w:right w:val="single" w:sz="4" w:space="0" w:color="auto"/>
            </w:tcBorders>
            <w:shd w:val="clear" w:color="auto" w:fill="CCFFFF"/>
            <w:noWrap/>
            <w:vAlign w:val="bottom"/>
          </w:tcPr>
          <w:p w14:paraId="7716BA76" w14:textId="616BFF04" w:rsidR="00BC4F80" w:rsidRPr="0074417E" w:rsidRDefault="00BC4F80" w:rsidP="00BC4F80">
            <w:pPr>
              <w:rPr>
                <w:sz w:val="16"/>
                <w:szCs w:val="16"/>
              </w:rPr>
            </w:pPr>
            <w:r w:rsidRPr="0074417E">
              <w:rPr>
                <w:sz w:val="16"/>
                <w:szCs w:val="16"/>
              </w:rPr>
              <w:t>0</w:t>
            </w:r>
          </w:p>
        </w:tc>
      </w:tr>
      <w:tr w:rsidR="00BC4F80" w:rsidRPr="004A640A" w14:paraId="15B4809E" w14:textId="77777777" w:rsidTr="007F1709">
        <w:trPr>
          <w:trHeight w:val="287"/>
        </w:trPr>
        <w:tc>
          <w:tcPr>
            <w:tcW w:w="176" w:type="pct"/>
            <w:tcBorders>
              <w:top w:val="single" w:sz="4" w:space="0" w:color="auto"/>
              <w:left w:val="single" w:sz="4" w:space="0" w:color="auto"/>
              <w:bottom w:val="single" w:sz="4" w:space="0" w:color="auto"/>
              <w:right w:val="single" w:sz="4" w:space="0" w:color="auto"/>
            </w:tcBorders>
          </w:tcPr>
          <w:p w14:paraId="0F3CB99A" w14:textId="77777777" w:rsidR="00BC4F80" w:rsidRPr="004A640A" w:rsidRDefault="00BC4F80" w:rsidP="00BC4F80">
            <w:pPr>
              <w:jc w:val="both"/>
              <w:rPr>
                <w:sz w:val="16"/>
                <w:szCs w:val="16"/>
              </w:rPr>
            </w:pPr>
            <w:r w:rsidRPr="004A640A">
              <w:rPr>
                <w:sz w:val="16"/>
                <w:szCs w:val="16"/>
              </w:rPr>
              <w:t>4.</w:t>
            </w:r>
          </w:p>
        </w:tc>
        <w:tc>
          <w:tcPr>
            <w:tcW w:w="2727" w:type="pct"/>
            <w:tcBorders>
              <w:top w:val="single" w:sz="4" w:space="0" w:color="auto"/>
              <w:left w:val="single" w:sz="4" w:space="0" w:color="auto"/>
              <w:bottom w:val="single" w:sz="4" w:space="0" w:color="auto"/>
              <w:right w:val="single" w:sz="4" w:space="0" w:color="auto"/>
            </w:tcBorders>
          </w:tcPr>
          <w:p w14:paraId="27A90A6F" w14:textId="77777777" w:rsidR="00BC4F80" w:rsidRPr="004A640A" w:rsidRDefault="00BC4F80" w:rsidP="00BC4F80">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Short-Term Rent, Mortgage and Utility 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B0214BA" w14:textId="77777777" w:rsidR="00BC4F80" w:rsidRPr="004A640A" w:rsidRDefault="00BC4F80" w:rsidP="00BC4F80">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39E1D33A" w14:textId="20F82951" w:rsidR="00BC4F80" w:rsidRPr="004A640A" w:rsidRDefault="00BC4F80" w:rsidP="00BC4F80">
            <w:pPr>
              <w:rPr>
                <w:sz w:val="16"/>
                <w:szCs w:val="16"/>
              </w:rPr>
            </w:pPr>
            <w:r>
              <w:rPr>
                <w:sz w:val="16"/>
                <w:szCs w:val="16"/>
              </w:rPr>
              <w:t>100</w:t>
            </w:r>
          </w:p>
        </w:tc>
        <w:tc>
          <w:tcPr>
            <w:tcW w:w="227" w:type="pct"/>
            <w:tcBorders>
              <w:top w:val="nil"/>
              <w:left w:val="nil"/>
              <w:bottom w:val="single" w:sz="4" w:space="0" w:color="auto"/>
              <w:right w:val="single" w:sz="4" w:space="0" w:color="auto"/>
            </w:tcBorders>
            <w:shd w:val="clear" w:color="auto" w:fill="CCFFFF"/>
            <w:noWrap/>
            <w:vAlign w:val="bottom"/>
          </w:tcPr>
          <w:p w14:paraId="27711FA1" w14:textId="4FDF1728" w:rsidR="00BC4F80" w:rsidRPr="004A640A" w:rsidRDefault="00BC4F80" w:rsidP="00BC4F80">
            <w:pPr>
              <w:rPr>
                <w:sz w:val="16"/>
                <w:szCs w:val="16"/>
              </w:rPr>
            </w:pPr>
            <w:r>
              <w:rPr>
                <w:sz w:val="16"/>
                <w:szCs w:val="16"/>
              </w:rPr>
              <w:t>131</w:t>
            </w:r>
          </w:p>
        </w:tc>
        <w:tc>
          <w:tcPr>
            <w:tcW w:w="203" w:type="pct"/>
            <w:tcBorders>
              <w:top w:val="nil"/>
              <w:left w:val="nil"/>
              <w:bottom w:val="single" w:sz="4" w:space="0" w:color="auto"/>
              <w:right w:val="single" w:sz="4" w:space="0" w:color="auto"/>
            </w:tcBorders>
            <w:shd w:val="clear" w:color="auto" w:fill="CCFFFF"/>
            <w:noWrap/>
            <w:vAlign w:val="bottom"/>
          </w:tcPr>
          <w:p w14:paraId="39D728DF" w14:textId="7DA947E4" w:rsidR="00BC4F80" w:rsidRPr="004A640A" w:rsidRDefault="00BC4F80" w:rsidP="00BC4F80">
            <w:pPr>
              <w:rPr>
                <w:sz w:val="16"/>
                <w:szCs w:val="16"/>
              </w:rPr>
            </w:pPr>
            <w:r>
              <w:rPr>
                <w:sz w:val="16"/>
                <w:szCs w:val="16"/>
              </w:rPr>
              <w:t>0</w:t>
            </w:r>
          </w:p>
        </w:tc>
        <w:tc>
          <w:tcPr>
            <w:tcW w:w="403" w:type="pct"/>
            <w:tcBorders>
              <w:top w:val="nil"/>
              <w:left w:val="nil"/>
              <w:bottom w:val="single" w:sz="4" w:space="0" w:color="auto"/>
              <w:right w:val="single" w:sz="4" w:space="0" w:color="auto"/>
            </w:tcBorders>
            <w:shd w:val="clear" w:color="auto" w:fill="CCFFFF"/>
            <w:noWrap/>
            <w:vAlign w:val="bottom"/>
          </w:tcPr>
          <w:p w14:paraId="0E47D47F" w14:textId="6237FFEB" w:rsidR="00BC4F80" w:rsidRPr="004A640A" w:rsidRDefault="00BC4F80" w:rsidP="00BC4F80">
            <w:pPr>
              <w:rPr>
                <w:sz w:val="16"/>
                <w:szCs w:val="16"/>
              </w:rPr>
            </w:pPr>
            <w:r>
              <w:rPr>
                <w:sz w:val="16"/>
                <w:szCs w:val="16"/>
              </w:rPr>
              <w:t>0</w:t>
            </w:r>
          </w:p>
        </w:tc>
        <w:tc>
          <w:tcPr>
            <w:tcW w:w="478" w:type="pct"/>
            <w:tcBorders>
              <w:top w:val="nil"/>
              <w:left w:val="nil"/>
              <w:bottom w:val="single" w:sz="4" w:space="0" w:color="auto"/>
              <w:right w:val="single" w:sz="4" w:space="0" w:color="auto"/>
            </w:tcBorders>
            <w:shd w:val="clear" w:color="auto" w:fill="CCFFFF"/>
            <w:noWrap/>
            <w:vAlign w:val="bottom"/>
          </w:tcPr>
          <w:p w14:paraId="74AFCBAC" w14:textId="277EA9A0" w:rsidR="00D863E3" w:rsidRPr="0074417E" w:rsidRDefault="00BC4F80" w:rsidP="00CC3DA3">
            <w:pPr>
              <w:rPr>
                <w:sz w:val="16"/>
                <w:szCs w:val="16"/>
              </w:rPr>
            </w:pPr>
            <w:r w:rsidRPr="0074417E">
              <w:rPr>
                <w:sz w:val="16"/>
                <w:szCs w:val="16"/>
              </w:rPr>
              <w:t>$</w:t>
            </w:r>
            <w:r w:rsidR="00CC3DA3" w:rsidRPr="0074417E">
              <w:rPr>
                <w:sz w:val="16"/>
                <w:szCs w:val="16"/>
              </w:rPr>
              <w:t>366,146</w:t>
            </w:r>
          </w:p>
        </w:tc>
        <w:tc>
          <w:tcPr>
            <w:tcW w:w="518" w:type="pct"/>
            <w:gridSpan w:val="2"/>
            <w:tcBorders>
              <w:top w:val="nil"/>
              <w:left w:val="nil"/>
              <w:bottom w:val="single" w:sz="4" w:space="0" w:color="auto"/>
              <w:right w:val="single" w:sz="4" w:space="0" w:color="auto"/>
            </w:tcBorders>
            <w:shd w:val="clear" w:color="auto" w:fill="CCFFFF"/>
            <w:noWrap/>
            <w:vAlign w:val="bottom"/>
          </w:tcPr>
          <w:p w14:paraId="172586E3" w14:textId="524D0A5B" w:rsidR="00662815" w:rsidRPr="0074417E" w:rsidRDefault="0074469D" w:rsidP="0074417E">
            <w:pPr>
              <w:rPr>
                <w:sz w:val="16"/>
                <w:szCs w:val="16"/>
              </w:rPr>
            </w:pPr>
            <w:r w:rsidRPr="0074417E">
              <w:rPr>
                <w:sz w:val="16"/>
                <w:szCs w:val="16"/>
              </w:rPr>
              <w:t>$</w:t>
            </w:r>
            <w:r w:rsidR="0074417E" w:rsidRPr="0074417E">
              <w:rPr>
                <w:sz w:val="16"/>
                <w:szCs w:val="16"/>
              </w:rPr>
              <w:t>358,782</w:t>
            </w:r>
          </w:p>
        </w:tc>
      </w:tr>
      <w:tr w:rsidR="00BC4F80" w:rsidRPr="004A640A" w14:paraId="5F26529B" w14:textId="77777777" w:rsidTr="007F1709">
        <w:trPr>
          <w:trHeight w:val="332"/>
        </w:trPr>
        <w:tc>
          <w:tcPr>
            <w:tcW w:w="176" w:type="pct"/>
            <w:tcBorders>
              <w:top w:val="single" w:sz="4" w:space="0" w:color="auto"/>
              <w:left w:val="single" w:sz="4" w:space="0" w:color="auto"/>
              <w:bottom w:val="single" w:sz="4" w:space="0" w:color="auto"/>
              <w:right w:val="single" w:sz="4" w:space="0" w:color="auto"/>
            </w:tcBorders>
          </w:tcPr>
          <w:p w14:paraId="48B6F22F" w14:textId="77777777" w:rsidR="00BC4F80" w:rsidRPr="004A640A" w:rsidRDefault="00BC4F80" w:rsidP="00BC4F80">
            <w:pPr>
              <w:jc w:val="both"/>
              <w:rPr>
                <w:sz w:val="16"/>
                <w:szCs w:val="16"/>
              </w:rPr>
            </w:pPr>
            <w:r w:rsidRPr="004A640A">
              <w:rPr>
                <w:sz w:val="16"/>
                <w:szCs w:val="16"/>
              </w:rPr>
              <w:t>5.</w:t>
            </w:r>
          </w:p>
        </w:tc>
        <w:tc>
          <w:tcPr>
            <w:tcW w:w="2727" w:type="pct"/>
            <w:tcBorders>
              <w:top w:val="single" w:sz="4" w:space="0" w:color="auto"/>
              <w:left w:val="single" w:sz="4" w:space="0" w:color="auto"/>
              <w:bottom w:val="single" w:sz="4" w:space="0" w:color="auto"/>
              <w:right w:val="single" w:sz="4" w:space="0" w:color="auto"/>
            </w:tcBorders>
          </w:tcPr>
          <w:p w14:paraId="2D75C52D" w14:textId="77777777" w:rsidR="00BC4F80" w:rsidRPr="004A640A" w:rsidRDefault="00BC4F80" w:rsidP="00BC4F80">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Permanent Housing Placement Services</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A1A097F" w14:textId="77777777" w:rsidR="00BC4F80" w:rsidRPr="004A640A" w:rsidRDefault="00BC4F80" w:rsidP="00BC4F80">
            <w:pPr>
              <w:rPr>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73EAFED0" w14:textId="3A986C13" w:rsidR="00BC4F80" w:rsidRPr="004A640A" w:rsidRDefault="00BC4F80" w:rsidP="00BC4F80">
            <w:pPr>
              <w:rPr>
                <w:sz w:val="16"/>
                <w:szCs w:val="16"/>
              </w:rPr>
            </w:pPr>
            <w:r w:rsidRPr="004A640A">
              <w:rPr>
                <w:sz w:val="16"/>
                <w:szCs w:val="16"/>
              </w:rPr>
              <w:t xml:space="preserve"> </w:t>
            </w:r>
            <w:r>
              <w:rPr>
                <w:sz w:val="16"/>
                <w:szCs w:val="16"/>
              </w:rPr>
              <w:t>10</w:t>
            </w:r>
          </w:p>
        </w:tc>
        <w:tc>
          <w:tcPr>
            <w:tcW w:w="227" w:type="pct"/>
            <w:tcBorders>
              <w:top w:val="nil"/>
              <w:left w:val="nil"/>
              <w:bottom w:val="single" w:sz="4" w:space="0" w:color="auto"/>
              <w:right w:val="single" w:sz="4" w:space="0" w:color="auto"/>
            </w:tcBorders>
            <w:shd w:val="clear" w:color="auto" w:fill="CCFFFF"/>
            <w:noWrap/>
            <w:vAlign w:val="bottom"/>
          </w:tcPr>
          <w:p w14:paraId="193E5BD0" w14:textId="5E33C8EA" w:rsidR="00BC4F80" w:rsidRPr="004A640A" w:rsidRDefault="00BC4F80" w:rsidP="00BC4F80">
            <w:pPr>
              <w:rPr>
                <w:sz w:val="16"/>
                <w:szCs w:val="16"/>
              </w:rPr>
            </w:pPr>
            <w:r w:rsidRPr="004A640A">
              <w:rPr>
                <w:sz w:val="16"/>
                <w:szCs w:val="16"/>
              </w:rPr>
              <w:t> </w:t>
            </w:r>
            <w:r>
              <w:rPr>
                <w:sz w:val="16"/>
                <w:szCs w:val="16"/>
              </w:rPr>
              <w:t>39</w:t>
            </w:r>
          </w:p>
        </w:tc>
        <w:tc>
          <w:tcPr>
            <w:tcW w:w="203" w:type="pct"/>
            <w:tcBorders>
              <w:top w:val="nil"/>
              <w:left w:val="nil"/>
              <w:bottom w:val="single" w:sz="4" w:space="0" w:color="auto"/>
              <w:right w:val="single" w:sz="4" w:space="0" w:color="auto"/>
            </w:tcBorders>
            <w:shd w:val="clear" w:color="auto" w:fill="CCFFFF"/>
            <w:noWrap/>
            <w:vAlign w:val="bottom"/>
          </w:tcPr>
          <w:p w14:paraId="085503EC" w14:textId="1961D196" w:rsidR="00BC4F80" w:rsidRPr="004A640A" w:rsidRDefault="00BC4F80" w:rsidP="00BC4F80">
            <w:pPr>
              <w:rPr>
                <w:sz w:val="16"/>
                <w:szCs w:val="16"/>
              </w:rPr>
            </w:pPr>
            <w:r w:rsidRPr="004A640A">
              <w:rPr>
                <w:sz w:val="16"/>
                <w:szCs w:val="16"/>
              </w:rPr>
              <w:t> </w:t>
            </w:r>
            <w:r>
              <w:rPr>
                <w:sz w:val="16"/>
                <w:szCs w:val="16"/>
              </w:rPr>
              <w:t>0</w:t>
            </w:r>
          </w:p>
        </w:tc>
        <w:tc>
          <w:tcPr>
            <w:tcW w:w="403" w:type="pct"/>
            <w:tcBorders>
              <w:top w:val="nil"/>
              <w:left w:val="nil"/>
              <w:bottom w:val="single" w:sz="4" w:space="0" w:color="auto"/>
              <w:right w:val="single" w:sz="4" w:space="0" w:color="auto"/>
            </w:tcBorders>
            <w:shd w:val="clear" w:color="auto" w:fill="CCFFFF"/>
            <w:noWrap/>
            <w:vAlign w:val="bottom"/>
          </w:tcPr>
          <w:p w14:paraId="4084218B" w14:textId="58B21A98" w:rsidR="00BC4F80" w:rsidRPr="004A640A" w:rsidRDefault="00BC4F80" w:rsidP="00BC4F80">
            <w:pPr>
              <w:rPr>
                <w:sz w:val="16"/>
                <w:szCs w:val="16"/>
              </w:rPr>
            </w:pPr>
            <w:r w:rsidRPr="004A640A">
              <w:rPr>
                <w:sz w:val="16"/>
                <w:szCs w:val="16"/>
              </w:rPr>
              <w:t> </w:t>
            </w:r>
            <w:r>
              <w:rPr>
                <w:sz w:val="16"/>
                <w:szCs w:val="16"/>
              </w:rPr>
              <w:t>0</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28079CCD" w14:textId="35A5791A" w:rsidR="00BC4F80" w:rsidRPr="0074417E" w:rsidRDefault="00BC4F80" w:rsidP="00BC4F80">
            <w:pPr>
              <w:rPr>
                <w:sz w:val="16"/>
                <w:szCs w:val="16"/>
              </w:rPr>
            </w:pPr>
            <w:r w:rsidRPr="0074417E">
              <w:rPr>
                <w:sz w:val="16"/>
                <w:szCs w:val="16"/>
              </w:rPr>
              <w:t xml:space="preserve"> $51,315 </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7172D01" w14:textId="2823AF31" w:rsidR="00BC4F80" w:rsidRPr="0074417E" w:rsidRDefault="00BC4F80" w:rsidP="00BC4F80">
            <w:pPr>
              <w:rPr>
                <w:sz w:val="16"/>
                <w:szCs w:val="16"/>
              </w:rPr>
            </w:pPr>
            <w:r w:rsidRPr="0074417E">
              <w:rPr>
                <w:sz w:val="16"/>
                <w:szCs w:val="16"/>
              </w:rPr>
              <w:t xml:space="preserve"> </w:t>
            </w:r>
            <w:r w:rsidR="0074469D" w:rsidRPr="0074417E">
              <w:rPr>
                <w:sz w:val="16"/>
                <w:szCs w:val="16"/>
              </w:rPr>
              <w:t xml:space="preserve">$42,390 </w:t>
            </w:r>
          </w:p>
        </w:tc>
      </w:tr>
      <w:tr w:rsidR="00BC4F80" w:rsidRPr="004A640A" w14:paraId="3BA9E788" w14:textId="77777777" w:rsidTr="007F1709">
        <w:trPr>
          <w:trHeight w:val="332"/>
        </w:trPr>
        <w:tc>
          <w:tcPr>
            <w:tcW w:w="176" w:type="pct"/>
            <w:tcBorders>
              <w:top w:val="single" w:sz="4" w:space="0" w:color="auto"/>
              <w:left w:val="single" w:sz="4" w:space="0" w:color="auto"/>
              <w:bottom w:val="single" w:sz="4" w:space="0" w:color="auto"/>
              <w:right w:val="single" w:sz="4" w:space="0" w:color="auto"/>
            </w:tcBorders>
          </w:tcPr>
          <w:p w14:paraId="5C3BFCF1" w14:textId="77777777" w:rsidR="00BC4F80" w:rsidRPr="004A640A" w:rsidRDefault="00BC4F80" w:rsidP="00BC4F80">
            <w:pPr>
              <w:jc w:val="both"/>
              <w:rPr>
                <w:sz w:val="16"/>
                <w:szCs w:val="16"/>
              </w:rPr>
            </w:pPr>
            <w:r w:rsidRPr="004A640A">
              <w:rPr>
                <w:sz w:val="16"/>
                <w:szCs w:val="16"/>
              </w:rPr>
              <w:t>6.</w:t>
            </w:r>
          </w:p>
        </w:tc>
        <w:tc>
          <w:tcPr>
            <w:tcW w:w="2727" w:type="pct"/>
            <w:tcBorders>
              <w:top w:val="single" w:sz="4" w:space="0" w:color="auto"/>
              <w:left w:val="single" w:sz="4" w:space="0" w:color="auto"/>
              <w:bottom w:val="single" w:sz="4" w:space="0" w:color="auto"/>
              <w:right w:val="single" w:sz="4" w:space="0" w:color="auto"/>
            </w:tcBorders>
          </w:tcPr>
          <w:p w14:paraId="04639454" w14:textId="77777777" w:rsidR="00BC4F80" w:rsidRPr="004A640A" w:rsidRDefault="00BC4F80" w:rsidP="00BC4F80">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Adjustments for duplication (subtract)</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7B3E07C5" w14:textId="77777777" w:rsidR="00BC4F80" w:rsidRPr="004A640A" w:rsidRDefault="00BC4F80" w:rsidP="00BC4F80">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15BD05AF" w14:textId="2BDBE7A0" w:rsidR="00BC4F80" w:rsidRPr="004A640A" w:rsidRDefault="00BC4F80" w:rsidP="00BC4F80">
            <w:pPr>
              <w:rPr>
                <w:sz w:val="16"/>
                <w:szCs w:val="16"/>
              </w:rPr>
            </w:pPr>
            <w:r>
              <w:rPr>
                <w:sz w:val="16"/>
                <w:szCs w:val="16"/>
              </w:rPr>
              <w:t>8</w:t>
            </w:r>
          </w:p>
        </w:tc>
        <w:tc>
          <w:tcPr>
            <w:tcW w:w="227" w:type="pct"/>
            <w:tcBorders>
              <w:top w:val="nil"/>
              <w:left w:val="nil"/>
              <w:bottom w:val="single" w:sz="4" w:space="0" w:color="auto"/>
              <w:right w:val="single" w:sz="4" w:space="0" w:color="auto"/>
            </w:tcBorders>
            <w:shd w:val="clear" w:color="auto" w:fill="CCFFFF"/>
            <w:noWrap/>
            <w:vAlign w:val="bottom"/>
          </w:tcPr>
          <w:p w14:paraId="0F8FBA75" w14:textId="0AFDE82A" w:rsidR="00BC4F80" w:rsidRPr="004A640A" w:rsidRDefault="00BC4F80" w:rsidP="00BC4F80">
            <w:pPr>
              <w:rPr>
                <w:sz w:val="16"/>
                <w:szCs w:val="16"/>
              </w:rPr>
            </w:pPr>
            <w:r>
              <w:rPr>
                <w:sz w:val="16"/>
                <w:szCs w:val="16"/>
              </w:rPr>
              <w:t>29</w:t>
            </w:r>
          </w:p>
        </w:tc>
        <w:tc>
          <w:tcPr>
            <w:tcW w:w="203" w:type="pct"/>
            <w:tcBorders>
              <w:top w:val="nil"/>
              <w:left w:val="nil"/>
              <w:bottom w:val="single" w:sz="4" w:space="0" w:color="auto"/>
              <w:right w:val="single" w:sz="4" w:space="0" w:color="auto"/>
            </w:tcBorders>
            <w:shd w:val="clear" w:color="auto" w:fill="CCFFFF"/>
            <w:noWrap/>
            <w:vAlign w:val="bottom"/>
          </w:tcPr>
          <w:p w14:paraId="17F0D09B" w14:textId="43B30E6A" w:rsidR="00BC4F80" w:rsidRPr="004A640A" w:rsidRDefault="00BC4F80" w:rsidP="00BC4F80">
            <w:pPr>
              <w:rPr>
                <w:sz w:val="16"/>
                <w:szCs w:val="16"/>
              </w:rPr>
            </w:pPr>
            <w:r>
              <w:rPr>
                <w:sz w:val="16"/>
                <w:szCs w:val="16"/>
              </w:rPr>
              <w:t>0</w:t>
            </w:r>
          </w:p>
        </w:tc>
        <w:tc>
          <w:tcPr>
            <w:tcW w:w="403" w:type="pct"/>
            <w:tcBorders>
              <w:top w:val="nil"/>
              <w:left w:val="nil"/>
              <w:bottom w:val="single" w:sz="4" w:space="0" w:color="auto"/>
              <w:right w:val="single" w:sz="4" w:space="0" w:color="auto"/>
            </w:tcBorders>
            <w:shd w:val="clear" w:color="auto" w:fill="CCFFFF"/>
            <w:noWrap/>
            <w:vAlign w:val="bottom"/>
          </w:tcPr>
          <w:p w14:paraId="0C7F8355" w14:textId="473CC024" w:rsidR="00BC4F80" w:rsidRPr="004A640A" w:rsidRDefault="00BC4F80" w:rsidP="00BC4F80">
            <w:pPr>
              <w:rPr>
                <w:sz w:val="16"/>
                <w:szCs w:val="16"/>
              </w:rPr>
            </w:pPr>
            <w:r>
              <w:rPr>
                <w:sz w:val="16"/>
                <w:szCs w:val="16"/>
              </w:rPr>
              <w:t>0</w:t>
            </w:r>
          </w:p>
        </w:tc>
        <w:tc>
          <w:tcPr>
            <w:tcW w:w="478" w:type="pct"/>
            <w:tcBorders>
              <w:top w:val="single" w:sz="4" w:space="0" w:color="auto"/>
              <w:left w:val="nil"/>
              <w:bottom w:val="single" w:sz="4" w:space="0" w:color="auto"/>
              <w:right w:val="single" w:sz="4" w:space="0" w:color="auto"/>
            </w:tcBorders>
            <w:shd w:val="horzCross" w:color="auto" w:fill="A6A6A6"/>
            <w:noWrap/>
            <w:vAlign w:val="bottom"/>
          </w:tcPr>
          <w:p w14:paraId="12DE1020" w14:textId="77777777" w:rsidR="00BC4F80" w:rsidRPr="004A640A" w:rsidRDefault="00BC4F80" w:rsidP="00BC4F80">
            <w:pPr>
              <w:rPr>
                <w:sz w:val="16"/>
                <w:szCs w:val="16"/>
              </w:rPr>
            </w:pPr>
          </w:p>
        </w:tc>
        <w:tc>
          <w:tcPr>
            <w:tcW w:w="518" w:type="pct"/>
            <w:gridSpan w:val="2"/>
            <w:tcBorders>
              <w:top w:val="single" w:sz="4" w:space="0" w:color="auto"/>
              <w:left w:val="nil"/>
              <w:bottom w:val="single" w:sz="4" w:space="0" w:color="auto"/>
              <w:right w:val="single" w:sz="4" w:space="0" w:color="auto"/>
            </w:tcBorders>
            <w:shd w:val="horzCross" w:color="auto" w:fill="A6A6A6"/>
            <w:noWrap/>
            <w:vAlign w:val="bottom"/>
          </w:tcPr>
          <w:p w14:paraId="6C1D5099" w14:textId="77777777" w:rsidR="00BC4F80" w:rsidRPr="004A640A" w:rsidRDefault="00BC4F80" w:rsidP="00BC4F80">
            <w:pPr>
              <w:rPr>
                <w:rFonts w:ascii="Verdana" w:hAnsi="Verdana"/>
                <w:sz w:val="16"/>
                <w:szCs w:val="16"/>
              </w:rPr>
            </w:pPr>
          </w:p>
        </w:tc>
      </w:tr>
      <w:tr w:rsidR="00BC4F80" w:rsidRPr="004A640A" w14:paraId="60BD8C5E"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242041" w14:textId="77777777" w:rsidR="00BC4F80" w:rsidRPr="004A640A" w:rsidRDefault="00BC4F80" w:rsidP="00BC4F80">
            <w:pPr>
              <w:jc w:val="both"/>
              <w:rPr>
                <w:sz w:val="16"/>
                <w:szCs w:val="16"/>
              </w:rPr>
            </w:pPr>
            <w:r w:rsidRPr="004A640A">
              <w:rPr>
                <w:sz w:val="16"/>
                <w:szCs w:val="16"/>
              </w:rPr>
              <w:t>7.</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61AE9" w14:textId="77777777" w:rsidR="00BC4F80" w:rsidRPr="004A640A" w:rsidRDefault="00BC4F80" w:rsidP="00BC4F80">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Total HOPWA Housing Subsidy Assistance</w:t>
            </w:r>
          </w:p>
          <w:p w14:paraId="70730016" w14:textId="1FE85B95" w:rsidR="00BC4F80" w:rsidRPr="004A640A" w:rsidRDefault="00BC4F80" w:rsidP="00BC4F80">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(Columns a – d  equal the sum of Rows 1-5 minus Row 6; Columns e and f equal the sum of Rows 1-5)</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6D730FC" w14:textId="77777777" w:rsidR="00BC4F80" w:rsidRPr="004A640A" w:rsidRDefault="00BC4F80" w:rsidP="00BC4F80">
            <w:pPr>
              <w:rPr>
                <w:sz w:val="16"/>
                <w:szCs w:val="16"/>
              </w:rPr>
            </w:pPr>
          </w:p>
        </w:tc>
        <w:tc>
          <w:tcPr>
            <w:tcW w:w="25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7EF0EB" w14:textId="3BE87BE0" w:rsidR="00BC4F80" w:rsidRPr="004A640A" w:rsidRDefault="00BC4F80" w:rsidP="00BC4F80">
            <w:pPr>
              <w:rPr>
                <w:sz w:val="16"/>
                <w:szCs w:val="16"/>
              </w:rPr>
            </w:pPr>
            <w:r>
              <w:rPr>
                <w:sz w:val="16"/>
                <w:szCs w:val="16"/>
              </w:rPr>
              <w:t>150</w:t>
            </w:r>
          </w:p>
        </w:tc>
        <w:tc>
          <w:tcPr>
            <w:tcW w:w="227"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ED11C9" w14:textId="77795FBB" w:rsidR="00BC4F80" w:rsidRPr="004A640A" w:rsidRDefault="00BC4F80" w:rsidP="00BC4F80">
            <w:pPr>
              <w:rPr>
                <w:sz w:val="16"/>
                <w:szCs w:val="16"/>
              </w:rPr>
            </w:pPr>
            <w:r>
              <w:rPr>
                <w:sz w:val="16"/>
                <w:szCs w:val="16"/>
              </w:rPr>
              <w:t>190</w:t>
            </w:r>
          </w:p>
        </w:tc>
        <w:tc>
          <w:tcPr>
            <w:tcW w:w="2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9CFF828" w14:textId="00A3F16F" w:rsidR="00BC4F80" w:rsidRPr="004A640A" w:rsidRDefault="00BC4F80" w:rsidP="00BC4F80">
            <w:pPr>
              <w:rPr>
                <w:sz w:val="16"/>
                <w:szCs w:val="16"/>
              </w:rPr>
            </w:pPr>
            <w:r>
              <w:rPr>
                <w:sz w:val="16"/>
                <w:szCs w:val="16"/>
              </w:rPr>
              <w:t>0</w:t>
            </w:r>
          </w:p>
        </w:tc>
        <w:tc>
          <w:tcPr>
            <w:tcW w:w="4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A6FC97C" w14:textId="2C71E653" w:rsidR="00BC4F80" w:rsidRPr="004A640A" w:rsidRDefault="00BC4F80" w:rsidP="00BC4F80">
            <w:pPr>
              <w:rPr>
                <w:sz w:val="16"/>
                <w:szCs w:val="16"/>
              </w:rPr>
            </w:pPr>
            <w:r>
              <w:rPr>
                <w:sz w:val="16"/>
                <w:szCs w:val="16"/>
              </w:rPr>
              <w:t>0</w:t>
            </w: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D91614D" w14:textId="7F21A8D9" w:rsidR="00BC4F80" w:rsidRPr="00243304" w:rsidRDefault="00243304" w:rsidP="00BC4F80">
            <w:pPr>
              <w:rPr>
                <w:sz w:val="16"/>
                <w:szCs w:val="16"/>
              </w:rPr>
            </w:pPr>
            <w:r w:rsidRPr="00243304">
              <w:rPr>
                <w:sz w:val="16"/>
                <w:szCs w:val="16"/>
              </w:rPr>
              <w:t>$676,955</w:t>
            </w: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D4EBD36" w14:textId="44CA42CC" w:rsidR="00BC4F80" w:rsidRPr="00243304" w:rsidRDefault="00243304" w:rsidP="00BC4F80">
            <w:pPr>
              <w:rPr>
                <w:sz w:val="16"/>
                <w:szCs w:val="16"/>
              </w:rPr>
            </w:pPr>
            <w:r w:rsidRPr="00243304">
              <w:rPr>
                <w:sz w:val="16"/>
                <w:szCs w:val="16"/>
              </w:rPr>
              <w:t>$646,444</w:t>
            </w:r>
          </w:p>
        </w:tc>
      </w:tr>
      <w:tr w:rsidR="00BC4F80" w:rsidRPr="004A640A" w14:paraId="436210A2" w14:textId="77777777" w:rsidTr="007F1709">
        <w:trPr>
          <w:cantSplit/>
          <w:trHeight w:val="359"/>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EE47D" w14:textId="77777777" w:rsidR="00BC4F80" w:rsidRPr="004A640A" w:rsidRDefault="00BC4F80" w:rsidP="00BC4F80">
            <w:pPr>
              <w:jc w:val="both"/>
              <w:rPr>
                <w:sz w:val="16"/>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50704B" w14:textId="77777777" w:rsidR="00BC4F80" w:rsidRPr="004A640A" w:rsidRDefault="00BC4F80" w:rsidP="00BC4F80">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Housing Development (Construction and Stewardship of facility based housing)</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8F0C1C4" w14:textId="77777777" w:rsidR="00BC4F80" w:rsidRPr="004A640A" w:rsidRDefault="00BC4F80" w:rsidP="00BC4F80">
            <w:pPr>
              <w:rPr>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74651DA" w14:textId="300E1A47" w:rsidR="00BC4F80" w:rsidRPr="004A640A" w:rsidRDefault="00BC4F80" w:rsidP="00BC4F80">
            <w:pPr>
              <w:jc w:val="center"/>
              <w:rPr>
                <w:rFonts w:ascii="Verdana" w:hAnsi="Verdana"/>
                <w:sz w:val="16"/>
                <w:szCs w:val="16"/>
              </w:rPr>
            </w:pPr>
            <w:r w:rsidRPr="004A640A">
              <w:rPr>
                <w:b/>
                <w:bCs/>
                <w:sz w:val="14"/>
                <w:szCs w:val="16"/>
              </w:rPr>
              <w:t>[1] Output:  Housing Units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2FBEBCE9" w14:textId="77777777" w:rsidR="00BC4F80" w:rsidRPr="004A640A" w:rsidRDefault="00BC4F80" w:rsidP="00BC4F80">
            <w:pPr>
              <w:jc w:val="center"/>
              <w:rPr>
                <w:rFonts w:ascii="Verdana" w:hAnsi="Verdana"/>
                <w:sz w:val="16"/>
                <w:szCs w:val="16"/>
              </w:rPr>
            </w:pPr>
            <w:r w:rsidRPr="004A640A">
              <w:rPr>
                <w:b/>
                <w:bCs/>
                <w:sz w:val="14"/>
                <w:szCs w:val="16"/>
              </w:rPr>
              <w:t>[2] Output: Funding</w:t>
            </w:r>
          </w:p>
        </w:tc>
      </w:tr>
      <w:tr w:rsidR="00BC4F80" w:rsidRPr="004A640A" w14:paraId="7ACBCBE7" w14:textId="77777777" w:rsidTr="007F1709">
        <w:trPr>
          <w:trHeight w:val="413"/>
        </w:trPr>
        <w:tc>
          <w:tcPr>
            <w:tcW w:w="176" w:type="pct"/>
            <w:tcBorders>
              <w:top w:val="single" w:sz="4" w:space="0" w:color="auto"/>
              <w:left w:val="single" w:sz="4" w:space="0" w:color="auto"/>
              <w:bottom w:val="single" w:sz="4" w:space="0" w:color="auto"/>
              <w:right w:val="single" w:sz="4" w:space="0" w:color="auto"/>
            </w:tcBorders>
          </w:tcPr>
          <w:p w14:paraId="2424F676" w14:textId="77777777" w:rsidR="00BC4F80" w:rsidRPr="004A640A" w:rsidRDefault="00BC4F80" w:rsidP="00BC4F80">
            <w:pPr>
              <w:jc w:val="both"/>
              <w:rPr>
                <w:sz w:val="16"/>
                <w:szCs w:val="16"/>
              </w:rPr>
            </w:pPr>
            <w:r w:rsidRPr="004A640A">
              <w:rPr>
                <w:sz w:val="16"/>
                <w:szCs w:val="16"/>
              </w:rPr>
              <w:t>8.</w:t>
            </w:r>
          </w:p>
        </w:tc>
        <w:tc>
          <w:tcPr>
            <w:tcW w:w="2727" w:type="pct"/>
            <w:tcBorders>
              <w:top w:val="single" w:sz="4" w:space="0" w:color="auto"/>
              <w:left w:val="single" w:sz="4" w:space="0" w:color="auto"/>
              <w:bottom w:val="single" w:sz="4" w:space="0" w:color="auto"/>
              <w:right w:val="single" w:sz="4" w:space="0" w:color="auto"/>
            </w:tcBorders>
          </w:tcPr>
          <w:p w14:paraId="390FDE04" w14:textId="77777777" w:rsidR="00BC4F80" w:rsidRPr="004A640A" w:rsidRDefault="00BC4F80" w:rsidP="00BC4F80">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Facility-based units;</w:t>
            </w:r>
          </w:p>
          <w:p w14:paraId="30C50E6E" w14:textId="77777777" w:rsidR="00BC4F80" w:rsidRPr="004A640A" w:rsidRDefault="00BC4F80" w:rsidP="00BC4F80">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hAnsi="Times New Roman"/>
                <w:szCs w:val="16"/>
              </w:rPr>
              <w:t>Capital Development Projects not yet opened (Housing Units)</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2C756AC" w14:textId="77777777" w:rsidR="00BC4F80" w:rsidRPr="004A640A" w:rsidRDefault="00BC4F80" w:rsidP="00BC4F80">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0454CD9E" w14:textId="6A7B2F08" w:rsidR="00BC4F80" w:rsidRPr="004A640A" w:rsidRDefault="00BC4F80" w:rsidP="00BC4F80">
            <w:pPr>
              <w:rPr>
                <w:rFonts w:eastAsia="Arial Unicode MS"/>
                <w:sz w:val="16"/>
                <w:szCs w:val="16"/>
              </w:rPr>
            </w:pPr>
            <w:r w:rsidRPr="004A640A">
              <w:rPr>
                <w:sz w:val="16"/>
                <w:szCs w:val="16"/>
              </w:rPr>
              <w:t xml:space="preserve"> </w:t>
            </w:r>
            <w:r>
              <w:rPr>
                <w:sz w:val="16"/>
                <w:szCs w:val="16"/>
              </w:rPr>
              <w:t>0</w:t>
            </w:r>
          </w:p>
        </w:tc>
        <w:tc>
          <w:tcPr>
            <w:tcW w:w="227" w:type="pct"/>
            <w:tcBorders>
              <w:top w:val="nil"/>
              <w:left w:val="nil"/>
              <w:bottom w:val="single" w:sz="4" w:space="0" w:color="auto"/>
              <w:right w:val="single" w:sz="4" w:space="0" w:color="auto"/>
            </w:tcBorders>
            <w:shd w:val="clear" w:color="auto" w:fill="CCFFFF"/>
            <w:noWrap/>
            <w:vAlign w:val="bottom"/>
          </w:tcPr>
          <w:p w14:paraId="4460E4AA" w14:textId="27283E01" w:rsidR="00BC4F80" w:rsidRPr="004A640A" w:rsidRDefault="00BC4F80" w:rsidP="00BC4F80">
            <w:pPr>
              <w:rPr>
                <w:rFonts w:eastAsia="Arial Unicode MS"/>
                <w:sz w:val="16"/>
                <w:szCs w:val="16"/>
              </w:rPr>
            </w:pPr>
            <w:r>
              <w:rPr>
                <w:sz w:val="16"/>
                <w:szCs w:val="16"/>
              </w:rPr>
              <w:t>0</w:t>
            </w:r>
          </w:p>
        </w:tc>
        <w:tc>
          <w:tcPr>
            <w:tcW w:w="203" w:type="pct"/>
            <w:tcBorders>
              <w:top w:val="nil"/>
              <w:left w:val="nil"/>
              <w:bottom w:val="single" w:sz="4" w:space="0" w:color="auto"/>
              <w:right w:val="single" w:sz="4" w:space="0" w:color="auto"/>
            </w:tcBorders>
            <w:shd w:val="clear" w:color="auto" w:fill="CCFFFF"/>
            <w:noWrap/>
            <w:vAlign w:val="bottom"/>
          </w:tcPr>
          <w:p w14:paraId="5431256C" w14:textId="0DEB0717" w:rsidR="00BC4F80" w:rsidRPr="004A640A" w:rsidRDefault="00BC4F80" w:rsidP="00BC4F80">
            <w:pPr>
              <w:rPr>
                <w:rFonts w:eastAsia="Arial Unicode MS"/>
                <w:sz w:val="16"/>
                <w:szCs w:val="16"/>
              </w:rPr>
            </w:pPr>
            <w:r>
              <w:rPr>
                <w:sz w:val="16"/>
                <w:szCs w:val="16"/>
              </w:rPr>
              <w:t>0</w:t>
            </w:r>
          </w:p>
        </w:tc>
        <w:tc>
          <w:tcPr>
            <w:tcW w:w="403" w:type="pct"/>
            <w:tcBorders>
              <w:top w:val="nil"/>
              <w:left w:val="nil"/>
              <w:bottom w:val="single" w:sz="4" w:space="0" w:color="auto"/>
              <w:right w:val="single" w:sz="4" w:space="0" w:color="auto"/>
            </w:tcBorders>
            <w:shd w:val="clear" w:color="auto" w:fill="CCFFFF"/>
            <w:noWrap/>
            <w:vAlign w:val="bottom"/>
          </w:tcPr>
          <w:p w14:paraId="7C758E00" w14:textId="01BCDBBA" w:rsidR="00BC4F80" w:rsidRPr="004A640A" w:rsidRDefault="00BC4F80" w:rsidP="00BC4F80">
            <w:pPr>
              <w:rPr>
                <w:rFonts w:eastAsia="Arial Unicode MS"/>
                <w:sz w:val="16"/>
                <w:szCs w:val="16"/>
              </w:rPr>
            </w:pPr>
            <w:r>
              <w:rPr>
                <w:sz w:val="16"/>
                <w:szCs w:val="16"/>
              </w:rPr>
              <w:t>0</w:t>
            </w:r>
          </w:p>
        </w:tc>
        <w:tc>
          <w:tcPr>
            <w:tcW w:w="478" w:type="pct"/>
            <w:tcBorders>
              <w:top w:val="nil"/>
              <w:left w:val="nil"/>
              <w:bottom w:val="single" w:sz="4" w:space="0" w:color="auto"/>
              <w:right w:val="single" w:sz="4" w:space="0" w:color="auto"/>
            </w:tcBorders>
            <w:shd w:val="clear" w:color="auto" w:fill="CCFFFF"/>
            <w:noWrap/>
            <w:vAlign w:val="bottom"/>
          </w:tcPr>
          <w:p w14:paraId="44D59A2C" w14:textId="2C3F12EF" w:rsidR="00BC4F80" w:rsidRPr="004A640A" w:rsidRDefault="00BC4F80" w:rsidP="00BC4F80">
            <w:pPr>
              <w:rPr>
                <w:rFonts w:eastAsia="Arial Unicode MS"/>
                <w:sz w:val="16"/>
                <w:szCs w:val="16"/>
              </w:rPr>
            </w:pPr>
            <w:r>
              <w:rPr>
                <w:sz w:val="16"/>
                <w:szCs w:val="16"/>
              </w:rPr>
              <w:t>0</w:t>
            </w:r>
          </w:p>
        </w:tc>
        <w:tc>
          <w:tcPr>
            <w:tcW w:w="518" w:type="pct"/>
            <w:gridSpan w:val="2"/>
            <w:tcBorders>
              <w:top w:val="nil"/>
              <w:left w:val="nil"/>
              <w:bottom w:val="single" w:sz="4" w:space="0" w:color="auto"/>
              <w:right w:val="single" w:sz="4" w:space="0" w:color="auto"/>
            </w:tcBorders>
            <w:shd w:val="clear" w:color="auto" w:fill="CCFFFF"/>
            <w:noWrap/>
            <w:vAlign w:val="bottom"/>
          </w:tcPr>
          <w:p w14:paraId="518873B5" w14:textId="707A93F4" w:rsidR="00BC4F80" w:rsidRPr="004A640A" w:rsidRDefault="00BC4F80" w:rsidP="00BC4F80">
            <w:pPr>
              <w:rPr>
                <w:rFonts w:ascii="Verdana" w:eastAsia="Arial Unicode MS" w:hAnsi="Verdana" w:cs="Arial Unicode MS"/>
                <w:sz w:val="16"/>
                <w:szCs w:val="16"/>
              </w:rPr>
            </w:pPr>
            <w:r>
              <w:rPr>
                <w:sz w:val="16"/>
                <w:szCs w:val="16"/>
              </w:rPr>
              <w:t>0</w:t>
            </w:r>
          </w:p>
        </w:tc>
      </w:tr>
      <w:tr w:rsidR="00BC4F80" w:rsidRPr="004A640A" w14:paraId="26FBA3D5" w14:textId="77777777" w:rsidTr="007F1709">
        <w:trPr>
          <w:trHeight w:val="233"/>
        </w:trPr>
        <w:tc>
          <w:tcPr>
            <w:tcW w:w="176" w:type="pct"/>
            <w:tcBorders>
              <w:top w:val="single" w:sz="4" w:space="0" w:color="auto"/>
              <w:left w:val="single" w:sz="4" w:space="0" w:color="auto"/>
              <w:bottom w:val="single" w:sz="4" w:space="0" w:color="auto"/>
              <w:right w:val="single" w:sz="4" w:space="0" w:color="auto"/>
            </w:tcBorders>
          </w:tcPr>
          <w:p w14:paraId="775A655C" w14:textId="77777777" w:rsidR="00BC4F80" w:rsidRPr="004A640A" w:rsidRDefault="00BC4F80" w:rsidP="00BC4F80">
            <w:pPr>
              <w:jc w:val="both"/>
              <w:rPr>
                <w:sz w:val="16"/>
                <w:szCs w:val="16"/>
              </w:rPr>
            </w:pPr>
            <w:r w:rsidRPr="004A640A">
              <w:rPr>
                <w:sz w:val="16"/>
                <w:szCs w:val="16"/>
              </w:rPr>
              <w:t>9.</w:t>
            </w:r>
          </w:p>
        </w:tc>
        <w:tc>
          <w:tcPr>
            <w:tcW w:w="2727" w:type="pct"/>
            <w:tcBorders>
              <w:top w:val="single" w:sz="4" w:space="0" w:color="auto"/>
              <w:left w:val="single" w:sz="4" w:space="0" w:color="auto"/>
              <w:bottom w:val="single" w:sz="4" w:space="0" w:color="auto"/>
              <w:right w:val="single" w:sz="4" w:space="0" w:color="auto"/>
            </w:tcBorders>
          </w:tcPr>
          <w:p w14:paraId="61EF71C8" w14:textId="2ECF3B19" w:rsidR="00BC4F80" w:rsidRPr="004A640A" w:rsidRDefault="00BC4F80" w:rsidP="00BC4F80">
            <w:pPr>
              <w:rPr>
                <w:rFonts w:eastAsia="Arial Unicode MS"/>
                <w:sz w:val="16"/>
                <w:szCs w:val="16"/>
              </w:rPr>
            </w:pPr>
            <w:r w:rsidRPr="004A640A">
              <w:rPr>
                <w:sz w:val="16"/>
                <w:szCs w:val="16"/>
              </w:rPr>
              <w:t>Stewardship Units subject to 3</w:t>
            </w:r>
            <w:r>
              <w:rPr>
                <w:sz w:val="16"/>
                <w:szCs w:val="16"/>
              </w:rPr>
              <w:t>-</w:t>
            </w:r>
            <w:r w:rsidRPr="004A640A">
              <w:rPr>
                <w:sz w:val="16"/>
                <w:szCs w:val="16"/>
              </w:rPr>
              <w:t xml:space="preserve"> or 10</w:t>
            </w:r>
            <w:r>
              <w:rPr>
                <w:sz w:val="16"/>
                <w:szCs w:val="16"/>
              </w:rPr>
              <w:t>-</w:t>
            </w:r>
            <w:r w:rsidRPr="004A640A">
              <w:rPr>
                <w:sz w:val="16"/>
                <w:szCs w:val="16"/>
              </w:rPr>
              <w:t xml:space="preserve"> year use agreements </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9ECED22" w14:textId="77777777" w:rsidR="00BC4F80" w:rsidRPr="004A640A" w:rsidRDefault="00BC4F80" w:rsidP="00BC4F80">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51520545" w14:textId="298AEE2E" w:rsidR="00BC4F80" w:rsidRPr="004A640A" w:rsidRDefault="00BC4F80" w:rsidP="00BC4F80">
            <w:pPr>
              <w:rPr>
                <w:rFonts w:eastAsia="Arial Unicode MS"/>
                <w:sz w:val="16"/>
                <w:szCs w:val="16"/>
              </w:rPr>
            </w:pPr>
            <w:r w:rsidRPr="004A640A">
              <w:rPr>
                <w:sz w:val="16"/>
                <w:szCs w:val="16"/>
              </w:rPr>
              <w:t xml:space="preserve"> </w:t>
            </w:r>
            <w:r>
              <w:rPr>
                <w:sz w:val="16"/>
                <w:szCs w:val="16"/>
              </w:rPr>
              <w:t>0</w:t>
            </w:r>
          </w:p>
        </w:tc>
        <w:tc>
          <w:tcPr>
            <w:tcW w:w="227" w:type="pct"/>
            <w:tcBorders>
              <w:top w:val="nil"/>
              <w:left w:val="nil"/>
              <w:bottom w:val="single" w:sz="4" w:space="0" w:color="auto"/>
              <w:right w:val="single" w:sz="4" w:space="0" w:color="auto"/>
            </w:tcBorders>
            <w:shd w:val="clear" w:color="auto" w:fill="CCFFFF"/>
            <w:noWrap/>
            <w:vAlign w:val="bottom"/>
          </w:tcPr>
          <w:p w14:paraId="52A112B0" w14:textId="1D9E0151" w:rsidR="00BC4F80" w:rsidRPr="004A640A" w:rsidRDefault="00BC4F80" w:rsidP="00BC4F80">
            <w:pPr>
              <w:rPr>
                <w:rFonts w:eastAsia="Arial Unicode MS"/>
                <w:sz w:val="16"/>
                <w:szCs w:val="16"/>
              </w:rPr>
            </w:pPr>
            <w:r>
              <w:rPr>
                <w:sz w:val="16"/>
                <w:szCs w:val="16"/>
              </w:rPr>
              <w:t>0</w:t>
            </w:r>
          </w:p>
        </w:tc>
        <w:tc>
          <w:tcPr>
            <w:tcW w:w="203" w:type="pct"/>
            <w:tcBorders>
              <w:top w:val="single" w:sz="4" w:space="0" w:color="auto"/>
              <w:left w:val="nil"/>
              <w:bottom w:val="single" w:sz="4" w:space="0" w:color="auto"/>
              <w:right w:val="single" w:sz="4" w:space="0" w:color="auto"/>
            </w:tcBorders>
            <w:shd w:val="diagCross" w:color="000000" w:fill="A6A6A6"/>
            <w:noWrap/>
            <w:vAlign w:val="bottom"/>
          </w:tcPr>
          <w:p w14:paraId="0856D5FD" w14:textId="77777777" w:rsidR="00BC4F80" w:rsidRPr="004A640A" w:rsidRDefault="00BC4F80" w:rsidP="00BC4F80">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diagCross" w:color="000000" w:fill="A6A6A6"/>
            <w:noWrap/>
            <w:vAlign w:val="bottom"/>
          </w:tcPr>
          <w:p w14:paraId="065BFB8B" w14:textId="77777777" w:rsidR="00BC4F80" w:rsidRPr="004A640A" w:rsidRDefault="00BC4F80" w:rsidP="00BC4F80">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diagCross" w:color="000000" w:fill="A6A6A6"/>
            <w:noWrap/>
            <w:vAlign w:val="bottom"/>
          </w:tcPr>
          <w:p w14:paraId="11CDB28E" w14:textId="77777777" w:rsidR="00BC4F80" w:rsidRPr="004A640A" w:rsidRDefault="00BC4F80" w:rsidP="00BC4F80">
            <w:pPr>
              <w:rPr>
                <w:rFonts w:eastAsia="Arial Unicode MS"/>
                <w:sz w:val="16"/>
                <w:szCs w:val="16"/>
              </w:rPr>
            </w:pPr>
          </w:p>
        </w:tc>
        <w:tc>
          <w:tcPr>
            <w:tcW w:w="518" w:type="pct"/>
            <w:gridSpan w:val="2"/>
            <w:tcBorders>
              <w:top w:val="single" w:sz="4" w:space="0" w:color="auto"/>
              <w:left w:val="nil"/>
              <w:bottom w:val="single" w:sz="4" w:space="0" w:color="auto"/>
              <w:right w:val="single" w:sz="4" w:space="0" w:color="auto"/>
            </w:tcBorders>
            <w:shd w:val="diagCross" w:color="000000" w:fill="A6A6A6"/>
            <w:noWrap/>
            <w:vAlign w:val="bottom"/>
          </w:tcPr>
          <w:p w14:paraId="1B47A7C3" w14:textId="77777777" w:rsidR="00BC4F80" w:rsidRPr="004A640A" w:rsidRDefault="00BC4F80" w:rsidP="00BC4F80">
            <w:pPr>
              <w:rPr>
                <w:rFonts w:ascii="Verdana" w:eastAsia="Arial Unicode MS" w:hAnsi="Verdana" w:cs="Arial Unicode MS"/>
                <w:sz w:val="16"/>
                <w:szCs w:val="16"/>
              </w:rPr>
            </w:pPr>
          </w:p>
        </w:tc>
      </w:tr>
      <w:tr w:rsidR="00BC4F80" w:rsidRPr="004A640A" w14:paraId="2579710B"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C8DA81" w14:textId="77777777" w:rsidR="00BC4F80" w:rsidRPr="004A640A" w:rsidRDefault="00BC4F80" w:rsidP="00BC4F80">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10.</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33C37" w14:textId="77777777" w:rsidR="00BC4F80" w:rsidRPr="004A640A" w:rsidRDefault="00BC4F80" w:rsidP="00BC4F80">
            <w:pPr>
              <w:rPr>
                <w:b/>
                <w:bCs/>
                <w:sz w:val="16"/>
                <w:szCs w:val="16"/>
              </w:rPr>
            </w:pPr>
            <w:r w:rsidRPr="004A640A">
              <w:rPr>
                <w:b/>
                <w:bCs/>
                <w:sz w:val="16"/>
                <w:szCs w:val="16"/>
              </w:rPr>
              <w:t xml:space="preserve">Total Housing Developed </w:t>
            </w:r>
          </w:p>
          <w:p w14:paraId="51D9CA0B" w14:textId="77777777" w:rsidR="00BC4F80" w:rsidRPr="004A640A" w:rsidRDefault="00BC4F80" w:rsidP="00BC4F80">
            <w:pPr>
              <w:rPr>
                <w:rFonts w:eastAsia="Arial Unicode MS"/>
                <w:b/>
                <w:bCs/>
                <w:sz w:val="16"/>
                <w:szCs w:val="16"/>
              </w:rPr>
            </w:pPr>
            <w:r>
              <w:rPr>
                <w:b/>
                <w:bCs/>
                <w:sz w:val="16"/>
                <w:szCs w:val="16"/>
              </w:rPr>
              <w:t xml:space="preserve">(Sum of Rows </w:t>
            </w:r>
            <w:r w:rsidRPr="004A640A">
              <w:rPr>
                <w:b/>
                <w:bCs/>
                <w:sz w:val="16"/>
                <w:szCs w:val="16"/>
              </w:rPr>
              <w:t>8 &amp; 9)</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B28ED73" w14:textId="77777777" w:rsidR="00BC4F80" w:rsidRPr="004A640A" w:rsidRDefault="00BC4F80" w:rsidP="00BC4F80">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C2A2C5E" w14:textId="5549C748" w:rsidR="00BC4F80" w:rsidRPr="004A640A" w:rsidRDefault="00BC4F80" w:rsidP="00BC4F80">
            <w:pPr>
              <w:rPr>
                <w:rFonts w:eastAsia="Arial Unicode MS"/>
                <w:sz w:val="16"/>
                <w:szCs w:val="16"/>
              </w:rPr>
            </w:pPr>
            <w:r w:rsidRPr="004A640A">
              <w:rPr>
                <w:sz w:val="16"/>
                <w:szCs w:val="16"/>
              </w:rPr>
              <w:t> </w:t>
            </w:r>
            <w:r>
              <w:rPr>
                <w:sz w:val="16"/>
                <w:szCs w:val="16"/>
              </w:rPr>
              <w:t>0</w:t>
            </w: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58F4F8F3" w14:textId="051D5D9D" w:rsidR="00BC4F80" w:rsidRPr="004A640A" w:rsidRDefault="00BC4F80" w:rsidP="00BC4F80">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eastAsia="Arial Unicode MS" w:hAnsi="Times New Roman"/>
                <w:szCs w:val="16"/>
              </w:rPr>
              <w:t xml:space="preserve"> </w:t>
            </w:r>
            <w:r>
              <w:rPr>
                <w:rFonts w:ascii="Times New Roman" w:eastAsia="Arial Unicode MS" w:hAnsi="Times New Roman"/>
                <w:szCs w:val="16"/>
              </w:rPr>
              <w:t>0</w:t>
            </w:r>
          </w:p>
        </w:tc>
        <w:tc>
          <w:tcPr>
            <w:tcW w:w="203" w:type="pct"/>
            <w:tcBorders>
              <w:top w:val="nil"/>
              <w:left w:val="nil"/>
              <w:bottom w:val="single" w:sz="4" w:space="0" w:color="auto"/>
              <w:right w:val="single" w:sz="4" w:space="0" w:color="auto"/>
            </w:tcBorders>
            <w:shd w:val="clear" w:color="auto" w:fill="F2F2F2" w:themeFill="background1" w:themeFillShade="F2"/>
            <w:noWrap/>
            <w:vAlign w:val="bottom"/>
          </w:tcPr>
          <w:p w14:paraId="48FF6435" w14:textId="289DBE12" w:rsidR="00BC4F80" w:rsidRPr="004A640A" w:rsidRDefault="00BC4F80" w:rsidP="00BC4F80">
            <w:pPr>
              <w:rPr>
                <w:rFonts w:eastAsia="Arial Unicode MS"/>
                <w:sz w:val="16"/>
                <w:szCs w:val="16"/>
              </w:rPr>
            </w:pPr>
            <w:r w:rsidRPr="004A640A">
              <w:rPr>
                <w:sz w:val="16"/>
                <w:szCs w:val="16"/>
              </w:rPr>
              <w:t> </w:t>
            </w:r>
            <w:r>
              <w:rPr>
                <w:sz w:val="16"/>
                <w:szCs w:val="16"/>
              </w:rPr>
              <w:t>0</w:t>
            </w:r>
          </w:p>
        </w:tc>
        <w:tc>
          <w:tcPr>
            <w:tcW w:w="403" w:type="pct"/>
            <w:tcBorders>
              <w:top w:val="nil"/>
              <w:left w:val="nil"/>
              <w:bottom w:val="single" w:sz="4" w:space="0" w:color="auto"/>
              <w:right w:val="single" w:sz="4" w:space="0" w:color="auto"/>
            </w:tcBorders>
            <w:shd w:val="clear" w:color="auto" w:fill="F2F2F2" w:themeFill="background1" w:themeFillShade="F2"/>
            <w:noWrap/>
            <w:vAlign w:val="bottom"/>
          </w:tcPr>
          <w:p w14:paraId="08B42E9B" w14:textId="46917532" w:rsidR="00BC4F80" w:rsidRPr="004A640A" w:rsidRDefault="00BC4F80" w:rsidP="00BC4F80">
            <w:pPr>
              <w:rPr>
                <w:rFonts w:eastAsia="Arial Unicode MS"/>
                <w:sz w:val="16"/>
                <w:szCs w:val="16"/>
              </w:rPr>
            </w:pPr>
            <w:r w:rsidRPr="004A640A">
              <w:rPr>
                <w:sz w:val="16"/>
                <w:szCs w:val="16"/>
              </w:rPr>
              <w:t> </w:t>
            </w:r>
            <w:r>
              <w:rPr>
                <w:sz w:val="16"/>
                <w:szCs w:val="16"/>
              </w:rPr>
              <w:t>0</w:t>
            </w: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36CB2A0" w14:textId="529D10D9" w:rsidR="00BC4F80" w:rsidRPr="004A640A" w:rsidRDefault="00BC4F80" w:rsidP="00BC4F80">
            <w:pPr>
              <w:rPr>
                <w:rFonts w:eastAsia="Arial Unicode MS"/>
                <w:sz w:val="16"/>
                <w:szCs w:val="16"/>
              </w:rPr>
            </w:pPr>
            <w:r w:rsidRPr="004A640A">
              <w:rPr>
                <w:sz w:val="16"/>
                <w:szCs w:val="16"/>
              </w:rPr>
              <w:t> </w:t>
            </w:r>
            <w:r>
              <w:rPr>
                <w:sz w:val="16"/>
                <w:szCs w:val="16"/>
              </w:rPr>
              <w:t>0</w:t>
            </w: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C0D4E15" w14:textId="6E9C333D" w:rsidR="00BC4F80" w:rsidRPr="004A640A" w:rsidRDefault="00BC4F80" w:rsidP="00BC4F80">
            <w:pPr>
              <w:rPr>
                <w:rFonts w:ascii="Verdana" w:eastAsia="Arial Unicode MS" w:hAnsi="Verdana" w:cs="Arial Unicode MS"/>
                <w:sz w:val="16"/>
                <w:szCs w:val="16"/>
              </w:rPr>
            </w:pPr>
            <w:r w:rsidRPr="004A640A">
              <w:rPr>
                <w:sz w:val="16"/>
                <w:szCs w:val="16"/>
              </w:rPr>
              <w:t> </w:t>
            </w:r>
            <w:r w:rsidRPr="004A640A">
              <w:rPr>
                <w:rFonts w:ascii="Verdana" w:hAnsi="Verdana"/>
                <w:sz w:val="16"/>
                <w:szCs w:val="16"/>
              </w:rPr>
              <w:t> </w:t>
            </w:r>
            <w:r>
              <w:rPr>
                <w:rFonts w:ascii="Verdana" w:hAnsi="Verdana"/>
                <w:sz w:val="16"/>
                <w:szCs w:val="16"/>
              </w:rPr>
              <w:t>0</w:t>
            </w:r>
          </w:p>
        </w:tc>
      </w:tr>
      <w:tr w:rsidR="00BC4F80" w:rsidRPr="004A640A" w14:paraId="15F6C69B"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F27EC0" w14:textId="77777777" w:rsidR="00BC4F80" w:rsidRPr="004A640A" w:rsidRDefault="00BC4F80" w:rsidP="00BC4F80">
            <w:pPr>
              <w:pStyle w:val="Notes"/>
              <w:overflowPunct w:val="0"/>
              <w:autoSpaceDE w:val="0"/>
              <w:autoSpaceDN w:val="0"/>
              <w:adjustRightInd w:val="0"/>
              <w:jc w:val="both"/>
              <w:textAlignment w:val="baseline"/>
              <w:rPr>
                <w:rFonts w:ascii="Times New Roman" w:hAnsi="Times New Roman"/>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F557B9" w14:textId="77777777" w:rsidR="00BC4F80" w:rsidRPr="004A640A" w:rsidRDefault="00BC4F80" w:rsidP="00BC4F80">
            <w:pPr>
              <w:rPr>
                <w:rFonts w:eastAsia="Arial Unicode MS"/>
                <w:b/>
                <w:bCs/>
                <w:sz w:val="16"/>
                <w:szCs w:val="16"/>
              </w:rPr>
            </w:pPr>
            <w:r w:rsidRPr="004A640A">
              <w:rPr>
                <w:b/>
                <w:bCs/>
                <w:sz w:val="16"/>
                <w:szCs w:val="16"/>
              </w:rPr>
              <w:t>Supportive Services</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A335B75" w14:textId="77777777" w:rsidR="00BC4F80" w:rsidRPr="004A640A" w:rsidRDefault="00BC4F80" w:rsidP="00BC4F80">
            <w:pPr>
              <w:rPr>
                <w:rFonts w:eastAsia="Arial Unicode MS"/>
                <w:sz w:val="16"/>
                <w:szCs w:val="16"/>
              </w:rPr>
            </w:pPr>
            <w:r w:rsidRPr="004A640A">
              <w:rPr>
                <w:sz w:val="16"/>
                <w:szCs w:val="16"/>
              </w:rPr>
              <w:t> </w:t>
            </w: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vAlign w:val="bottom"/>
          </w:tcPr>
          <w:p w14:paraId="3F4845BC" w14:textId="0A9CB826" w:rsidR="00BC4F80" w:rsidRPr="004A640A" w:rsidRDefault="00BC4F80" w:rsidP="00BC4F80">
            <w:pPr>
              <w:jc w:val="center"/>
              <w:rPr>
                <w:rFonts w:eastAsia="Arial Unicode MS"/>
                <w:b/>
                <w:bCs/>
                <w:sz w:val="14"/>
                <w:szCs w:val="12"/>
              </w:rPr>
            </w:pPr>
            <w:r w:rsidRPr="004A640A">
              <w:rPr>
                <w:rFonts w:eastAsia="Arial Unicode MS"/>
                <w:b/>
                <w:bCs/>
                <w:sz w:val="14"/>
                <w:szCs w:val="12"/>
              </w:rPr>
              <w:t>[1] Output</w:t>
            </w:r>
            <w:r>
              <w:rPr>
                <w:rFonts w:eastAsia="Arial Unicode MS"/>
                <w:b/>
                <w:bCs/>
                <w:sz w:val="14"/>
                <w:szCs w:val="12"/>
              </w:rPr>
              <w:t>:</w:t>
            </w:r>
            <w:r w:rsidRPr="004A640A">
              <w:rPr>
                <w:rFonts w:eastAsia="Arial Unicode MS"/>
                <w:b/>
                <w:bCs/>
                <w:sz w:val="14"/>
                <w:szCs w:val="12"/>
              </w:rPr>
              <w:t xml:space="preserve">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52A819E8" w14:textId="77777777" w:rsidR="00BC4F80" w:rsidRPr="004A640A" w:rsidRDefault="00BC4F80" w:rsidP="00BC4F80">
            <w:pPr>
              <w:jc w:val="center"/>
              <w:rPr>
                <w:rFonts w:ascii="Verdana" w:eastAsia="Arial Unicode MS" w:hAnsi="Verdana" w:cs="Arial Unicode MS"/>
                <w:sz w:val="16"/>
                <w:szCs w:val="16"/>
              </w:rPr>
            </w:pPr>
            <w:r w:rsidRPr="004A640A">
              <w:rPr>
                <w:b/>
                <w:bCs/>
                <w:sz w:val="14"/>
                <w:szCs w:val="16"/>
              </w:rPr>
              <w:t>[2] Output: Funding</w:t>
            </w:r>
          </w:p>
        </w:tc>
      </w:tr>
      <w:tr w:rsidR="00BC4F80" w:rsidRPr="004A640A" w14:paraId="41E66A7A" w14:textId="77777777" w:rsidTr="007F1709">
        <w:trPr>
          <w:trHeight w:val="287"/>
        </w:trPr>
        <w:tc>
          <w:tcPr>
            <w:tcW w:w="176" w:type="pct"/>
            <w:tcBorders>
              <w:top w:val="single" w:sz="4" w:space="0" w:color="auto"/>
              <w:left w:val="single" w:sz="4" w:space="0" w:color="auto"/>
              <w:right w:val="single" w:sz="4" w:space="0" w:color="auto"/>
            </w:tcBorders>
          </w:tcPr>
          <w:p w14:paraId="372DDC4F" w14:textId="77777777" w:rsidR="00BC4F80" w:rsidRPr="004A640A" w:rsidRDefault="00BC4F80" w:rsidP="00BC4F80">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11a.</w:t>
            </w:r>
          </w:p>
        </w:tc>
        <w:tc>
          <w:tcPr>
            <w:tcW w:w="2727" w:type="pct"/>
            <w:tcBorders>
              <w:top w:val="single" w:sz="4" w:space="0" w:color="auto"/>
              <w:left w:val="single" w:sz="4" w:space="0" w:color="auto"/>
              <w:bottom w:val="single" w:sz="4" w:space="0" w:color="auto"/>
              <w:right w:val="single" w:sz="4" w:space="0" w:color="auto"/>
            </w:tcBorders>
          </w:tcPr>
          <w:p w14:paraId="75699EC8" w14:textId="33C23358" w:rsidR="00BC4F80" w:rsidRPr="004A640A" w:rsidRDefault="00BC4F80" w:rsidP="00BC4F80">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hAnsi="Times New Roman"/>
                <w:szCs w:val="16"/>
              </w:rPr>
              <w:t xml:space="preserve">Supportive Services provided by project sponsors that also delivered </w:t>
            </w:r>
            <w:r w:rsidRPr="004A640A">
              <w:rPr>
                <w:rFonts w:ascii="Times New Roman" w:hAnsi="Times New Roman"/>
                <w:szCs w:val="16"/>
                <w:u w:val="single"/>
              </w:rPr>
              <w:t>HOPWA</w:t>
            </w:r>
            <w:r w:rsidRPr="004A640A">
              <w:rPr>
                <w:rFonts w:ascii="Times New Roman" w:hAnsi="Times New Roman"/>
                <w:szCs w:val="16"/>
              </w:rPr>
              <w:t xml:space="preserve"> housing subsidy 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6FFD67EC" w14:textId="77777777" w:rsidR="00BC4F80" w:rsidRPr="004A640A" w:rsidRDefault="00BC4F80" w:rsidP="00BC4F80">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6788BFF1" w14:textId="4440DEB1" w:rsidR="00BC4F80" w:rsidRPr="004A640A" w:rsidRDefault="00BC4F80" w:rsidP="00BC4F80">
            <w:pPr>
              <w:rPr>
                <w:rFonts w:eastAsia="Arial Unicode MS"/>
                <w:sz w:val="16"/>
                <w:szCs w:val="16"/>
              </w:rPr>
            </w:pPr>
            <w:r w:rsidRPr="004A640A">
              <w:rPr>
                <w:sz w:val="16"/>
                <w:szCs w:val="16"/>
              </w:rPr>
              <w:t xml:space="preserve"> </w:t>
            </w:r>
            <w:r>
              <w:rPr>
                <w:sz w:val="16"/>
                <w:szCs w:val="16"/>
              </w:rPr>
              <w:t>150</w:t>
            </w:r>
          </w:p>
        </w:tc>
        <w:tc>
          <w:tcPr>
            <w:tcW w:w="227" w:type="pct"/>
            <w:tcBorders>
              <w:top w:val="nil"/>
              <w:left w:val="nil"/>
              <w:bottom w:val="single" w:sz="4" w:space="0" w:color="auto"/>
              <w:right w:val="single" w:sz="4" w:space="0" w:color="auto"/>
            </w:tcBorders>
            <w:shd w:val="clear" w:color="auto" w:fill="CCFFFF"/>
            <w:noWrap/>
            <w:vAlign w:val="bottom"/>
          </w:tcPr>
          <w:p w14:paraId="04388075" w14:textId="6A7846A5" w:rsidR="00BC4F80" w:rsidRPr="004A640A" w:rsidRDefault="00BC4F80" w:rsidP="00BC4F80">
            <w:pPr>
              <w:rPr>
                <w:rFonts w:eastAsia="Arial Unicode MS"/>
                <w:sz w:val="16"/>
                <w:szCs w:val="16"/>
                <w:vertAlign w:val="superscript"/>
              </w:rPr>
            </w:pPr>
            <w:r w:rsidRPr="004A640A">
              <w:rPr>
                <w:sz w:val="16"/>
                <w:szCs w:val="16"/>
              </w:rPr>
              <w:t> </w:t>
            </w:r>
            <w:r>
              <w:rPr>
                <w:sz w:val="16"/>
                <w:szCs w:val="16"/>
              </w:rPr>
              <w:t>190</w:t>
            </w:r>
          </w:p>
        </w:tc>
        <w:tc>
          <w:tcPr>
            <w:tcW w:w="203" w:type="pct"/>
            <w:tcBorders>
              <w:top w:val="nil"/>
              <w:left w:val="nil"/>
              <w:bottom w:val="single" w:sz="4" w:space="0" w:color="auto"/>
              <w:right w:val="single" w:sz="4" w:space="0" w:color="auto"/>
            </w:tcBorders>
            <w:shd w:val="diagCross" w:color="000000" w:fill="BFBFBF"/>
            <w:noWrap/>
            <w:vAlign w:val="bottom"/>
          </w:tcPr>
          <w:p w14:paraId="06A4BE4E" w14:textId="77777777" w:rsidR="00BC4F80" w:rsidRPr="004A640A" w:rsidRDefault="00BC4F80" w:rsidP="00BC4F80">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diagCross" w:color="000000" w:fill="BFBFBF"/>
            <w:noWrap/>
            <w:vAlign w:val="bottom"/>
          </w:tcPr>
          <w:p w14:paraId="792579D8" w14:textId="77777777" w:rsidR="00BC4F80" w:rsidRPr="004A640A" w:rsidRDefault="00BC4F80" w:rsidP="00BC4F80">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2DC0468F" w14:textId="54C2C6B0" w:rsidR="00BC4F80" w:rsidRPr="006C047F" w:rsidRDefault="00BC4F80" w:rsidP="00BC4F80">
            <w:pPr>
              <w:rPr>
                <w:rFonts w:eastAsia="Arial Unicode MS"/>
                <w:sz w:val="16"/>
                <w:szCs w:val="16"/>
              </w:rPr>
            </w:pPr>
            <w:r w:rsidRPr="006C047F">
              <w:rPr>
                <w:rFonts w:eastAsia="Arial Unicode MS"/>
                <w:sz w:val="16"/>
                <w:szCs w:val="16"/>
              </w:rPr>
              <w:t xml:space="preserve">$17,925 </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45FB5CA" w14:textId="77777777" w:rsidR="00BC4F80" w:rsidRPr="006C047F" w:rsidRDefault="00BC4F80" w:rsidP="00BC4F80">
            <w:pPr>
              <w:rPr>
                <w:rFonts w:eastAsia="Arial Unicode MS"/>
                <w:sz w:val="16"/>
                <w:szCs w:val="16"/>
              </w:rPr>
            </w:pPr>
            <w:r w:rsidRPr="006C047F">
              <w:rPr>
                <w:sz w:val="16"/>
                <w:szCs w:val="16"/>
              </w:rPr>
              <w:t xml:space="preserve"> </w:t>
            </w:r>
          </w:p>
          <w:p w14:paraId="26CDD80E" w14:textId="4F4D284D" w:rsidR="00BC4F80" w:rsidRPr="006C047F" w:rsidRDefault="00541D92" w:rsidP="00BC4F80">
            <w:pPr>
              <w:rPr>
                <w:rFonts w:eastAsia="Arial Unicode MS"/>
                <w:sz w:val="16"/>
                <w:szCs w:val="16"/>
              </w:rPr>
            </w:pPr>
            <w:r w:rsidRPr="006C047F">
              <w:rPr>
                <w:rFonts w:eastAsia="Arial Unicode MS"/>
                <w:sz w:val="16"/>
                <w:szCs w:val="16"/>
              </w:rPr>
              <w:t xml:space="preserve">$12,652 </w:t>
            </w:r>
          </w:p>
        </w:tc>
      </w:tr>
      <w:tr w:rsidR="00BC4F80" w:rsidRPr="004A640A" w14:paraId="6ACA4348" w14:textId="77777777" w:rsidTr="007F1709">
        <w:trPr>
          <w:trHeight w:val="287"/>
        </w:trPr>
        <w:tc>
          <w:tcPr>
            <w:tcW w:w="176" w:type="pct"/>
            <w:tcBorders>
              <w:top w:val="single" w:sz="4" w:space="0" w:color="auto"/>
              <w:left w:val="single" w:sz="4" w:space="0" w:color="auto"/>
              <w:right w:val="single" w:sz="4" w:space="0" w:color="auto"/>
            </w:tcBorders>
          </w:tcPr>
          <w:p w14:paraId="3F8F988C" w14:textId="77777777" w:rsidR="00BC4F80" w:rsidRPr="004A640A" w:rsidRDefault="00BC4F80" w:rsidP="00BC4F80">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11b.</w:t>
            </w:r>
          </w:p>
        </w:tc>
        <w:tc>
          <w:tcPr>
            <w:tcW w:w="2727" w:type="pct"/>
            <w:tcBorders>
              <w:top w:val="single" w:sz="4" w:space="0" w:color="auto"/>
              <w:left w:val="single" w:sz="4" w:space="0" w:color="auto"/>
              <w:bottom w:val="single" w:sz="4" w:space="0" w:color="auto"/>
              <w:right w:val="single" w:sz="4" w:space="0" w:color="auto"/>
            </w:tcBorders>
          </w:tcPr>
          <w:p w14:paraId="02DBFE9E" w14:textId="3C388EEF" w:rsidR="00BC4F80" w:rsidRPr="004A640A" w:rsidRDefault="00BC4F80" w:rsidP="00BC4F80">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 xml:space="preserve">Supportive Services provided by project sponsors that only provided supportive services. </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4CC39903" w14:textId="77777777" w:rsidR="00BC4F80" w:rsidRPr="004A640A" w:rsidRDefault="00BC4F80" w:rsidP="00BC4F80">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06D1E8FA" w14:textId="51A53C71" w:rsidR="00BC4F80" w:rsidRPr="004A640A" w:rsidRDefault="00BC4F80" w:rsidP="00BC4F80">
            <w:pPr>
              <w:rPr>
                <w:sz w:val="16"/>
                <w:szCs w:val="16"/>
              </w:rPr>
            </w:pPr>
            <w:r>
              <w:rPr>
                <w:sz w:val="16"/>
                <w:szCs w:val="16"/>
              </w:rPr>
              <w:t>0</w:t>
            </w:r>
          </w:p>
        </w:tc>
        <w:tc>
          <w:tcPr>
            <w:tcW w:w="227" w:type="pct"/>
            <w:tcBorders>
              <w:top w:val="nil"/>
              <w:left w:val="nil"/>
              <w:bottom w:val="single" w:sz="4" w:space="0" w:color="auto"/>
              <w:right w:val="single" w:sz="4" w:space="0" w:color="auto"/>
            </w:tcBorders>
            <w:shd w:val="clear" w:color="auto" w:fill="CCFFFF"/>
            <w:noWrap/>
            <w:vAlign w:val="bottom"/>
          </w:tcPr>
          <w:p w14:paraId="3DE383FB" w14:textId="4B0CA7D9" w:rsidR="00BC4F80" w:rsidRPr="004A640A" w:rsidRDefault="00BC4F80" w:rsidP="00BC4F80">
            <w:pPr>
              <w:rPr>
                <w:sz w:val="16"/>
                <w:szCs w:val="16"/>
              </w:rPr>
            </w:pPr>
            <w:r>
              <w:rPr>
                <w:sz w:val="16"/>
                <w:szCs w:val="16"/>
              </w:rPr>
              <w:t>0</w:t>
            </w: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5C4B00C2" w14:textId="77777777" w:rsidR="00BC4F80" w:rsidRPr="004A640A" w:rsidRDefault="00BC4F80" w:rsidP="00BC4F80">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446904BE" w14:textId="77777777" w:rsidR="00BC4F80" w:rsidRPr="004A640A" w:rsidRDefault="00BC4F80" w:rsidP="00BC4F80">
            <w:pPr>
              <w:rPr>
                <w:sz w:val="16"/>
                <w:szCs w:val="16"/>
              </w:rPr>
            </w:pP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0BE7C6F1" w14:textId="3F8FFFC8" w:rsidR="00BC4F80" w:rsidRPr="006C047F" w:rsidRDefault="00BC4F80" w:rsidP="00BC4F80">
            <w:pPr>
              <w:rPr>
                <w:sz w:val="16"/>
                <w:szCs w:val="16"/>
              </w:rPr>
            </w:pPr>
            <w:r w:rsidRPr="006C047F">
              <w:rPr>
                <w:sz w:val="16"/>
                <w:szCs w:val="16"/>
              </w:rPr>
              <w:t>0</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55C7BDD4" w14:textId="12546E3B" w:rsidR="00BC4F80" w:rsidRPr="006C047F" w:rsidRDefault="00BC4F80" w:rsidP="00BC4F80">
            <w:pPr>
              <w:rPr>
                <w:sz w:val="16"/>
                <w:szCs w:val="16"/>
              </w:rPr>
            </w:pPr>
            <w:r w:rsidRPr="006C047F">
              <w:rPr>
                <w:sz w:val="16"/>
                <w:szCs w:val="16"/>
              </w:rPr>
              <w:t>0</w:t>
            </w:r>
          </w:p>
        </w:tc>
      </w:tr>
      <w:tr w:rsidR="00BC4F80" w:rsidRPr="004A640A" w14:paraId="791B51AB" w14:textId="77777777" w:rsidTr="007F1709">
        <w:trPr>
          <w:trHeight w:val="287"/>
        </w:trPr>
        <w:tc>
          <w:tcPr>
            <w:tcW w:w="176" w:type="pct"/>
            <w:tcBorders>
              <w:top w:val="single" w:sz="4" w:space="0" w:color="auto"/>
              <w:left w:val="single" w:sz="4" w:space="0" w:color="auto"/>
              <w:right w:val="single" w:sz="4" w:space="0" w:color="auto"/>
            </w:tcBorders>
          </w:tcPr>
          <w:p w14:paraId="6C84161E" w14:textId="77777777" w:rsidR="00BC4F80" w:rsidRPr="004A640A" w:rsidRDefault="00BC4F80" w:rsidP="00BC4F80">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12.</w:t>
            </w:r>
          </w:p>
        </w:tc>
        <w:tc>
          <w:tcPr>
            <w:tcW w:w="2727" w:type="pct"/>
            <w:tcBorders>
              <w:top w:val="single" w:sz="4" w:space="0" w:color="auto"/>
              <w:left w:val="single" w:sz="4" w:space="0" w:color="auto"/>
              <w:bottom w:val="single" w:sz="4" w:space="0" w:color="auto"/>
              <w:right w:val="single" w:sz="4" w:space="0" w:color="auto"/>
            </w:tcBorders>
          </w:tcPr>
          <w:p w14:paraId="22516B92" w14:textId="77777777" w:rsidR="00BC4F80" w:rsidRPr="004A640A" w:rsidRDefault="00BC4F80" w:rsidP="00BC4F80">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Adjustment for duplication (subtract)</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28987E75" w14:textId="77777777" w:rsidR="00BC4F80" w:rsidRPr="004A640A" w:rsidRDefault="00BC4F80" w:rsidP="00BC4F80">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7D380DBD" w14:textId="4C15875A" w:rsidR="00BC4F80" w:rsidRPr="004A640A" w:rsidRDefault="00BC4F80" w:rsidP="00BC4F80">
            <w:pPr>
              <w:rPr>
                <w:sz w:val="16"/>
                <w:szCs w:val="16"/>
              </w:rPr>
            </w:pPr>
            <w:r>
              <w:rPr>
                <w:sz w:val="16"/>
                <w:szCs w:val="16"/>
              </w:rPr>
              <w:t>0</w:t>
            </w:r>
          </w:p>
        </w:tc>
        <w:tc>
          <w:tcPr>
            <w:tcW w:w="227" w:type="pct"/>
            <w:tcBorders>
              <w:top w:val="nil"/>
              <w:left w:val="nil"/>
              <w:bottom w:val="single" w:sz="4" w:space="0" w:color="auto"/>
              <w:right w:val="single" w:sz="4" w:space="0" w:color="auto"/>
            </w:tcBorders>
            <w:shd w:val="clear" w:color="auto" w:fill="CCFFFF"/>
            <w:noWrap/>
            <w:vAlign w:val="bottom"/>
          </w:tcPr>
          <w:p w14:paraId="6A74178D" w14:textId="70F67131" w:rsidR="00BC4F80" w:rsidRPr="004A640A" w:rsidRDefault="00BC4F80" w:rsidP="00BC4F80">
            <w:pPr>
              <w:rPr>
                <w:sz w:val="16"/>
                <w:szCs w:val="16"/>
              </w:rPr>
            </w:pPr>
            <w:r>
              <w:rPr>
                <w:sz w:val="16"/>
                <w:szCs w:val="16"/>
              </w:rPr>
              <w:t>0</w:t>
            </w: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02B85ADC" w14:textId="77777777" w:rsidR="00BC4F80" w:rsidRPr="004A640A" w:rsidRDefault="00BC4F80" w:rsidP="00BC4F80">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75826D34" w14:textId="77777777" w:rsidR="00BC4F80" w:rsidRPr="004A640A" w:rsidRDefault="00BC4F80" w:rsidP="00BC4F80">
            <w:pPr>
              <w:rPr>
                <w:sz w:val="16"/>
                <w:szCs w:val="16"/>
              </w:rPr>
            </w:pPr>
          </w:p>
        </w:tc>
        <w:tc>
          <w:tcPr>
            <w:tcW w:w="478" w:type="pct"/>
            <w:tcBorders>
              <w:top w:val="single" w:sz="4" w:space="0" w:color="auto"/>
              <w:left w:val="nil"/>
              <w:bottom w:val="single" w:sz="4" w:space="0" w:color="auto"/>
              <w:right w:val="single" w:sz="4" w:space="0" w:color="auto"/>
            </w:tcBorders>
            <w:shd w:val="diagCross" w:color="auto" w:fill="auto"/>
            <w:noWrap/>
            <w:vAlign w:val="bottom"/>
          </w:tcPr>
          <w:p w14:paraId="27A46871" w14:textId="77777777" w:rsidR="00BC4F80" w:rsidRPr="006C047F" w:rsidRDefault="00BC4F80" w:rsidP="00BC4F80">
            <w:pPr>
              <w:rPr>
                <w:rFonts w:eastAsia="Arial Unicode MS"/>
                <w:sz w:val="16"/>
                <w:szCs w:val="16"/>
              </w:rPr>
            </w:pPr>
            <w:r w:rsidRPr="006C047F">
              <w:rPr>
                <w:sz w:val="16"/>
                <w:szCs w:val="16"/>
              </w:rPr>
              <w:t> </w:t>
            </w:r>
          </w:p>
        </w:tc>
        <w:tc>
          <w:tcPr>
            <w:tcW w:w="518" w:type="pct"/>
            <w:gridSpan w:val="2"/>
            <w:tcBorders>
              <w:top w:val="single" w:sz="4" w:space="0" w:color="auto"/>
              <w:left w:val="nil"/>
              <w:bottom w:val="single" w:sz="4" w:space="0" w:color="auto"/>
              <w:right w:val="single" w:sz="4" w:space="0" w:color="auto"/>
            </w:tcBorders>
            <w:shd w:val="diagCross" w:color="auto" w:fill="auto"/>
            <w:noWrap/>
            <w:vAlign w:val="bottom"/>
          </w:tcPr>
          <w:p w14:paraId="69478DE4" w14:textId="77777777" w:rsidR="00BC4F80" w:rsidRPr="006C047F" w:rsidRDefault="00BC4F80" w:rsidP="00BC4F80">
            <w:pPr>
              <w:rPr>
                <w:rFonts w:eastAsia="Arial Unicode MS"/>
                <w:sz w:val="16"/>
                <w:szCs w:val="16"/>
              </w:rPr>
            </w:pPr>
            <w:r w:rsidRPr="006C047F">
              <w:rPr>
                <w:sz w:val="16"/>
                <w:szCs w:val="16"/>
              </w:rPr>
              <w:t> </w:t>
            </w:r>
          </w:p>
        </w:tc>
      </w:tr>
      <w:tr w:rsidR="00BC4F80" w:rsidRPr="004A640A" w14:paraId="42428424" w14:textId="77777777" w:rsidTr="007F1709">
        <w:trPr>
          <w:trHeight w:val="287"/>
        </w:trPr>
        <w:tc>
          <w:tcPr>
            <w:tcW w:w="176" w:type="pct"/>
            <w:tcBorders>
              <w:top w:val="single" w:sz="4" w:space="0" w:color="auto"/>
              <w:left w:val="single" w:sz="4" w:space="0" w:color="auto"/>
              <w:right w:val="single" w:sz="4" w:space="0" w:color="auto"/>
            </w:tcBorders>
            <w:shd w:val="clear" w:color="auto" w:fill="F2F2F2" w:themeFill="background1" w:themeFillShade="F2"/>
          </w:tcPr>
          <w:p w14:paraId="28191844" w14:textId="77777777" w:rsidR="00BC4F80" w:rsidRPr="004A640A" w:rsidRDefault="00BC4F80" w:rsidP="00BC4F80">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13.</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C4A804" w14:textId="77777777" w:rsidR="00BC4F80" w:rsidRPr="004A640A" w:rsidRDefault="00BC4F80" w:rsidP="00BC4F80">
            <w:pPr>
              <w:pStyle w:val="Notes"/>
              <w:overflowPunct w:val="0"/>
              <w:autoSpaceDE w:val="0"/>
              <w:autoSpaceDN w:val="0"/>
              <w:adjustRightInd w:val="0"/>
              <w:textAlignment w:val="baseline"/>
              <w:rPr>
                <w:rFonts w:ascii="Times New Roman" w:hAnsi="Times New Roman"/>
                <w:b/>
                <w:szCs w:val="16"/>
              </w:rPr>
            </w:pPr>
            <w:r w:rsidRPr="004A640A">
              <w:rPr>
                <w:rFonts w:ascii="Times New Roman" w:hAnsi="Times New Roman"/>
                <w:b/>
                <w:szCs w:val="16"/>
              </w:rPr>
              <w:t xml:space="preserve">Total Supportive Services </w:t>
            </w:r>
          </w:p>
          <w:p w14:paraId="446E8DF3" w14:textId="17CCCC90" w:rsidR="00BC4F80" w:rsidRPr="004A640A" w:rsidRDefault="00BC4F80" w:rsidP="00BC4F80">
            <w:pPr>
              <w:pStyle w:val="Notes"/>
              <w:overflowPunct w:val="0"/>
              <w:autoSpaceDE w:val="0"/>
              <w:autoSpaceDN w:val="0"/>
              <w:adjustRightInd w:val="0"/>
              <w:textAlignment w:val="baseline"/>
              <w:rPr>
                <w:rFonts w:ascii="Times New Roman" w:hAnsi="Times New Roman"/>
                <w:b/>
                <w:szCs w:val="16"/>
              </w:rPr>
            </w:pPr>
            <w:r w:rsidRPr="004A640A">
              <w:rPr>
                <w:rFonts w:ascii="Times New Roman" w:hAnsi="Times New Roman"/>
                <w:b/>
                <w:szCs w:val="16"/>
              </w:rPr>
              <w:t>(Columns a – d equals the sum of Rows 11 a &amp; b minus Row 12; Columns e and f equal the sum of Rows 11a &amp; 11b)</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0487DB7" w14:textId="77777777" w:rsidR="00BC4F80" w:rsidRPr="004A640A" w:rsidRDefault="00BC4F80" w:rsidP="00BC4F80">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80BB889" w14:textId="03F6EF7A" w:rsidR="00BC4F80" w:rsidRPr="004A640A" w:rsidRDefault="008E0AC8" w:rsidP="00BC4F80">
            <w:pPr>
              <w:rPr>
                <w:sz w:val="16"/>
                <w:szCs w:val="16"/>
              </w:rPr>
            </w:pPr>
            <w:r>
              <w:rPr>
                <w:sz w:val="16"/>
                <w:szCs w:val="16"/>
              </w:rPr>
              <w:t>150</w:t>
            </w: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54B33E8E" w14:textId="571C3E2C" w:rsidR="00BC4F80" w:rsidRPr="004A640A" w:rsidRDefault="008E0AC8" w:rsidP="00BC4F80">
            <w:pPr>
              <w:rPr>
                <w:sz w:val="16"/>
                <w:szCs w:val="16"/>
              </w:rPr>
            </w:pPr>
            <w:r>
              <w:rPr>
                <w:sz w:val="16"/>
                <w:szCs w:val="16"/>
              </w:rPr>
              <w:t>190</w:t>
            </w: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7B739ECE" w14:textId="77777777" w:rsidR="00BC4F80" w:rsidRPr="004A640A" w:rsidRDefault="00BC4F80" w:rsidP="00BC4F80">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1DA04125" w14:textId="77777777" w:rsidR="00BC4F80" w:rsidRPr="004A640A" w:rsidRDefault="00BC4F80" w:rsidP="00BC4F80">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7EFE91B" w14:textId="2DD1DC3A" w:rsidR="00BC4F80" w:rsidRPr="006C047F" w:rsidRDefault="00BC4F80" w:rsidP="00BC4F80">
            <w:pPr>
              <w:rPr>
                <w:sz w:val="16"/>
                <w:szCs w:val="16"/>
              </w:rPr>
            </w:pPr>
            <w:r w:rsidRPr="006C047F">
              <w:rPr>
                <w:sz w:val="16"/>
                <w:szCs w:val="16"/>
              </w:rPr>
              <w:t>$17,925</w:t>
            </w: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9CE8148" w14:textId="7A789430" w:rsidR="00BC4F80" w:rsidRPr="006C047F" w:rsidRDefault="0074417E" w:rsidP="00BC4F80">
            <w:pPr>
              <w:rPr>
                <w:sz w:val="16"/>
                <w:szCs w:val="16"/>
              </w:rPr>
            </w:pPr>
            <w:r w:rsidRPr="006C047F">
              <w:rPr>
                <w:sz w:val="16"/>
                <w:szCs w:val="16"/>
              </w:rPr>
              <w:t>$12,652</w:t>
            </w:r>
          </w:p>
        </w:tc>
      </w:tr>
      <w:tr w:rsidR="00BC4F80" w:rsidRPr="004A640A" w14:paraId="7933BAA0"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D442E1" w14:textId="77777777" w:rsidR="00BC4F80" w:rsidRPr="004A640A" w:rsidRDefault="00BC4F80" w:rsidP="00BC4F80">
            <w:pPr>
              <w:pStyle w:val="Notes"/>
              <w:overflowPunct w:val="0"/>
              <w:autoSpaceDE w:val="0"/>
              <w:autoSpaceDN w:val="0"/>
              <w:adjustRightInd w:val="0"/>
              <w:jc w:val="both"/>
              <w:textAlignment w:val="baseline"/>
              <w:rPr>
                <w:rFonts w:ascii="Times New Roman" w:hAnsi="Times New Roman"/>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16777F" w14:textId="77777777" w:rsidR="00BC4F80" w:rsidRPr="004A640A" w:rsidRDefault="00BC4F80" w:rsidP="00BC4F80">
            <w:pPr>
              <w:rPr>
                <w:rFonts w:eastAsia="Arial Unicode MS"/>
                <w:b/>
                <w:bCs/>
                <w:sz w:val="16"/>
                <w:szCs w:val="16"/>
                <w:vertAlign w:val="superscript"/>
              </w:rPr>
            </w:pPr>
            <w:r w:rsidRPr="004A640A">
              <w:rPr>
                <w:b/>
                <w:bCs/>
                <w:sz w:val="16"/>
                <w:szCs w:val="16"/>
              </w:rPr>
              <w:t>Housing Information Services</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6F32118" w14:textId="77777777" w:rsidR="00BC4F80" w:rsidRPr="004A640A" w:rsidRDefault="00BC4F80" w:rsidP="00BC4F80">
            <w:pPr>
              <w:rPr>
                <w:rFonts w:eastAsia="Arial Unicode MS"/>
                <w:sz w:val="16"/>
                <w:szCs w:val="16"/>
              </w:rPr>
            </w:pPr>
            <w:r w:rsidRPr="004A640A">
              <w:rPr>
                <w:sz w:val="16"/>
                <w:szCs w:val="16"/>
              </w:rPr>
              <w:t> </w:t>
            </w:r>
          </w:p>
        </w:tc>
        <w:tc>
          <w:tcPr>
            <w:tcW w:w="1086" w:type="pct"/>
            <w:gridSpan w:val="4"/>
            <w:tcBorders>
              <w:top w:val="nil"/>
              <w:left w:val="nil"/>
              <w:bottom w:val="single" w:sz="4" w:space="0" w:color="auto"/>
              <w:right w:val="single" w:sz="4" w:space="0" w:color="auto"/>
            </w:tcBorders>
            <w:shd w:val="clear" w:color="auto" w:fill="BFBFBF" w:themeFill="background1" w:themeFillShade="BF"/>
            <w:noWrap/>
            <w:vAlign w:val="bottom"/>
          </w:tcPr>
          <w:p w14:paraId="18498D62" w14:textId="198C0A10" w:rsidR="00BC4F80" w:rsidRPr="004A640A" w:rsidRDefault="00BC4F80" w:rsidP="00BC4F80">
            <w:pPr>
              <w:jc w:val="center"/>
              <w:rPr>
                <w:b/>
                <w:bCs/>
                <w:sz w:val="14"/>
                <w:szCs w:val="16"/>
              </w:rPr>
            </w:pPr>
            <w:r w:rsidRPr="004A640A">
              <w:rPr>
                <w:b/>
                <w:bCs/>
                <w:sz w:val="14"/>
                <w:szCs w:val="16"/>
              </w:rPr>
              <w:t> [1] Output</w:t>
            </w:r>
            <w:r>
              <w:rPr>
                <w:b/>
                <w:bCs/>
                <w:sz w:val="14"/>
                <w:szCs w:val="16"/>
              </w:rPr>
              <w:t>:</w:t>
            </w:r>
            <w:r w:rsidRPr="004A640A">
              <w:rPr>
                <w:b/>
                <w:bCs/>
                <w:sz w:val="14"/>
                <w:szCs w:val="16"/>
              </w:rPr>
              <w:t xml:space="preserve"> Households</w:t>
            </w:r>
          </w:p>
          <w:p w14:paraId="58C19F26" w14:textId="77777777" w:rsidR="00BC4F80" w:rsidRPr="004A640A" w:rsidRDefault="00BC4F80" w:rsidP="00BC4F80">
            <w:pPr>
              <w:jc w:val="center"/>
              <w:rPr>
                <w:b/>
                <w:bCs/>
                <w:sz w:val="14"/>
                <w:szCs w:val="16"/>
              </w:rPr>
            </w:pPr>
            <w:r w:rsidRPr="004A640A">
              <w:rPr>
                <w:b/>
                <w:bCs/>
                <w:sz w:val="14"/>
                <w:szCs w:val="16"/>
              </w:rPr>
              <w:t> </w:t>
            </w:r>
          </w:p>
          <w:p w14:paraId="170357A3" w14:textId="77777777" w:rsidR="00BC4F80" w:rsidRPr="004A640A" w:rsidRDefault="00BC4F80" w:rsidP="00BC4F80">
            <w:pPr>
              <w:jc w:val="center"/>
              <w:rPr>
                <w:b/>
                <w:bCs/>
                <w:sz w:val="14"/>
                <w:szCs w:val="16"/>
              </w:rPr>
            </w:pPr>
            <w:r w:rsidRPr="004A640A">
              <w:rPr>
                <w:b/>
                <w:bCs/>
                <w:sz w:val="14"/>
                <w:szCs w:val="16"/>
              </w:rPr>
              <w:t> </w:t>
            </w:r>
          </w:p>
        </w:tc>
        <w:tc>
          <w:tcPr>
            <w:tcW w:w="996" w:type="pct"/>
            <w:gridSpan w:val="3"/>
            <w:tcBorders>
              <w:top w:val="nil"/>
              <w:left w:val="nil"/>
              <w:bottom w:val="single" w:sz="4" w:space="0" w:color="auto"/>
              <w:right w:val="single" w:sz="4" w:space="0" w:color="auto"/>
            </w:tcBorders>
            <w:shd w:val="clear" w:color="auto" w:fill="BFBFBF" w:themeFill="background1" w:themeFillShade="BF"/>
            <w:vAlign w:val="bottom"/>
          </w:tcPr>
          <w:p w14:paraId="7645D217" w14:textId="77777777" w:rsidR="00BC4F80" w:rsidRPr="006C047F" w:rsidRDefault="00BC4F80" w:rsidP="00BC4F80">
            <w:pPr>
              <w:jc w:val="center"/>
              <w:rPr>
                <w:b/>
                <w:bCs/>
                <w:sz w:val="16"/>
                <w:szCs w:val="16"/>
              </w:rPr>
            </w:pPr>
            <w:r w:rsidRPr="006C047F">
              <w:rPr>
                <w:b/>
                <w:bCs/>
                <w:sz w:val="16"/>
                <w:szCs w:val="16"/>
              </w:rPr>
              <w:t> [2] Output: Funding</w:t>
            </w:r>
          </w:p>
          <w:p w14:paraId="6F99C04D" w14:textId="77777777" w:rsidR="00BC4F80" w:rsidRPr="006C047F" w:rsidRDefault="00BC4F80" w:rsidP="00BC4F80">
            <w:pPr>
              <w:jc w:val="center"/>
              <w:rPr>
                <w:b/>
                <w:bCs/>
                <w:sz w:val="16"/>
                <w:szCs w:val="16"/>
              </w:rPr>
            </w:pPr>
            <w:r w:rsidRPr="006C047F">
              <w:rPr>
                <w:b/>
                <w:bCs/>
                <w:sz w:val="16"/>
                <w:szCs w:val="16"/>
              </w:rPr>
              <w:t> </w:t>
            </w:r>
          </w:p>
          <w:p w14:paraId="7873453A" w14:textId="77777777" w:rsidR="00BC4F80" w:rsidRPr="006C047F" w:rsidRDefault="00BC4F80" w:rsidP="00BC4F80">
            <w:pPr>
              <w:jc w:val="center"/>
              <w:rPr>
                <w:b/>
                <w:bCs/>
                <w:sz w:val="16"/>
                <w:szCs w:val="16"/>
              </w:rPr>
            </w:pPr>
            <w:r w:rsidRPr="006C047F">
              <w:rPr>
                <w:b/>
                <w:bCs/>
                <w:sz w:val="16"/>
                <w:szCs w:val="16"/>
              </w:rPr>
              <w:t>  </w:t>
            </w:r>
          </w:p>
        </w:tc>
      </w:tr>
      <w:tr w:rsidR="00BC4F80" w:rsidRPr="004A640A" w14:paraId="359C8711" w14:textId="77777777" w:rsidTr="00A31C8E">
        <w:trPr>
          <w:trHeight w:hRule="exact" w:val="370"/>
        </w:trPr>
        <w:tc>
          <w:tcPr>
            <w:tcW w:w="176" w:type="pct"/>
            <w:tcBorders>
              <w:top w:val="single" w:sz="4" w:space="0" w:color="auto"/>
              <w:left w:val="single" w:sz="4" w:space="0" w:color="auto"/>
              <w:bottom w:val="single" w:sz="4" w:space="0" w:color="auto"/>
              <w:right w:val="single" w:sz="4" w:space="0" w:color="auto"/>
            </w:tcBorders>
          </w:tcPr>
          <w:p w14:paraId="508B965E" w14:textId="77777777" w:rsidR="00BC4F80" w:rsidRPr="004A640A" w:rsidRDefault="00BC4F80" w:rsidP="00BC4F80">
            <w:pPr>
              <w:jc w:val="both"/>
              <w:rPr>
                <w:sz w:val="16"/>
                <w:szCs w:val="16"/>
              </w:rPr>
            </w:pPr>
            <w:r w:rsidRPr="004A640A">
              <w:rPr>
                <w:sz w:val="16"/>
                <w:szCs w:val="16"/>
              </w:rPr>
              <w:t>14.</w:t>
            </w:r>
          </w:p>
        </w:tc>
        <w:tc>
          <w:tcPr>
            <w:tcW w:w="2727" w:type="pct"/>
            <w:tcBorders>
              <w:top w:val="single" w:sz="4" w:space="0" w:color="auto"/>
              <w:left w:val="single" w:sz="4" w:space="0" w:color="auto"/>
              <w:bottom w:val="single" w:sz="4" w:space="0" w:color="auto"/>
              <w:right w:val="single" w:sz="4" w:space="0" w:color="auto"/>
            </w:tcBorders>
          </w:tcPr>
          <w:p w14:paraId="161472F0" w14:textId="77777777" w:rsidR="00BC4F80" w:rsidRPr="004A640A" w:rsidRDefault="00BC4F80" w:rsidP="00BC4F80">
            <w:pPr>
              <w:rPr>
                <w:rFonts w:eastAsia="Arial Unicode MS"/>
                <w:sz w:val="16"/>
                <w:szCs w:val="16"/>
              </w:rPr>
            </w:pPr>
            <w:r w:rsidRPr="004A640A">
              <w:rPr>
                <w:sz w:val="16"/>
                <w:szCs w:val="16"/>
              </w:rPr>
              <w:t>Housing Information Services</w:t>
            </w:r>
          </w:p>
        </w:tc>
        <w:tc>
          <w:tcPr>
            <w:tcW w:w="15" w:type="pct"/>
            <w:tcBorders>
              <w:top w:val="nil"/>
              <w:left w:val="nil"/>
              <w:bottom w:val="single" w:sz="4" w:space="0" w:color="auto"/>
              <w:right w:val="single" w:sz="4" w:space="0" w:color="auto"/>
            </w:tcBorders>
            <w:shd w:val="clear" w:color="auto" w:fill="000000" w:themeFill="text1"/>
            <w:noWrap/>
            <w:vAlign w:val="bottom"/>
          </w:tcPr>
          <w:p w14:paraId="298A0C0C" w14:textId="77777777" w:rsidR="00BC4F80" w:rsidRPr="004A640A" w:rsidRDefault="00BC4F80" w:rsidP="00BC4F80">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2FFCFE4E" w14:textId="4D7754E0" w:rsidR="00BC4F80" w:rsidRPr="004A640A" w:rsidRDefault="00BC4F80" w:rsidP="00BC4F80">
            <w:pPr>
              <w:rPr>
                <w:rFonts w:eastAsia="Arial Unicode MS"/>
                <w:sz w:val="16"/>
                <w:szCs w:val="16"/>
              </w:rPr>
            </w:pPr>
            <w:r w:rsidRPr="004A640A">
              <w:rPr>
                <w:sz w:val="16"/>
                <w:szCs w:val="16"/>
              </w:rPr>
              <w:t xml:space="preserve"> </w:t>
            </w:r>
            <w:r>
              <w:rPr>
                <w:sz w:val="16"/>
                <w:szCs w:val="16"/>
              </w:rPr>
              <w:t>150</w:t>
            </w:r>
          </w:p>
        </w:tc>
        <w:tc>
          <w:tcPr>
            <w:tcW w:w="227" w:type="pct"/>
            <w:tcBorders>
              <w:top w:val="nil"/>
              <w:left w:val="nil"/>
              <w:bottom w:val="single" w:sz="4" w:space="0" w:color="auto"/>
              <w:right w:val="single" w:sz="4" w:space="0" w:color="auto"/>
            </w:tcBorders>
            <w:shd w:val="clear" w:color="auto" w:fill="CCFFFF"/>
            <w:noWrap/>
            <w:vAlign w:val="bottom"/>
          </w:tcPr>
          <w:p w14:paraId="17B4B6ED" w14:textId="3DA833B8" w:rsidR="00BC4F80" w:rsidRPr="004A640A" w:rsidRDefault="00BC4F80" w:rsidP="00BC4F80">
            <w:pPr>
              <w:rPr>
                <w:rFonts w:eastAsia="Arial Unicode MS"/>
                <w:sz w:val="16"/>
                <w:szCs w:val="16"/>
                <w:vertAlign w:val="superscript"/>
              </w:rPr>
            </w:pPr>
            <w:r w:rsidRPr="004A640A">
              <w:rPr>
                <w:sz w:val="16"/>
                <w:szCs w:val="16"/>
              </w:rPr>
              <w:t> </w:t>
            </w:r>
            <w:r>
              <w:rPr>
                <w:sz w:val="16"/>
                <w:szCs w:val="16"/>
              </w:rPr>
              <w:t>115</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0ADA6B9B" w14:textId="77777777" w:rsidR="00BC4F80" w:rsidRPr="004A640A" w:rsidRDefault="00BC4F80" w:rsidP="00BC4F80">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785ED40D" w14:textId="77777777" w:rsidR="00BC4F80" w:rsidRPr="004A640A" w:rsidRDefault="00BC4F80" w:rsidP="00BC4F80">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68F9E025" w14:textId="14E5C69C" w:rsidR="00BC4F80" w:rsidRPr="006C047F" w:rsidRDefault="00BC4F80" w:rsidP="006C047F">
            <w:pPr>
              <w:rPr>
                <w:rFonts w:eastAsia="Arial Unicode MS"/>
                <w:sz w:val="16"/>
                <w:szCs w:val="16"/>
              </w:rPr>
            </w:pPr>
            <w:r w:rsidRPr="006C047F">
              <w:rPr>
                <w:sz w:val="16"/>
                <w:szCs w:val="16"/>
              </w:rPr>
              <w:t> $</w:t>
            </w:r>
            <w:r w:rsidR="006C047F" w:rsidRPr="006C047F">
              <w:rPr>
                <w:sz w:val="16"/>
                <w:szCs w:val="16"/>
              </w:rPr>
              <w:t>22,116</w:t>
            </w:r>
          </w:p>
        </w:tc>
        <w:tc>
          <w:tcPr>
            <w:tcW w:w="518" w:type="pct"/>
            <w:gridSpan w:val="2"/>
            <w:tcBorders>
              <w:top w:val="nil"/>
              <w:left w:val="nil"/>
              <w:bottom w:val="single" w:sz="4" w:space="0" w:color="auto"/>
              <w:right w:val="single" w:sz="4" w:space="0" w:color="auto"/>
            </w:tcBorders>
            <w:shd w:val="clear" w:color="auto" w:fill="CCFFFF"/>
            <w:noWrap/>
            <w:vAlign w:val="bottom"/>
          </w:tcPr>
          <w:p w14:paraId="5518DB29" w14:textId="6028F2C1" w:rsidR="00785754" w:rsidRPr="006C047F" w:rsidRDefault="003300C8" w:rsidP="006C047F">
            <w:pPr>
              <w:rPr>
                <w:rFonts w:eastAsia="Arial Unicode MS"/>
                <w:sz w:val="16"/>
                <w:szCs w:val="16"/>
              </w:rPr>
            </w:pPr>
            <w:r w:rsidRPr="006C047F">
              <w:rPr>
                <w:rFonts w:eastAsia="Arial Unicode MS"/>
                <w:sz w:val="16"/>
                <w:szCs w:val="16"/>
              </w:rPr>
              <w:t>$</w:t>
            </w:r>
            <w:r w:rsidR="006C047F" w:rsidRPr="006C047F">
              <w:rPr>
                <w:rFonts w:eastAsia="Arial Unicode MS"/>
                <w:sz w:val="16"/>
                <w:szCs w:val="16"/>
              </w:rPr>
              <w:t>22,116</w:t>
            </w:r>
          </w:p>
        </w:tc>
      </w:tr>
      <w:tr w:rsidR="00BC4F80" w:rsidRPr="004A640A" w14:paraId="1D01D212"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6627A" w14:textId="77777777" w:rsidR="00BC4F80" w:rsidRPr="004A640A" w:rsidRDefault="00BC4F80" w:rsidP="00BC4F80">
            <w:pPr>
              <w:jc w:val="both"/>
              <w:rPr>
                <w:sz w:val="16"/>
                <w:szCs w:val="16"/>
              </w:rPr>
            </w:pPr>
            <w:r w:rsidRPr="004A640A">
              <w:rPr>
                <w:sz w:val="16"/>
                <w:szCs w:val="16"/>
              </w:rPr>
              <w:t>15.</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CD138" w14:textId="77777777" w:rsidR="00BC4F80" w:rsidRPr="004A640A" w:rsidRDefault="00BC4F80" w:rsidP="00BC4F80">
            <w:pPr>
              <w:rPr>
                <w:b/>
                <w:bCs/>
                <w:sz w:val="16"/>
                <w:szCs w:val="16"/>
              </w:rPr>
            </w:pPr>
            <w:r w:rsidRPr="004A640A">
              <w:rPr>
                <w:b/>
                <w:bCs/>
                <w:sz w:val="16"/>
                <w:szCs w:val="16"/>
              </w:rPr>
              <w:t xml:space="preserve">Total Housing Information Services </w:t>
            </w:r>
          </w:p>
          <w:p w14:paraId="2D62FE3A" w14:textId="77777777" w:rsidR="00BC4F80" w:rsidRPr="004A640A" w:rsidRDefault="00BC4F80" w:rsidP="00BC4F80">
            <w:pPr>
              <w:rPr>
                <w:b/>
                <w:bCs/>
                <w:sz w:val="16"/>
                <w:szCs w:val="16"/>
              </w:rPr>
            </w:pPr>
          </w:p>
        </w:tc>
        <w:tc>
          <w:tcPr>
            <w:tcW w:w="15" w:type="pct"/>
            <w:tcBorders>
              <w:top w:val="nil"/>
              <w:left w:val="nil"/>
              <w:bottom w:val="single" w:sz="4" w:space="0" w:color="auto"/>
              <w:right w:val="single" w:sz="4" w:space="0" w:color="auto"/>
            </w:tcBorders>
            <w:shd w:val="clear" w:color="auto" w:fill="F2F2F2" w:themeFill="background1" w:themeFillShade="F2"/>
            <w:noWrap/>
            <w:vAlign w:val="bottom"/>
          </w:tcPr>
          <w:p w14:paraId="49BFC957" w14:textId="77777777" w:rsidR="00BC4F80" w:rsidRPr="004A640A" w:rsidRDefault="00BC4F80" w:rsidP="00BC4F80">
            <w:pPr>
              <w:rPr>
                <w:sz w:val="16"/>
                <w:szCs w:val="16"/>
              </w:rPr>
            </w:pP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D9BF960" w14:textId="40662BCA" w:rsidR="00BC4F80" w:rsidRPr="004A640A" w:rsidRDefault="008E0AC8" w:rsidP="00BC4F80">
            <w:pPr>
              <w:rPr>
                <w:sz w:val="16"/>
                <w:szCs w:val="16"/>
              </w:rPr>
            </w:pPr>
            <w:r>
              <w:rPr>
                <w:sz w:val="16"/>
                <w:szCs w:val="16"/>
              </w:rPr>
              <w:t>150</w:t>
            </w: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43BAD1DC" w14:textId="3FCF831C" w:rsidR="00BC4F80" w:rsidRPr="004A640A" w:rsidRDefault="008E0AC8" w:rsidP="00BC4F80">
            <w:pPr>
              <w:rPr>
                <w:sz w:val="16"/>
                <w:szCs w:val="16"/>
              </w:rPr>
            </w:pPr>
            <w:r>
              <w:rPr>
                <w:sz w:val="16"/>
                <w:szCs w:val="16"/>
              </w:rPr>
              <w:t>115</w:t>
            </w: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7111B3AB" w14:textId="77777777" w:rsidR="00BC4F80" w:rsidRPr="004A640A" w:rsidRDefault="00BC4F80" w:rsidP="00BC4F80">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4F26A3A7" w14:textId="77777777" w:rsidR="00BC4F80" w:rsidRPr="004A640A" w:rsidRDefault="00BC4F80" w:rsidP="00BC4F80">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F2F2F2" w:themeFill="background1" w:themeFillShade="F2"/>
            <w:noWrap/>
            <w:vAlign w:val="bottom"/>
          </w:tcPr>
          <w:p w14:paraId="18611350" w14:textId="7863A50A" w:rsidR="00BC4F80" w:rsidRPr="004A640A" w:rsidRDefault="006C047F" w:rsidP="00BC4F80">
            <w:pPr>
              <w:rPr>
                <w:sz w:val="16"/>
                <w:szCs w:val="16"/>
              </w:rPr>
            </w:pPr>
            <w:r>
              <w:rPr>
                <w:sz w:val="16"/>
                <w:szCs w:val="16"/>
              </w:rPr>
              <w:t>$22,116</w:t>
            </w:r>
          </w:p>
        </w:tc>
        <w:tc>
          <w:tcPr>
            <w:tcW w:w="518" w:type="pct"/>
            <w:gridSpan w:val="2"/>
            <w:tcBorders>
              <w:top w:val="nil"/>
              <w:left w:val="nil"/>
              <w:bottom w:val="single" w:sz="4" w:space="0" w:color="auto"/>
              <w:right w:val="single" w:sz="4" w:space="0" w:color="auto"/>
            </w:tcBorders>
            <w:shd w:val="clear" w:color="auto" w:fill="F2F2F2" w:themeFill="background1" w:themeFillShade="F2"/>
            <w:noWrap/>
            <w:vAlign w:val="bottom"/>
          </w:tcPr>
          <w:p w14:paraId="5F2EAF24" w14:textId="6927B864" w:rsidR="00BC4F80" w:rsidRPr="009F5A51" w:rsidRDefault="006C047F" w:rsidP="00BC4F80">
            <w:pPr>
              <w:rPr>
                <w:rFonts w:ascii="Verdana" w:hAnsi="Verdana"/>
                <w:sz w:val="14"/>
                <w:szCs w:val="14"/>
              </w:rPr>
            </w:pPr>
            <w:r>
              <w:rPr>
                <w:rFonts w:ascii="Verdana" w:hAnsi="Verdana"/>
                <w:sz w:val="14"/>
                <w:szCs w:val="14"/>
              </w:rPr>
              <w:t>$22,116</w:t>
            </w:r>
          </w:p>
        </w:tc>
      </w:tr>
    </w:tbl>
    <w:p w14:paraId="69E4B5C8" w14:textId="77777777" w:rsidR="00677B83" w:rsidRPr="004A640A" w:rsidRDefault="00677B83">
      <w:pPr>
        <w:pStyle w:val="Notes"/>
        <w:overflowPunct w:val="0"/>
        <w:autoSpaceDE w:val="0"/>
        <w:autoSpaceDN w:val="0"/>
        <w:adjustRightInd w:val="0"/>
        <w:jc w:val="both"/>
        <w:textAlignment w:val="baseline"/>
        <w:rPr>
          <w:rFonts w:ascii="Times New Roman" w:hAnsi="Times New Roman"/>
          <w:szCs w:val="16"/>
        </w:rPr>
        <w:sectPr w:rsidR="00677B83" w:rsidRPr="004A640A" w:rsidSect="006420B1">
          <w:type w:val="continuous"/>
          <w:pgSz w:w="12240" w:h="15840" w:code="1"/>
          <w:pgMar w:top="720" w:right="720" w:bottom="720" w:left="1152" w:header="720" w:footer="720" w:gutter="0"/>
          <w:paperSrc w:first="15" w:other="15"/>
          <w:cols w:space="720"/>
          <w:docGrid w:linePitch="360"/>
        </w:sectPr>
      </w:pPr>
    </w:p>
    <w:tbl>
      <w:tblPr>
        <w:tblW w:w="4989" w:type="pct"/>
        <w:tblLayout w:type="fixed"/>
        <w:tblCellMar>
          <w:left w:w="0" w:type="dxa"/>
          <w:right w:w="0" w:type="dxa"/>
        </w:tblCellMar>
        <w:tblLook w:val="0000" w:firstRow="0" w:lastRow="0" w:firstColumn="0" w:lastColumn="0" w:noHBand="0" w:noVBand="0"/>
      </w:tblPr>
      <w:tblGrid>
        <w:gridCol w:w="285"/>
        <w:gridCol w:w="5707"/>
        <w:gridCol w:w="8"/>
        <w:gridCol w:w="31"/>
        <w:gridCol w:w="523"/>
        <w:gridCol w:w="469"/>
        <w:gridCol w:w="420"/>
        <w:gridCol w:w="833"/>
        <w:gridCol w:w="988"/>
        <w:gridCol w:w="1071"/>
      </w:tblGrid>
      <w:tr w:rsidR="006F1A9A" w:rsidRPr="004A640A" w14:paraId="6A82B93F" w14:textId="77777777" w:rsidTr="00B57CC4">
        <w:trPr>
          <w:trHeight w:val="377"/>
        </w:trPr>
        <w:tc>
          <w:tcPr>
            <w:tcW w:w="13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1EB12C"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6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7F8D98" w14:textId="77777777" w:rsidR="006F1A9A" w:rsidRPr="004A640A" w:rsidRDefault="006F1A9A">
            <w:pPr>
              <w:rPr>
                <w:rFonts w:eastAsia="Arial Unicode MS"/>
                <w:b/>
                <w:bCs/>
                <w:sz w:val="16"/>
                <w:szCs w:val="16"/>
                <w:vertAlign w:val="superscript"/>
              </w:rPr>
            </w:pPr>
            <w:r w:rsidRPr="004A640A">
              <w:rPr>
                <w:b/>
                <w:bCs/>
                <w:sz w:val="16"/>
                <w:szCs w:val="16"/>
              </w:rPr>
              <w:t>Grant Administration and Other Activities</w:t>
            </w:r>
          </w:p>
        </w:tc>
        <w:tc>
          <w:tcPr>
            <w:tcW w:w="1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267EB4A"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7BA655F" w14:textId="259A2E7A" w:rsidR="006F1A9A" w:rsidRPr="004A640A" w:rsidRDefault="006F1A9A" w:rsidP="00365846">
            <w:pPr>
              <w:jc w:val="center"/>
              <w:rPr>
                <w:b/>
                <w:bCs/>
                <w:sz w:val="14"/>
                <w:szCs w:val="16"/>
              </w:rPr>
            </w:pPr>
            <w:r w:rsidRPr="004A640A">
              <w:rPr>
                <w:b/>
                <w:bCs/>
                <w:sz w:val="14"/>
                <w:szCs w:val="16"/>
              </w:rPr>
              <w:t> [1] Output</w:t>
            </w:r>
            <w:r w:rsidR="008970D3">
              <w:rPr>
                <w:b/>
                <w:bCs/>
                <w:sz w:val="14"/>
                <w:szCs w:val="16"/>
              </w:rPr>
              <w:t>:</w:t>
            </w:r>
            <w:r w:rsidRPr="004A640A">
              <w:rPr>
                <w:b/>
                <w:bCs/>
                <w:sz w:val="14"/>
                <w:szCs w:val="16"/>
              </w:rPr>
              <w:t xml:space="preserve"> Households</w:t>
            </w:r>
          </w:p>
          <w:p w14:paraId="44CFF881" w14:textId="77777777" w:rsidR="006F1A9A" w:rsidRPr="004A640A" w:rsidRDefault="006F1A9A" w:rsidP="00365846">
            <w:pPr>
              <w:jc w:val="center"/>
              <w:rPr>
                <w:b/>
                <w:bCs/>
                <w:sz w:val="14"/>
                <w:szCs w:val="16"/>
              </w:rPr>
            </w:pPr>
            <w:r w:rsidRPr="004A640A">
              <w:rPr>
                <w:b/>
                <w:bCs/>
                <w:sz w:val="14"/>
                <w:szCs w:val="16"/>
              </w:rPr>
              <w:t> </w:t>
            </w:r>
          </w:p>
          <w:p w14:paraId="797D449A" w14:textId="77777777" w:rsidR="006F1A9A" w:rsidRPr="004A640A" w:rsidRDefault="006F1A9A">
            <w:pPr>
              <w:rPr>
                <w:rFonts w:eastAsia="Arial Unicode MS"/>
                <w:sz w:val="16"/>
                <w:szCs w:val="16"/>
              </w:rPr>
            </w:pPr>
            <w:r w:rsidRPr="004A640A">
              <w:rPr>
                <w:b/>
                <w:bCs/>
                <w:sz w:val="14"/>
                <w:szCs w:val="16"/>
              </w:rPr>
              <w:t> </w:t>
            </w:r>
          </w:p>
        </w:tc>
        <w:tc>
          <w:tcPr>
            <w:tcW w:w="99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5BDBCAF" w14:textId="77777777" w:rsidR="006F1A9A" w:rsidRPr="004A640A" w:rsidRDefault="006F1A9A" w:rsidP="00365846">
            <w:pPr>
              <w:jc w:val="center"/>
              <w:rPr>
                <w:b/>
                <w:bCs/>
                <w:sz w:val="14"/>
                <w:szCs w:val="16"/>
              </w:rPr>
            </w:pPr>
            <w:r w:rsidRPr="004A640A">
              <w:rPr>
                <w:b/>
                <w:bCs/>
                <w:sz w:val="14"/>
                <w:szCs w:val="16"/>
              </w:rPr>
              <w:t> [2] Output: Funding</w:t>
            </w:r>
          </w:p>
          <w:p w14:paraId="6AFC5F69" w14:textId="77777777" w:rsidR="006F1A9A" w:rsidRPr="004A640A" w:rsidRDefault="006F1A9A" w:rsidP="00365846">
            <w:pPr>
              <w:jc w:val="center"/>
              <w:rPr>
                <w:b/>
                <w:bCs/>
                <w:sz w:val="14"/>
                <w:szCs w:val="16"/>
              </w:rPr>
            </w:pPr>
            <w:r w:rsidRPr="004A640A">
              <w:rPr>
                <w:b/>
                <w:bCs/>
                <w:sz w:val="14"/>
                <w:szCs w:val="16"/>
              </w:rPr>
              <w:t> </w:t>
            </w:r>
          </w:p>
          <w:p w14:paraId="6EE5372D" w14:textId="77777777" w:rsidR="006F1A9A" w:rsidRPr="004A640A" w:rsidRDefault="006F1A9A">
            <w:pPr>
              <w:rPr>
                <w:rFonts w:ascii="Verdana" w:eastAsia="Arial Unicode MS" w:hAnsi="Verdana" w:cs="Arial Unicode MS"/>
                <w:sz w:val="16"/>
                <w:szCs w:val="16"/>
              </w:rPr>
            </w:pPr>
            <w:r w:rsidRPr="004A640A">
              <w:rPr>
                <w:b/>
                <w:bCs/>
                <w:sz w:val="14"/>
                <w:szCs w:val="16"/>
              </w:rPr>
              <w:t>  </w:t>
            </w:r>
          </w:p>
        </w:tc>
      </w:tr>
      <w:tr w:rsidR="006F1A9A" w:rsidRPr="004A640A" w14:paraId="63A3A82E" w14:textId="77777777" w:rsidTr="00B57CC4">
        <w:trPr>
          <w:trHeight w:hRule="exact" w:val="352"/>
        </w:trPr>
        <w:tc>
          <w:tcPr>
            <w:tcW w:w="138" w:type="pct"/>
            <w:tcBorders>
              <w:top w:val="single" w:sz="4" w:space="0" w:color="auto"/>
              <w:left w:val="single" w:sz="4" w:space="0" w:color="auto"/>
              <w:bottom w:val="single" w:sz="4" w:space="0" w:color="auto"/>
              <w:right w:val="single" w:sz="4" w:space="0" w:color="auto"/>
            </w:tcBorders>
          </w:tcPr>
          <w:p w14:paraId="3409A87D" w14:textId="77777777" w:rsidR="006F1A9A" w:rsidRPr="004A640A" w:rsidRDefault="006F1A9A">
            <w:pPr>
              <w:jc w:val="both"/>
              <w:rPr>
                <w:sz w:val="16"/>
                <w:szCs w:val="16"/>
              </w:rPr>
            </w:pPr>
            <w:r w:rsidRPr="004A640A">
              <w:rPr>
                <w:sz w:val="16"/>
                <w:szCs w:val="16"/>
              </w:rPr>
              <w:t>16.</w:t>
            </w:r>
          </w:p>
        </w:tc>
        <w:tc>
          <w:tcPr>
            <w:tcW w:w="2765" w:type="pct"/>
            <w:gridSpan w:val="2"/>
            <w:tcBorders>
              <w:top w:val="single" w:sz="4" w:space="0" w:color="auto"/>
              <w:left w:val="single" w:sz="4" w:space="0" w:color="auto"/>
              <w:bottom w:val="single" w:sz="4" w:space="0" w:color="auto"/>
              <w:right w:val="single" w:sz="4" w:space="0" w:color="auto"/>
            </w:tcBorders>
          </w:tcPr>
          <w:p w14:paraId="71918DE3" w14:textId="77777777" w:rsidR="006F1A9A" w:rsidRPr="004A640A" w:rsidRDefault="006F1A9A">
            <w:pPr>
              <w:rPr>
                <w:rFonts w:eastAsia="Arial Unicode MS"/>
                <w:sz w:val="16"/>
                <w:szCs w:val="16"/>
              </w:rPr>
            </w:pPr>
            <w:r w:rsidRPr="004A640A">
              <w:rPr>
                <w:sz w:val="16"/>
                <w:szCs w:val="16"/>
              </w:rPr>
              <w:t>Resource Identification to establish, coordinate and develop housing assistance resources</w:t>
            </w:r>
          </w:p>
        </w:tc>
        <w:tc>
          <w:tcPr>
            <w:tcW w:w="15" w:type="pct"/>
            <w:tcBorders>
              <w:top w:val="nil"/>
              <w:left w:val="nil"/>
              <w:bottom w:val="single" w:sz="4" w:space="0" w:color="auto"/>
              <w:right w:val="single" w:sz="4" w:space="0" w:color="auto"/>
            </w:tcBorders>
            <w:shd w:val="clear" w:color="auto" w:fill="000000" w:themeFill="text1"/>
            <w:noWrap/>
            <w:vAlign w:val="bottom"/>
          </w:tcPr>
          <w:p w14:paraId="77FD2C6E"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469E789D" w14:textId="77777777" w:rsidR="006F1A9A" w:rsidRPr="004A640A" w:rsidRDefault="006F1A9A">
            <w:pPr>
              <w:rPr>
                <w:rFonts w:eastAsia="Arial Unicode MS"/>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4885F43A"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55F74310"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09D4AF88"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3F5EAB67" w14:textId="39615B6A" w:rsidR="006F1A9A" w:rsidRPr="004A640A" w:rsidRDefault="006F1A9A">
            <w:pPr>
              <w:rPr>
                <w:rFonts w:eastAsia="Arial Unicode MS"/>
                <w:sz w:val="16"/>
                <w:szCs w:val="16"/>
              </w:rPr>
            </w:pPr>
            <w:r w:rsidRPr="004A640A">
              <w:rPr>
                <w:sz w:val="16"/>
                <w:szCs w:val="16"/>
              </w:rPr>
              <w:t> </w:t>
            </w:r>
            <w:r w:rsidR="007C7336">
              <w:rPr>
                <w:sz w:val="16"/>
                <w:szCs w:val="16"/>
              </w:rPr>
              <w:t>0</w:t>
            </w:r>
          </w:p>
        </w:tc>
        <w:tc>
          <w:tcPr>
            <w:tcW w:w="518" w:type="pct"/>
            <w:tcBorders>
              <w:top w:val="single" w:sz="4" w:space="0" w:color="auto"/>
              <w:left w:val="nil"/>
              <w:bottom w:val="single" w:sz="4" w:space="0" w:color="auto"/>
              <w:right w:val="single" w:sz="4" w:space="0" w:color="auto"/>
            </w:tcBorders>
            <w:shd w:val="clear" w:color="auto" w:fill="CCFFFF"/>
            <w:noWrap/>
            <w:vAlign w:val="bottom"/>
          </w:tcPr>
          <w:p w14:paraId="2DE274B2" w14:textId="66FCB9A9" w:rsidR="006F1A9A" w:rsidRPr="004A640A" w:rsidRDefault="007C7336">
            <w:pPr>
              <w:rPr>
                <w:rFonts w:ascii="Verdana" w:eastAsia="Arial Unicode MS" w:hAnsi="Verdana" w:cs="Arial Unicode MS"/>
                <w:sz w:val="16"/>
                <w:szCs w:val="16"/>
              </w:rPr>
            </w:pPr>
            <w:r>
              <w:rPr>
                <w:rFonts w:ascii="Verdana" w:eastAsia="Arial Unicode MS" w:hAnsi="Verdana" w:cs="Arial Unicode MS"/>
                <w:sz w:val="16"/>
                <w:szCs w:val="16"/>
              </w:rPr>
              <w:t>0</w:t>
            </w:r>
          </w:p>
        </w:tc>
      </w:tr>
      <w:tr w:rsidR="006F1A9A" w:rsidRPr="004A640A" w14:paraId="05FF622A" w14:textId="77777777" w:rsidTr="00B57CC4">
        <w:trPr>
          <w:trHeight w:val="287"/>
        </w:trPr>
        <w:tc>
          <w:tcPr>
            <w:tcW w:w="138" w:type="pct"/>
            <w:tcBorders>
              <w:top w:val="single" w:sz="4" w:space="0" w:color="auto"/>
              <w:left w:val="single" w:sz="4" w:space="0" w:color="auto"/>
              <w:bottom w:val="single" w:sz="4" w:space="0" w:color="auto"/>
              <w:right w:val="single" w:sz="4" w:space="0" w:color="auto"/>
            </w:tcBorders>
          </w:tcPr>
          <w:p w14:paraId="1877CC8C" w14:textId="77777777" w:rsidR="006F1A9A" w:rsidRPr="004A640A" w:rsidRDefault="006F1A9A">
            <w:pPr>
              <w:jc w:val="both"/>
              <w:rPr>
                <w:sz w:val="16"/>
                <w:szCs w:val="16"/>
              </w:rPr>
            </w:pPr>
            <w:r w:rsidRPr="004A640A">
              <w:rPr>
                <w:sz w:val="16"/>
                <w:szCs w:val="16"/>
              </w:rPr>
              <w:t>17.</w:t>
            </w:r>
          </w:p>
        </w:tc>
        <w:tc>
          <w:tcPr>
            <w:tcW w:w="2765" w:type="pct"/>
            <w:gridSpan w:val="2"/>
            <w:tcBorders>
              <w:top w:val="single" w:sz="4" w:space="0" w:color="auto"/>
              <w:left w:val="single" w:sz="4" w:space="0" w:color="auto"/>
              <w:bottom w:val="single" w:sz="4" w:space="0" w:color="auto"/>
              <w:right w:val="single" w:sz="4" w:space="0" w:color="auto"/>
            </w:tcBorders>
          </w:tcPr>
          <w:p w14:paraId="46EED68C" w14:textId="77777777" w:rsidR="006F1A9A" w:rsidRPr="004A640A" w:rsidRDefault="006F1A9A">
            <w:pPr>
              <w:rPr>
                <w:sz w:val="16"/>
                <w:szCs w:val="16"/>
              </w:rPr>
            </w:pPr>
            <w:r w:rsidRPr="004A640A">
              <w:rPr>
                <w:sz w:val="16"/>
                <w:szCs w:val="16"/>
              </w:rPr>
              <w:t xml:space="preserve">Technical Assistance </w:t>
            </w:r>
          </w:p>
          <w:p w14:paraId="53A9A1D5" w14:textId="77777777" w:rsidR="006F1A9A" w:rsidRPr="004A640A" w:rsidRDefault="006F1A9A">
            <w:pPr>
              <w:rPr>
                <w:sz w:val="16"/>
                <w:szCs w:val="16"/>
              </w:rPr>
            </w:pPr>
            <w:r w:rsidRPr="004A640A">
              <w:rPr>
                <w:sz w:val="16"/>
                <w:szCs w:val="16"/>
              </w:rPr>
              <w:t>(if approved in grant agreement)</w:t>
            </w:r>
          </w:p>
        </w:tc>
        <w:tc>
          <w:tcPr>
            <w:tcW w:w="15" w:type="pct"/>
            <w:tcBorders>
              <w:top w:val="nil"/>
              <w:left w:val="nil"/>
              <w:bottom w:val="single" w:sz="4" w:space="0" w:color="auto"/>
              <w:right w:val="single" w:sz="4" w:space="0" w:color="auto"/>
            </w:tcBorders>
            <w:shd w:val="clear" w:color="auto" w:fill="000000" w:themeFill="text1"/>
            <w:noWrap/>
            <w:vAlign w:val="bottom"/>
          </w:tcPr>
          <w:p w14:paraId="2DB25494" w14:textId="77777777" w:rsidR="006F1A9A" w:rsidRPr="004A640A" w:rsidRDefault="006F1A9A">
            <w:pPr>
              <w:rPr>
                <w:sz w:val="16"/>
                <w:szCs w:val="16"/>
              </w:rPr>
            </w:pP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2D637055"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5AD93A0E"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5A95085F"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226F03D3" w14:textId="77777777" w:rsidR="006F1A9A" w:rsidRPr="004A640A" w:rsidRDefault="006F1A9A">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17F26AEE" w14:textId="086B8587" w:rsidR="006F1A9A" w:rsidRPr="00792328" w:rsidRDefault="007C7336">
            <w:pPr>
              <w:rPr>
                <w:sz w:val="16"/>
                <w:szCs w:val="16"/>
              </w:rPr>
            </w:pPr>
            <w:r w:rsidRPr="00792328">
              <w:rPr>
                <w:sz w:val="16"/>
                <w:szCs w:val="16"/>
              </w:rPr>
              <w:t>0</w:t>
            </w:r>
          </w:p>
        </w:tc>
        <w:tc>
          <w:tcPr>
            <w:tcW w:w="518" w:type="pct"/>
            <w:tcBorders>
              <w:top w:val="nil"/>
              <w:left w:val="nil"/>
              <w:bottom w:val="single" w:sz="4" w:space="0" w:color="auto"/>
              <w:right w:val="single" w:sz="4" w:space="0" w:color="auto"/>
            </w:tcBorders>
            <w:shd w:val="clear" w:color="auto" w:fill="CCFFFF"/>
            <w:noWrap/>
            <w:vAlign w:val="bottom"/>
          </w:tcPr>
          <w:p w14:paraId="49FCE58E" w14:textId="1FEE4C8F" w:rsidR="006F1A9A" w:rsidRPr="00792328" w:rsidRDefault="007C7336">
            <w:pPr>
              <w:rPr>
                <w:sz w:val="16"/>
                <w:szCs w:val="16"/>
              </w:rPr>
            </w:pPr>
            <w:r w:rsidRPr="00792328">
              <w:rPr>
                <w:sz w:val="16"/>
                <w:szCs w:val="16"/>
              </w:rPr>
              <w:t>0</w:t>
            </w:r>
          </w:p>
        </w:tc>
      </w:tr>
      <w:tr w:rsidR="006F1A9A" w:rsidRPr="004A640A" w14:paraId="3B6B46DA" w14:textId="77777777" w:rsidTr="00B57CC4">
        <w:trPr>
          <w:trHeight w:val="449"/>
        </w:trPr>
        <w:tc>
          <w:tcPr>
            <w:tcW w:w="138" w:type="pct"/>
            <w:tcBorders>
              <w:top w:val="single" w:sz="4" w:space="0" w:color="auto"/>
              <w:left w:val="single" w:sz="4" w:space="0" w:color="auto"/>
              <w:bottom w:val="single" w:sz="4" w:space="0" w:color="auto"/>
              <w:right w:val="single" w:sz="4" w:space="0" w:color="auto"/>
            </w:tcBorders>
          </w:tcPr>
          <w:p w14:paraId="3165961D" w14:textId="77777777" w:rsidR="006F1A9A" w:rsidRPr="004A640A" w:rsidRDefault="006F1A9A">
            <w:pPr>
              <w:jc w:val="both"/>
              <w:rPr>
                <w:sz w:val="16"/>
                <w:szCs w:val="16"/>
              </w:rPr>
            </w:pPr>
            <w:r w:rsidRPr="004A640A">
              <w:rPr>
                <w:sz w:val="16"/>
                <w:szCs w:val="16"/>
              </w:rPr>
              <w:t>18.</w:t>
            </w:r>
          </w:p>
        </w:tc>
        <w:tc>
          <w:tcPr>
            <w:tcW w:w="2765" w:type="pct"/>
            <w:gridSpan w:val="2"/>
            <w:tcBorders>
              <w:top w:val="single" w:sz="4" w:space="0" w:color="auto"/>
              <w:left w:val="single" w:sz="4" w:space="0" w:color="auto"/>
              <w:bottom w:val="single" w:sz="4" w:space="0" w:color="auto"/>
              <w:right w:val="single" w:sz="4" w:space="0" w:color="auto"/>
            </w:tcBorders>
          </w:tcPr>
          <w:p w14:paraId="213C9A7F" w14:textId="77777777" w:rsidR="006F1A9A" w:rsidRPr="004A640A" w:rsidRDefault="006F1A9A">
            <w:pPr>
              <w:rPr>
                <w:sz w:val="16"/>
                <w:szCs w:val="16"/>
              </w:rPr>
            </w:pPr>
            <w:r w:rsidRPr="004A640A">
              <w:rPr>
                <w:sz w:val="16"/>
                <w:szCs w:val="16"/>
              </w:rPr>
              <w:t xml:space="preserve">Grantee Administration </w:t>
            </w:r>
          </w:p>
          <w:p w14:paraId="2CFFCA50" w14:textId="77777777" w:rsidR="006F1A9A" w:rsidRPr="004A640A" w:rsidRDefault="006F1A9A">
            <w:pPr>
              <w:rPr>
                <w:rFonts w:eastAsia="Arial Unicode MS"/>
                <w:sz w:val="16"/>
                <w:szCs w:val="16"/>
              </w:rPr>
            </w:pPr>
            <w:r w:rsidRPr="004A640A">
              <w:rPr>
                <w:sz w:val="16"/>
                <w:szCs w:val="16"/>
              </w:rPr>
              <w:t xml:space="preserve">(maximum 3% of total HOPWA grant) </w:t>
            </w:r>
          </w:p>
        </w:tc>
        <w:tc>
          <w:tcPr>
            <w:tcW w:w="15" w:type="pct"/>
            <w:tcBorders>
              <w:top w:val="nil"/>
              <w:left w:val="nil"/>
              <w:bottom w:val="single" w:sz="4" w:space="0" w:color="auto"/>
              <w:right w:val="single" w:sz="4" w:space="0" w:color="auto"/>
            </w:tcBorders>
            <w:shd w:val="clear" w:color="auto" w:fill="000000" w:themeFill="text1"/>
            <w:noWrap/>
            <w:vAlign w:val="bottom"/>
          </w:tcPr>
          <w:p w14:paraId="6C01202C"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023C3245" w14:textId="77777777" w:rsidR="006F1A9A" w:rsidRPr="004A640A" w:rsidRDefault="006F1A9A">
            <w:pPr>
              <w:rPr>
                <w:rFonts w:eastAsia="Arial Unicode MS"/>
                <w:sz w:val="16"/>
                <w:szCs w:val="16"/>
              </w:rPr>
            </w:pP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5A614553" w14:textId="77777777" w:rsidR="006F1A9A" w:rsidRPr="004A640A" w:rsidRDefault="006F1A9A">
            <w:pPr>
              <w:rPr>
                <w:rFonts w:eastAsia="Arial Unicode MS"/>
                <w:sz w:val="16"/>
                <w:szCs w:val="16"/>
              </w:rPr>
            </w:pP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60AD6D33" w14:textId="77777777" w:rsidR="006F1A9A" w:rsidRPr="004A640A" w:rsidRDefault="006F1A9A">
            <w:pPr>
              <w:rPr>
                <w:rFonts w:eastAsia="Arial Unicode MS"/>
                <w:sz w:val="16"/>
                <w:szCs w:val="16"/>
              </w:rPr>
            </w:pP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78432B85" w14:textId="77777777" w:rsidR="006F1A9A" w:rsidRPr="004A640A" w:rsidRDefault="006F1A9A">
            <w:pPr>
              <w:rPr>
                <w:rFonts w:eastAsia="Arial Unicode MS"/>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43E98008" w14:textId="4EAE87CA" w:rsidR="00ED39C9" w:rsidRPr="00792328" w:rsidRDefault="00BC4F80">
            <w:pPr>
              <w:rPr>
                <w:rFonts w:eastAsia="Arial Unicode MS"/>
                <w:sz w:val="16"/>
                <w:szCs w:val="16"/>
              </w:rPr>
            </w:pPr>
            <w:r w:rsidRPr="00792328">
              <w:rPr>
                <w:rFonts w:eastAsia="Arial Unicode MS"/>
                <w:sz w:val="16"/>
                <w:szCs w:val="16"/>
              </w:rPr>
              <w:t>$21,452</w:t>
            </w:r>
          </w:p>
        </w:tc>
        <w:tc>
          <w:tcPr>
            <w:tcW w:w="518" w:type="pct"/>
            <w:tcBorders>
              <w:top w:val="nil"/>
              <w:left w:val="nil"/>
              <w:bottom w:val="single" w:sz="4" w:space="0" w:color="auto"/>
              <w:right w:val="single" w:sz="4" w:space="0" w:color="auto"/>
            </w:tcBorders>
            <w:shd w:val="clear" w:color="auto" w:fill="CCFFFF"/>
            <w:noWrap/>
            <w:vAlign w:val="bottom"/>
          </w:tcPr>
          <w:p w14:paraId="6FE19057" w14:textId="3C4B8484" w:rsidR="006F1A9A" w:rsidRPr="00792328" w:rsidRDefault="00B63C13">
            <w:pPr>
              <w:rPr>
                <w:rFonts w:eastAsia="Arial Unicode MS"/>
                <w:sz w:val="16"/>
                <w:szCs w:val="16"/>
              </w:rPr>
            </w:pPr>
            <w:r w:rsidRPr="00792328">
              <w:rPr>
                <w:rFonts w:eastAsia="Arial Unicode MS"/>
                <w:sz w:val="16"/>
                <w:szCs w:val="16"/>
              </w:rPr>
              <w:t>$21,452</w:t>
            </w:r>
          </w:p>
        </w:tc>
      </w:tr>
      <w:tr w:rsidR="006F1A9A" w:rsidRPr="004A640A" w14:paraId="4B685029" w14:textId="77777777" w:rsidTr="00B57CC4">
        <w:trPr>
          <w:trHeight w:val="332"/>
        </w:trPr>
        <w:tc>
          <w:tcPr>
            <w:tcW w:w="138" w:type="pct"/>
            <w:tcBorders>
              <w:top w:val="single" w:sz="4" w:space="0" w:color="auto"/>
              <w:left w:val="single" w:sz="4" w:space="0" w:color="auto"/>
              <w:bottom w:val="single" w:sz="4" w:space="0" w:color="auto"/>
              <w:right w:val="single" w:sz="4" w:space="0" w:color="auto"/>
            </w:tcBorders>
          </w:tcPr>
          <w:p w14:paraId="1D89ECBE" w14:textId="77777777" w:rsidR="006F1A9A" w:rsidRPr="004A640A" w:rsidRDefault="006F1A9A">
            <w:pPr>
              <w:jc w:val="both"/>
              <w:rPr>
                <w:sz w:val="16"/>
                <w:szCs w:val="16"/>
              </w:rPr>
            </w:pPr>
            <w:r w:rsidRPr="004A640A">
              <w:rPr>
                <w:sz w:val="16"/>
                <w:szCs w:val="16"/>
              </w:rPr>
              <w:t>19.</w:t>
            </w:r>
          </w:p>
        </w:tc>
        <w:tc>
          <w:tcPr>
            <w:tcW w:w="2765" w:type="pct"/>
            <w:gridSpan w:val="2"/>
            <w:tcBorders>
              <w:top w:val="single" w:sz="4" w:space="0" w:color="auto"/>
              <w:left w:val="single" w:sz="4" w:space="0" w:color="auto"/>
              <w:bottom w:val="single" w:sz="4" w:space="0" w:color="auto"/>
              <w:right w:val="single" w:sz="4" w:space="0" w:color="auto"/>
            </w:tcBorders>
          </w:tcPr>
          <w:p w14:paraId="4F4BFCCE" w14:textId="77777777" w:rsidR="006F1A9A" w:rsidRPr="004A640A" w:rsidRDefault="006F1A9A">
            <w:pPr>
              <w:rPr>
                <w:sz w:val="16"/>
                <w:szCs w:val="16"/>
              </w:rPr>
            </w:pPr>
            <w:r w:rsidRPr="004A640A">
              <w:rPr>
                <w:sz w:val="16"/>
                <w:szCs w:val="16"/>
              </w:rPr>
              <w:t xml:space="preserve">Project Sponsor Administration </w:t>
            </w:r>
          </w:p>
          <w:p w14:paraId="312E4520" w14:textId="77777777" w:rsidR="006F1A9A" w:rsidRPr="004A640A" w:rsidRDefault="006F1A9A">
            <w:pPr>
              <w:rPr>
                <w:rFonts w:eastAsia="Arial Unicode MS"/>
                <w:sz w:val="16"/>
                <w:szCs w:val="16"/>
              </w:rPr>
            </w:pPr>
            <w:r w:rsidRPr="004A640A">
              <w:rPr>
                <w:sz w:val="16"/>
                <w:szCs w:val="16"/>
              </w:rPr>
              <w:t>(maximum 7% of portion of HOPWA grant awarded)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571EB1BE"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4F95AD0D" w14:textId="77777777" w:rsidR="006F1A9A" w:rsidRPr="004A640A" w:rsidRDefault="006F1A9A">
            <w:pPr>
              <w:rPr>
                <w:rFonts w:eastAsia="Arial Unicode MS"/>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3C1C9C32"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30A10727"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2C9C269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7D81CE10" w14:textId="472E9441" w:rsidR="00ED39C9" w:rsidRPr="00792328" w:rsidRDefault="006F1A9A" w:rsidP="00EF760C">
            <w:pPr>
              <w:rPr>
                <w:rFonts w:eastAsia="Arial Unicode MS"/>
                <w:sz w:val="16"/>
                <w:szCs w:val="16"/>
              </w:rPr>
            </w:pPr>
            <w:r w:rsidRPr="00792328">
              <w:rPr>
                <w:sz w:val="16"/>
                <w:szCs w:val="16"/>
              </w:rPr>
              <w:t> </w:t>
            </w:r>
            <w:r w:rsidR="00BC4F80" w:rsidRPr="00792328">
              <w:rPr>
                <w:rFonts w:eastAsia="Arial Unicode MS"/>
                <w:sz w:val="16"/>
                <w:szCs w:val="16"/>
              </w:rPr>
              <w:t>$</w:t>
            </w:r>
            <w:r w:rsidR="00EF760C" w:rsidRPr="00792328">
              <w:rPr>
                <w:rFonts w:eastAsia="Arial Unicode MS"/>
                <w:sz w:val="16"/>
                <w:szCs w:val="16"/>
              </w:rPr>
              <w:t>55,014</w:t>
            </w:r>
          </w:p>
        </w:tc>
        <w:tc>
          <w:tcPr>
            <w:tcW w:w="518" w:type="pct"/>
            <w:tcBorders>
              <w:top w:val="single" w:sz="4" w:space="0" w:color="auto"/>
              <w:left w:val="nil"/>
              <w:bottom w:val="single" w:sz="4" w:space="0" w:color="auto"/>
              <w:right w:val="single" w:sz="4" w:space="0" w:color="auto"/>
            </w:tcBorders>
            <w:shd w:val="clear" w:color="auto" w:fill="CCFFFF"/>
            <w:noWrap/>
            <w:vAlign w:val="bottom"/>
          </w:tcPr>
          <w:p w14:paraId="77CB4022" w14:textId="469086D0" w:rsidR="008848FD" w:rsidRPr="00792328" w:rsidRDefault="002011D6" w:rsidP="0062613D">
            <w:pPr>
              <w:rPr>
                <w:rFonts w:eastAsia="Arial Unicode MS"/>
                <w:sz w:val="16"/>
                <w:szCs w:val="16"/>
              </w:rPr>
            </w:pPr>
            <w:r w:rsidRPr="00792328">
              <w:rPr>
                <w:rFonts w:eastAsia="Arial Unicode MS"/>
                <w:sz w:val="16"/>
                <w:szCs w:val="16"/>
              </w:rPr>
              <w:t>$</w:t>
            </w:r>
            <w:r w:rsidR="0062613D" w:rsidRPr="00792328">
              <w:rPr>
                <w:rFonts w:eastAsia="Arial Unicode MS"/>
                <w:sz w:val="16"/>
                <w:szCs w:val="16"/>
              </w:rPr>
              <w:t>50,367</w:t>
            </w:r>
          </w:p>
        </w:tc>
      </w:tr>
      <w:tr w:rsidR="006F1A9A" w:rsidRPr="004A640A" w14:paraId="417B3E90" w14:textId="77777777" w:rsidTr="00B57CC4">
        <w:trPr>
          <w:trHeight w:hRule="exact" w:val="469"/>
        </w:trPr>
        <w:tc>
          <w:tcPr>
            <w:tcW w:w="1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81FD0" w14:textId="77777777" w:rsidR="006F1A9A" w:rsidRPr="004A640A" w:rsidRDefault="006F1A9A">
            <w:pPr>
              <w:jc w:val="both"/>
              <w:rPr>
                <w:rFonts w:ascii="Verdana" w:hAnsi="Verdana"/>
                <w:sz w:val="16"/>
                <w:szCs w:val="16"/>
              </w:rPr>
            </w:pPr>
            <w:r w:rsidRPr="004A640A">
              <w:rPr>
                <w:sz w:val="16"/>
                <w:szCs w:val="16"/>
              </w:rPr>
              <w:t>20.</w:t>
            </w:r>
          </w:p>
        </w:tc>
        <w:tc>
          <w:tcPr>
            <w:tcW w:w="276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9767C" w14:textId="77777777" w:rsidR="006F1A9A" w:rsidRPr="004A640A" w:rsidRDefault="006F1A9A" w:rsidP="00125BBF">
            <w:pPr>
              <w:rPr>
                <w:b/>
                <w:bCs/>
                <w:sz w:val="16"/>
                <w:szCs w:val="16"/>
              </w:rPr>
            </w:pPr>
            <w:r w:rsidRPr="004A640A">
              <w:rPr>
                <w:b/>
                <w:bCs/>
                <w:sz w:val="16"/>
                <w:szCs w:val="16"/>
              </w:rPr>
              <w:t xml:space="preserve">Total Grant Administration and Other Activities </w:t>
            </w:r>
          </w:p>
          <w:p w14:paraId="765339B4" w14:textId="77777777" w:rsidR="006F1A9A" w:rsidRPr="004A640A" w:rsidRDefault="006F1A9A" w:rsidP="00B17D9E">
            <w:pPr>
              <w:rPr>
                <w:b/>
                <w:bCs/>
                <w:sz w:val="16"/>
                <w:szCs w:val="16"/>
              </w:rPr>
            </w:pPr>
            <w:r w:rsidRPr="004A640A">
              <w:rPr>
                <w:b/>
                <w:bCs/>
                <w:sz w:val="16"/>
                <w:szCs w:val="16"/>
              </w:rPr>
              <w:t>(Sum of Rows 1</w:t>
            </w:r>
            <w:r w:rsidR="00B17D9E">
              <w:rPr>
                <w:b/>
                <w:bCs/>
                <w:sz w:val="16"/>
                <w:szCs w:val="16"/>
              </w:rPr>
              <w:t>6 – 19</w:t>
            </w:r>
            <w:r w:rsidRPr="004A640A">
              <w:rPr>
                <w:b/>
                <w:bCs/>
                <w:sz w:val="16"/>
                <w:szCs w:val="16"/>
              </w:rPr>
              <w:t>)</w:t>
            </w:r>
          </w:p>
        </w:tc>
        <w:tc>
          <w:tcPr>
            <w:tcW w:w="15" w:type="pct"/>
            <w:tcBorders>
              <w:top w:val="single" w:sz="4" w:space="0" w:color="auto"/>
              <w:left w:val="nil"/>
              <w:bottom w:val="nil"/>
              <w:right w:val="single" w:sz="4" w:space="0" w:color="auto"/>
            </w:tcBorders>
            <w:shd w:val="clear" w:color="auto" w:fill="F2F2F2" w:themeFill="background1" w:themeFillShade="F2"/>
            <w:noWrap/>
            <w:vAlign w:val="bottom"/>
          </w:tcPr>
          <w:p w14:paraId="71D9933E" w14:textId="77777777" w:rsidR="006F1A9A" w:rsidRPr="004A640A" w:rsidRDefault="006F1A9A">
            <w:pPr>
              <w:rPr>
                <w:rFonts w:ascii="Verdana" w:hAnsi="Verdana"/>
                <w:sz w:val="16"/>
                <w:szCs w:val="16"/>
              </w:rPr>
            </w:pPr>
          </w:p>
        </w:tc>
        <w:tc>
          <w:tcPr>
            <w:tcW w:w="25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2F29E3F" w14:textId="77777777" w:rsidR="006F1A9A" w:rsidRPr="004A640A" w:rsidRDefault="006F1A9A">
            <w:pPr>
              <w:rPr>
                <w:rFonts w:ascii="Verdana" w:hAnsi="Verdana"/>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0AD9FF0" w14:textId="77777777" w:rsidR="006F1A9A" w:rsidRPr="004A640A" w:rsidRDefault="006F1A9A">
            <w:pPr>
              <w:rPr>
                <w:rFonts w:ascii="Verdana" w:hAnsi="Verdana"/>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FDDBE36" w14:textId="77777777" w:rsidR="006F1A9A" w:rsidRPr="004A640A" w:rsidRDefault="006F1A9A">
            <w:pPr>
              <w:rPr>
                <w:rFonts w:ascii="Verdana" w:hAnsi="Verdana"/>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D6F98F" w14:textId="77777777" w:rsidR="006F1A9A" w:rsidRPr="004A640A" w:rsidRDefault="006F1A9A">
            <w:pPr>
              <w:rPr>
                <w:rFonts w:ascii="Verdana" w:hAnsi="Verdana"/>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A30918E" w14:textId="3D86DEF2" w:rsidR="006F1A9A" w:rsidRPr="00792328" w:rsidRDefault="00BC4F80">
            <w:pPr>
              <w:rPr>
                <w:sz w:val="16"/>
                <w:szCs w:val="16"/>
              </w:rPr>
            </w:pPr>
            <w:r w:rsidRPr="00792328">
              <w:rPr>
                <w:sz w:val="16"/>
                <w:szCs w:val="16"/>
              </w:rPr>
              <w:t>$</w:t>
            </w:r>
            <w:r w:rsidR="0051307E" w:rsidRPr="00792328">
              <w:rPr>
                <w:sz w:val="16"/>
                <w:szCs w:val="16"/>
              </w:rPr>
              <w:t>76,466</w:t>
            </w:r>
          </w:p>
        </w:tc>
        <w:tc>
          <w:tcPr>
            <w:tcW w:w="51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44CCDAC" w14:textId="44D9464D" w:rsidR="006F1A9A" w:rsidRPr="00792328" w:rsidRDefault="003300C8">
            <w:pPr>
              <w:rPr>
                <w:sz w:val="16"/>
                <w:szCs w:val="16"/>
              </w:rPr>
            </w:pPr>
            <w:r w:rsidRPr="00792328">
              <w:rPr>
                <w:sz w:val="16"/>
                <w:szCs w:val="16"/>
              </w:rPr>
              <w:t>$</w:t>
            </w:r>
            <w:r w:rsidR="0051307E" w:rsidRPr="00792328">
              <w:rPr>
                <w:sz w:val="16"/>
                <w:szCs w:val="16"/>
              </w:rPr>
              <w:t>71,819</w:t>
            </w:r>
          </w:p>
        </w:tc>
      </w:tr>
      <w:tr w:rsidR="006F1A9A" w:rsidRPr="004A640A" w14:paraId="17267EDA" w14:textId="77777777" w:rsidTr="00915E34">
        <w:trPr>
          <w:trHeight w:hRule="exact" w:val="288"/>
        </w:trPr>
        <w:tc>
          <w:tcPr>
            <w:tcW w:w="5000" w:type="pct"/>
            <w:gridSpan w:val="10"/>
            <w:tcBorders>
              <w:top w:val="single" w:sz="4" w:space="0" w:color="auto"/>
              <w:left w:val="single" w:sz="4" w:space="0" w:color="auto"/>
              <w:bottom w:val="single" w:sz="4" w:space="0" w:color="auto"/>
              <w:right w:val="single" w:sz="4" w:space="0" w:color="auto"/>
            </w:tcBorders>
            <w:shd w:val="clear" w:color="auto" w:fill="000000" w:themeFill="text1"/>
          </w:tcPr>
          <w:p w14:paraId="301BF68D" w14:textId="77777777" w:rsidR="006F1A9A" w:rsidRPr="004A640A" w:rsidRDefault="006F1A9A">
            <w:pPr>
              <w:rPr>
                <w:rFonts w:ascii="Verdana" w:hAnsi="Verdana"/>
                <w:sz w:val="16"/>
                <w:szCs w:val="16"/>
              </w:rPr>
            </w:pPr>
          </w:p>
          <w:p w14:paraId="3BCE49B4" w14:textId="77777777" w:rsidR="006F1A9A" w:rsidRPr="004A640A" w:rsidRDefault="006F1A9A">
            <w:pPr>
              <w:rPr>
                <w:rFonts w:ascii="Verdana" w:hAnsi="Verdana"/>
                <w:sz w:val="16"/>
                <w:szCs w:val="16"/>
              </w:rPr>
            </w:pPr>
          </w:p>
          <w:p w14:paraId="73EE46FE" w14:textId="77777777" w:rsidR="006F1A9A" w:rsidRPr="004A640A" w:rsidRDefault="006F1A9A">
            <w:pPr>
              <w:rPr>
                <w:rFonts w:ascii="Verdana" w:hAnsi="Verdana"/>
                <w:sz w:val="16"/>
                <w:szCs w:val="16"/>
              </w:rPr>
            </w:pPr>
          </w:p>
        </w:tc>
      </w:tr>
      <w:tr w:rsidR="006F1A9A" w:rsidRPr="004A640A" w14:paraId="0A2242EF" w14:textId="77777777" w:rsidTr="00B57CC4">
        <w:trPr>
          <w:trHeight w:hRule="exact" w:val="505"/>
        </w:trPr>
        <w:tc>
          <w:tcPr>
            <w:tcW w:w="138" w:type="pct"/>
            <w:vMerge w:val="restart"/>
            <w:tcBorders>
              <w:top w:val="single" w:sz="4" w:space="0" w:color="auto"/>
              <w:left w:val="single" w:sz="4" w:space="0" w:color="auto"/>
              <w:right w:val="single" w:sz="4" w:space="0" w:color="auto"/>
            </w:tcBorders>
            <w:shd w:val="clear" w:color="auto" w:fill="BFBFBF" w:themeFill="background1" w:themeFillShade="BF"/>
          </w:tcPr>
          <w:p w14:paraId="3ADD3F59" w14:textId="77777777" w:rsidR="006F1A9A" w:rsidRPr="004A640A" w:rsidRDefault="006F1A9A">
            <w:pPr>
              <w:jc w:val="both"/>
              <w:rPr>
                <w:rFonts w:ascii="Verdana" w:hAnsi="Verdana"/>
                <w:sz w:val="16"/>
                <w:szCs w:val="16"/>
              </w:rPr>
            </w:pPr>
          </w:p>
        </w:tc>
        <w:tc>
          <w:tcPr>
            <w:tcW w:w="2761" w:type="pct"/>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4D3FE1E" w14:textId="77777777" w:rsidR="006F1A9A" w:rsidRPr="004A640A" w:rsidRDefault="006F1A9A" w:rsidP="00EC0733">
            <w:pPr>
              <w:rPr>
                <w:b/>
                <w:bCs/>
                <w:sz w:val="20"/>
              </w:rPr>
            </w:pPr>
            <w:r w:rsidRPr="004A640A">
              <w:rPr>
                <w:b/>
                <w:bCs/>
                <w:sz w:val="20"/>
              </w:rPr>
              <w:t>Total Expended</w:t>
            </w:r>
          </w:p>
        </w:tc>
        <w:tc>
          <w:tcPr>
            <w:tcW w:w="19" w:type="pct"/>
            <w:gridSpan w:val="2"/>
            <w:tcBorders>
              <w:top w:val="nil"/>
              <w:left w:val="nil"/>
              <w:bottom w:val="nil"/>
              <w:right w:val="single" w:sz="4" w:space="0" w:color="auto"/>
            </w:tcBorders>
            <w:shd w:val="clear" w:color="auto" w:fill="BFBFBF" w:themeFill="background1" w:themeFillShade="BF"/>
            <w:noWrap/>
            <w:vAlign w:val="bottom"/>
          </w:tcPr>
          <w:p w14:paraId="63C894FF" w14:textId="77777777" w:rsidR="006F1A9A" w:rsidRPr="004A640A" w:rsidRDefault="006F1A9A">
            <w:pPr>
              <w:rPr>
                <w:rFonts w:ascii="Verdana" w:hAnsi="Verdana"/>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108DB26" w14:textId="77777777" w:rsidR="006F1A9A" w:rsidRPr="004A640A" w:rsidRDefault="006F1A9A" w:rsidP="00B57CC4">
            <w:pPr>
              <w:jc w:val="center"/>
              <w:rPr>
                <w:rFonts w:ascii="Verdana" w:hAnsi="Verdana"/>
                <w:sz w:val="16"/>
                <w:szCs w:val="16"/>
              </w:rPr>
            </w:pPr>
          </w:p>
        </w:tc>
        <w:tc>
          <w:tcPr>
            <w:tcW w:w="99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CBF27B" w14:textId="77777777" w:rsidR="006F1A9A" w:rsidRPr="004A640A" w:rsidRDefault="006F1A9A" w:rsidP="00915E34">
            <w:pPr>
              <w:jc w:val="center"/>
              <w:rPr>
                <w:rFonts w:ascii="Verdana" w:hAnsi="Verdana"/>
                <w:sz w:val="14"/>
                <w:szCs w:val="14"/>
              </w:rPr>
            </w:pPr>
            <w:r w:rsidRPr="004A640A">
              <w:rPr>
                <w:b/>
                <w:bCs/>
                <w:sz w:val="14"/>
                <w:szCs w:val="14"/>
              </w:rPr>
              <w:t>[2] Outputs:  HOPWA Funds Expended</w:t>
            </w:r>
          </w:p>
        </w:tc>
      </w:tr>
      <w:tr w:rsidR="006F1A9A" w:rsidRPr="004A640A" w14:paraId="1B74CA77" w14:textId="77777777" w:rsidTr="00B57CC4">
        <w:trPr>
          <w:trHeight w:hRule="exact" w:val="288"/>
        </w:trPr>
        <w:tc>
          <w:tcPr>
            <w:tcW w:w="138" w:type="pct"/>
            <w:vMerge/>
            <w:tcBorders>
              <w:left w:val="single" w:sz="4" w:space="0" w:color="auto"/>
              <w:bottom w:val="single" w:sz="4" w:space="0" w:color="auto"/>
              <w:right w:val="single" w:sz="4" w:space="0" w:color="auto"/>
            </w:tcBorders>
            <w:shd w:val="clear" w:color="auto" w:fill="FFFFFF" w:themeFill="background1"/>
          </w:tcPr>
          <w:p w14:paraId="5F6E942D" w14:textId="77777777" w:rsidR="006F1A9A" w:rsidRPr="004A640A" w:rsidRDefault="006F1A9A">
            <w:pPr>
              <w:jc w:val="both"/>
              <w:rPr>
                <w:sz w:val="16"/>
                <w:szCs w:val="16"/>
              </w:rPr>
            </w:pPr>
          </w:p>
        </w:tc>
        <w:tc>
          <w:tcPr>
            <w:tcW w:w="2761" w:type="pct"/>
            <w:vMerge/>
            <w:tcBorders>
              <w:left w:val="single" w:sz="4" w:space="0" w:color="auto"/>
              <w:bottom w:val="single" w:sz="4" w:space="0" w:color="auto"/>
              <w:right w:val="single" w:sz="4" w:space="0" w:color="auto"/>
            </w:tcBorders>
            <w:shd w:val="clear" w:color="auto" w:fill="FFFFFF" w:themeFill="background1"/>
          </w:tcPr>
          <w:p w14:paraId="30377BE2" w14:textId="77777777" w:rsidR="006F1A9A" w:rsidRPr="004A640A" w:rsidRDefault="006F1A9A" w:rsidP="00EC0733">
            <w:pPr>
              <w:rPr>
                <w:b/>
                <w:bCs/>
                <w:sz w:val="16"/>
                <w:szCs w:val="16"/>
              </w:rPr>
            </w:pPr>
          </w:p>
        </w:tc>
        <w:tc>
          <w:tcPr>
            <w:tcW w:w="19" w:type="pct"/>
            <w:gridSpan w:val="2"/>
            <w:tcBorders>
              <w:top w:val="nil"/>
              <w:left w:val="nil"/>
              <w:bottom w:val="nil"/>
              <w:right w:val="single" w:sz="4" w:space="0" w:color="auto"/>
            </w:tcBorders>
            <w:shd w:val="clear" w:color="auto" w:fill="000000" w:themeFill="text1"/>
            <w:noWrap/>
            <w:vAlign w:val="bottom"/>
          </w:tcPr>
          <w:p w14:paraId="5B985867" w14:textId="77777777" w:rsidR="006F1A9A" w:rsidRPr="004A640A" w:rsidRDefault="006F1A9A">
            <w:pPr>
              <w:rPr>
                <w:rFonts w:ascii="Verdana" w:hAnsi="Verdana"/>
                <w:sz w:val="16"/>
                <w:szCs w:val="16"/>
              </w:rPr>
            </w:pPr>
          </w:p>
        </w:tc>
        <w:tc>
          <w:tcPr>
            <w:tcW w:w="253" w:type="pct"/>
            <w:vMerge w:val="restart"/>
            <w:tcBorders>
              <w:top w:val="single" w:sz="4" w:space="0" w:color="auto"/>
              <w:left w:val="nil"/>
              <w:right w:val="single" w:sz="4" w:space="0" w:color="auto"/>
            </w:tcBorders>
            <w:shd w:val="diagCross" w:color="auto" w:fill="auto"/>
            <w:noWrap/>
            <w:vAlign w:val="bottom"/>
          </w:tcPr>
          <w:p w14:paraId="7E84564F"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diagCross" w:color="auto" w:fill="auto"/>
            <w:noWrap/>
            <w:vAlign w:val="bottom"/>
          </w:tcPr>
          <w:p w14:paraId="35F00E4F"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5561BF0B"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21EAFABD"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EA1F429" w14:textId="77777777" w:rsidR="006F1A9A" w:rsidRPr="004A640A" w:rsidRDefault="006F1A9A" w:rsidP="00B57CC4">
            <w:pPr>
              <w:jc w:val="center"/>
              <w:rPr>
                <w:b/>
                <w:bCs/>
                <w:sz w:val="14"/>
                <w:szCs w:val="14"/>
              </w:rPr>
            </w:pPr>
            <w:r w:rsidRPr="004A640A">
              <w:rPr>
                <w:b/>
                <w:bCs/>
                <w:sz w:val="14"/>
                <w:szCs w:val="14"/>
              </w:rPr>
              <w:t>Budget</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6209805" w14:textId="77777777" w:rsidR="006F1A9A" w:rsidRPr="004A640A" w:rsidRDefault="006F1A9A" w:rsidP="00B57CC4">
            <w:pPr>
              <w:jc w:val="center"/>
              <w:rPr>
                <w:b/>
                <w:bCs/>
                <w:sz w:val="14"/>
                <w:szCs w:val="14"/>
              </w:rPr>
            </w:pPr>
            <w:r w:rsidRPr="004A640A">
              <w:rPr>
                <w:b/>
                <w:bCs/>
                <w:sz w:val="14"/>
                <w:szCs w:val="14"/>
              </w:rPr>
              <w:t>Actual</w:t>
            </w:r>
          </w:p>
        </w:tc>
      </w:tr>
      <w:tr w:rsidR="006F1A9A" w:rsidRPr="004A640A" w14:paraId="630E6027" w14:textId="77777777" w:rsidTr="00B57CC4">
        <w:trPr>
          <w:trHeight w:hRule="exact" w:val="288"/>
        </w:trPr>
        <w:tc>
          <w:tcPr>
            <w:tcW w:w="1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7F81E" w14:textId="77777777" w:rsidR="006F1A9A" w:rsidRPr="004A640A" w:rsidRDefault="006F1A9A">
            <w:pPr>
              <w:jc w:val="both"/>
              <w:rPr>
                <w:rFonts w:ascii="Verdana" w:hAnsi="Verdana"/>
                <w:sz w:val="16"/>
                <w:szCs w:val="16"/>
              </w:rPr>
            </w:pPr>
            <w:r w:rsidRPr="004A640A">
              <w:rPr>
                <w:sz w:val="16"/>
                <w:szCs w:val="16"/>
              </w:rPr>
              <w:t>2</w:t>
            </w:r>
            <w:r w:rsidR="0031257B" w:rsidRPr="004A640A">
              <w:rPr>
                <w:sz w:val="16"/>
                <w:szCs w:val="16"/>
              </w:rPr>
              <w:t>1</w:t>
            </w:r>
            <w:r w:rsidRPr="004A640A">
              <w:rPr>
                <w:rFonts w:ascii="Verdana" w:hAnsi="Verdana"/>
                <w:sz w:val="16"/>
                <w:szCs w:val="16"/>
              </w:rPr>
              <w:t>.</w:t>
            </w:r>
          </w:p>
        </w:tc>
        <w:tc>
          <w:tcPr>
            <w:tcW w:w="27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67C46" w14:textId="60D04A1A" w:rsidR="006F1A9A" w:rsidRPr="004A640A" w:rsidRDefault="006F1A9A" w:rsidP="0031257B">
            <w:pPr>
              <w:rPr>
                <w:b/>
                <w:bCs/>
                <w:sz w:val="16"/>
                <w:szCs w:val="16"/>
              </w:rPr>
            </w:pPr>
            <w:r w:rsidRPr="004A640A">
              <w:rPr>
                <w:b/>
                <w:bCs/>
                <w:sz w:val="16"/>
                <w:szCs w:val="16"/>
              </w:rPr>
              <w:t xml:space="preserve">Total Expenditures for </w:t>
            </w:r>
            <w:r w:rsidR="003D5ACF">
              <w:rPr>
                <w:b/>
                <w:bCs/>
                <w:sz w:val="16"/>
                <w:szCs w:val="16"/>
              </w:rPr>
              <w:t>operating</w:t>
            </w:r>
            <w:r w:rsidR="003D5ACF" w:rsidRPr="004A640A">
              <w:rPr>
                <w:b/>
                <w:bCs/>
                <w:sz w:val="16"/>
                <w:szCs w:val="16"/>
              </w:rPr>
              <w:t xml:space="preserve"> </w:t>
            </w:r>
            <w:r w:rsidRPr="004A640A">
              <w:rPr>
                <w:b/>
                <w:bCs/>
                <w:sz w:val="16"/>
                <w:szCs w:val="16"/>
              </w:rPr>
              <w:t xml:space="preserve">year (Sum of Rows </w:t>
            </w:r>
            <w:r w:rsidR="0031257B" w:rsidRPr="004A640A">
              <w:rPr>
                <w:b/>
                <w:bCs/>
                <w:sz w:val="16"/>
                <w:szCs w:val="16"/>
              </w:rPr>
              <w:t>7</w:t>
            </w:r>
            <w:r w:rsidRPr="004A640A">
              <w:rPr>
                <w:b/>
                <w:bCs/>
                <w:sz w:val="16"/>
                <w:szCs w:val="16"/>
              </w:rPr>
              <w:t xml:space="preserve">, </w:t>
            </w:r>
            <w:r w:rsidR="0031257B" w:rsidRPr="004A640A">
              <w:rPr>
                <w:b/>
                <w:bCs/>
                <w:sz w:val="16"/>
                <w:szCs w:val="16"/>
              </w:rPr>
              <w:t>10</w:t>
            </w:r>
            <w:r w:rsidRPr="004A640A">
              <w:rPr>
                <w:b/>
                <w:bCs/>
                <w:sz w:val="16"/>
                <w:szCs w:val="16"/>
              </w:rPr>
              <w:t>, 1</w:t>
            </w:r>
            <w:r w:rsidR="0031257B" w:rsidRPr="004A640A">
              <w:rPr>
                <w:b/>
                <w:bCs/>
                <w:sz w:val="16"/>
                <w:szCs w:val="16"/>
              </w:rPr>
              <w:t>3</w:t>
            </w:r>
            <w:r w:rsidRPr="004A640A">
              <w:rPr>
                <w:b/>
                <w:bCs/>
                <w:sz w:val="16"/>
                <w:szCs w:val="16"/>
              </w:rPr>
              <w:t>, 1</w:t>
            </w:r>
            <w:r w:rsidR="0031257B" w:rsidRPr="004A640A">
              <w:rPr>
                <w:b/>
                <w:bCs/>
                <w:sz w:val="16"/>
                <w:szCs w:val="16"/>
              </w:rPr>
              <w:t>5</w:t>
            </w:r>
            <w:r w:rsidRPr="004A640A">
              <w:rPr>
                <w:b/>
                <w:bCs/>
                <w:sz w:val="16"/>
                <w:szCs w:val="16"/>
              </w:rPr>
              <w:t>, and 2</w:t>
            </w:r>
            <w:r w:rsidR="0031257B" w:rsidRPr="004A640A">
              <w:rPr>
                <w:b/>
                <w:bCs/>
                <w:sz w:val="16"/>
                <w:szCs w:val="16"/>
              </w:rPr>
              <w:t>0</w:t>
            </w:r>
            <w:r w:rsidRPr="004A640A">
              <w:rPr>
                <w:b/>
                <w:bCs/>
                <w:sz w:val="16"/>
                <w:szCs w:val="16"/>
              </w:rPr>
              <w:t>)</w:t>
            </w:r>
          </w:p>
        </w:tc>
        <w:tc>
          <w:tcPr>
            <w:tcW w:w="19" w:type="pct"/>
            <w:gridSpan w:val="2"/>
            <w:tcBorders>
              <w:top w:val="nil"/>
              <w:left w:val="nil"/>
              <w:bottom w:val="nil"/>
              <w:right w:val="single" w:sz="4" w:space="0" w:color="auto"/>
            </w:tcBorders>
            <w:shd w:val="clear" w:color="auto" w:fill="000000" w:themeFill="text1"/>
            <w:noWrap/>
            <w:vAlign w:val="bottom"/>
          </w:tcPr>
          <w:p w14:paraId="141A806B" w14:textId="77777777" w:rsidR="006F1A9A" w:rsidRPr="004A640A" w:rsidRDefault="006F1A9A">
            <w:pPr>
              <w:rPr>
                <w:rFonts w:ascii="Verdana" w:hAnsi="Verdana"/>
                <w:sz w:val="16"/>
                <w:szCs w:val="16"/>
              </w:rPr>
            </w:pPr>
          </w:p>
        </w:tc>
        <w:tc>
          <w:tcPr>
            <w:tcW w:w="253" w:type="pct"/>
            <w:vMerge/>
            <w:tcBorders>
              <w:left w:val="nil"/>
              <w:bottom w:val="single" w:sz="4" w:space="0" w:color="auto"/>
              <w:right w:val="single" w:sz="4" w:space="0" w:color="auto"/>
            </w:tcBorders>
            <w:shd w:val="diagCross" w:color="auto" w:fill="auto"/>
            <w:noWrap/>
            <w:vAlign w:val="bottom"/>
          </w:tcPr>
          <w:p w14:paraId="57BD4D6E"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diagCross" w:color="auto" w:fill="auto"/>
            <w:noWrap/>
            <w:vAlign w:val="bottom"/>
          </w:tcPr>
          <w:p w14:paraId="14505685"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6913F2D2"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3D575F92"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BFA327D" w14:textId="49815B0A" w:rsidR="006F1A9A" w:rsidRPr="00FF7422" w:rsidRDefault="00FF7422">
            <w:pPr>
              <w:rPr>
                <w:sz w:val="16"/>
                <w:szCs w:val="16"/>
              </w:rPr>
            </w:pPr>
            <w:r w:rsidRPr="00FF7422">
              <w:rPr>
                <w:sz w:val="16"/>
                <w:szCs w:val="16"/>
              </w:rPr>
              <w:t>$793,462</w:t>
            </w:r>
          </w:p>
        </w:tc>
        <w:tc>
          <w:tcPr>
            <w:tcW w:w="51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86FC612" w14:textId="4B0FA18B" w:rsidR="006F1A9A" w:rsidRPr="00FF7422" w:rsidRDefault="00FF7422">
            <w:pPr>
              <w:rPr>
                <w:sz w:val="16"/>
                <w:szCs w:val="16"/>
              </w:rPr>
            </w:pPr>
            <w:r w:rsidRPr="00FF7422">
              <w:rPr>
                <w:sz w:val="16"/>
                <w:szCs w:val="16"/>
              </w:rPr>
              <w:t>$753,031</w:t>
            </w:r>
          </w:p>
        </w:tc>
      </w:tr>
    </w:tbl>
    <w:p w14:paraId="398B9A2D" w14:textId="77777777" w:rsidR="00453A09" w:rsidRPr="004A640A" w:rsidRDefault="00453A09" w:rsidP="00453A09">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pPr>
    </w:p>
    <w:p w14:paraId="3D839FE6" w14:textId="4B4C4D52" w:rsidR="007A616D" w:rsidRPr="002D528D" w:rsidRDefault="007A616D" w:rsidP="007A616D">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sz w:val="18"/>
          <w:szCs w:val="18"/>
        </w:rPr>
      </w:pPr>
      <w:r w:rsidRPr="002D528D">
        <w:rPr>
          <w:rFonts w:ascii="Times New Roman" w:hAnsi="Times New Roman"/>
          <w:b/>
          <w:sz w:val="18"/>
          <w:szCs w:val="18"/>
        </w:rPr>
        <w:t xml:space="preserve">Note: </w:t>
      </w:r>
    </w:p>
    <w:p w14:paraId="6CC86EA4" w14:textId="4D300EE8" w:rsidR="007A616D" w:rsidRPr="002D528D" w:rsidRDefault="007A616D" w:rsidP="00DD7622">
      <w:pPr>
        <w:pStyle w:val="tabletextarial"/>
        <w:keepLines w:val="0"/>
        <w:widowControl/>
        <w:numPr>
          <w:ilvl w:val="0"/>
          <w:numId w:val="61"/>
        </w:numPr>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sz w:val="18"/>
          <w:szCs w:val="18"/>
        </w:rPr>
      </w:pPr>
      <w:r w:rsidRPr="002D528D">
        <w:rPr>
          <w:rFonts w:ascii="Times New Roman" w:hAnsi="Times New Roman"/>
          <w:b/>
          <w:sz w:val="18"/>
          <w:szCs w:val="18"/>
        </w:rPr>
        <w:t>HOPWA-CV funds may be utilized beyond the 202</w:t>
      </w:r>
      <w:r w:rsidR="00654204" w:rsidRPr="002D528D">
        <w:rPr>
          <w:rFonts w:ascii="Times New Roman" w:hAnsi="Times New Roman"/>
          <w:b/>
          <w:sz w:val="18"/>
          <w:szCs w:val="18"/>
        </w:rPr>
        <w:t>1</w:t>
      </w:r>
      <w:r w:rsidRPr="002D528D">
        <w:rPr>
          <w:rFonts w:ascii="Times New Roman" w:hAnsi="Times New Roman"/>
          <w:b/>
          <w:sz w:val="18"/>
          <w:szCs w:val="18"/>
        </w:rPr>
        <w:t xml:space="preserve"> calendar </w:t>
      </w:r>
      <w:proofErr w:type="gramStart"/>
      <w:r w:rsidRPr="002D528D">
        <w:rPr>
          <w:rFonts w:ascii="Times New Roman" w:hAnsi="Times New Roman"/>
          <w:b/>
          <w:sz w:val="18"/>
          <w:szCs w:val="18"/>
        </w:rPr>
        <w:t>year, but</w:t>
      </w:r>
      <w:proofErr w:type="gramEnd"/>
      <w:r w:rsidRPr="002D528D">
        <w:rPr>
          <w:rFonts w:ascii="Times New Roman" w:hAnsi="Times New Roman"/>
          <w:b/>
          <w:sz w:val="18"/>
          <w:szCs w:val="18"/>
        </w:rPr>
        <w:t xml:space="preserve"> are included in this table in the budgeted totals, </w:t>
      </w:r>
      <w:r w:rsidR="00654204" w:rsidRPr="002D528D">
        <w:rPr>
          <w:rFonts w:ascii="Times New Roman" w:hAnsi="Times New Roman"/>
          <w:b/>
          <w:sz w:val="18"/>
          <w:szCs w:val="18"/>
        </w:rPr>
        <w:t>excluding amounts that had already been spent in 2020</w:t>
      </w:r>
      <w:r w:rsidRPr="002D528D">
        <w:rPr>
          <w:rFonts w:ascii="Times New Roman" w:hAnsi="Times New Roman"/>
          <w:b/>
          <w:sz w:val="18"/>
          <w:szCs w:val="18"/>
        </w:rPr>
        <w:t>. In the actuals above, only CV funds spent in CY 202</w:t>
      </w:r>
      <w:r w:rsidR="00654204" w:rsidRPr="002D528D">
        <w:rPr>
          <w:rFonts w:ascii="Times New Roman" w:hAnsi="Times New Roman"/>
          <w:b/>
          <w:sz w:val="18"/>
          <w:szCs w:val="18"/>
        </w:rPr>
        <w:t>1</w:t>
      </w:r>
      <w:r w:rsidRPr="002D528D">
        <w:rPr>
          <w:rFonts w:ascii="Times New Roman" w:hAnsi="Times New Roman"/>
          <w:b/>
          <w:sz w:val="18"/>
          <w:szCs w:val="18"/>
        </w:rPr>
        <w:t xml:space="preserve"> are included. </w:t>
      </w:r>
    </w:p>
    <w:p w14:paraId="47B8BFBC" w14:textId="77777777" w:rsidR="002D528D" w:rsidRPr="002D528D" w:rsidRDefault="002D528D" w:rsidP="002D528D">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720"/>
        <w:rPr>
          <w:rFonts w:ascii="Times New Roman" w:hAnsi="Times New Roman"/>
          <w:b/>
        </w:rPr>
      </w:pPr>
    </w:p>
    <w:p w14:paraId="7CAEC086" w14:textId="77777777" w:rsidR="009B4A66" w:rsidRPr="004A640A" w:rsidRDefault="009B4A66"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p>
    <w:p w14:paraId="571CCBBD" w14:textId="77777777" w:rsidR="00264FB2" w:rsidRPr="008B5722" w:rsidRDefault="00677153"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r w:rsidRPr="008B5722">
        <w:rPr>
          <w:rFonts w:ascii="Times New Roman" w:hAnsi="Times New Roman"/>
          <w:b/>
        </w:rPr>
        <w:t>2</w:t>
      </w:r>
      <w:r w:rsidR="000F5E8A" w:rsidRPr="008B5722">
        <w:rPr>
          <w:rFonts w:ascii="Times New Roman" w:hAnsi="Times New Roman"/>
          <w:b/>
        </w:rPr>
        <w:t>.</w:t>
      </w:r>
      <w:r w:rsidR="00F673BE" w:rsidRPr="008B5722">
        <w:rPr>
          <w:rFonts w:ascii="Times New Roman" w:hAnsi="Times New Roman"/>
          <w:b/>
        </w:rPr>
        <w:t xml:space="preserve"> </w:t>
      </w:r>
      <w:r w:rsidR="000F5E8A" w:rsidRPr="008B5722">
        <w:rPr>
          <w:rFonts w:ascii="Times New Roman" w:hAnsi="Times New Roman"/>
          <w:b/>
        </w:rPr>
        <w:t>Listing of Supportive Services</w:t>
      </w:r>
    </w:p>
    <w:p w14:paraId="06C103A1" w14:textId="77777777" w:rsidR="000F5E8A" w:rsidRPr="008B5722" w:rsidRDefault="000F5E8A"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rPr>
      </w:pPr>
      <w:r w:rsidRPr="008B5722">
        <w:rPr>
          <w:rFonts w:ascii="Times New Roman" w:hAnsi="Times New Roman"/>
          <w:szCs w:val="22"/>
        </w:rPr>
        <w:t xml:space="preserve">Report on the </w:t>
      </w:r>
      <w:r w:rsidR="00AC505B" w:rsidRPr="008B5722">
        <w:rPr>
          <w:rFonts w:ascii="Times New Roman" w:hAnsi="Times New Roman"/>
          <w:szCs w:val="22"/>
        </w:rPr>
        <w:t xml:space="preserve">households served and </w:t>
      </w:r>
      <w:r w:rsidRPr="008B5722">
        <w:rPr>
          <w:rFonts w:ascii="Times New Roman" w:hAnsi="Times New Roman"/>
          <w:szCs w:val="22"/>
        </w:rPr>
        <w:t xml:space="preserve">use of HOPWA </w:t>
      </w:r>
      <w:r w:rsidR="00AC505B" w:rsidRPr="008B5722">
        <w:rPr>
          <w:rFonts w:ascii="Times New Roman" w:hAnsi="Times New Roman"/>
          <w:szCs w:val="22"/>
        </w:rPr>
        <w:t>funds for</w:t>
      </w:r>
      <w:r w:rsidRPr="008B5722">
        <w:rPr>
          <w:rFonts w:ascii="Times New Roman" w:hAnsi="Times New Roman"/>
          <w:szCs w:val="22"/>
        </w:rPr>
        <w:t xml:space="preserve"> all supportive services.  </w:t>
      </w:r>
      <w:r w:rsidR="007A1526" w:rsidRPr="008B5722">
        <w:rPr>
          <w:rFonts w:ascii="Times New Roman" w:hAnsi="Times New Roman"/>
          <w:szCs w:val="22"/>
        </w:rPr>
        <w:t xml:space="preserve">Do NOT report on supportive services leveraged with non-HOPWA funds.  </w:t>
      </w:r>
    </w:p>
    <w:p w14:paraId="35B4F588" w14:textId="0C4553DA" w:rsidR="00A81AFA" w:rsidRPr="008B5722" w:rsidRDefault="00832B9B" w:rsidP="00A81AFA">
      <w:pPr>
        <w:rPr>
          <w:i/>
          <w:sz w:val="18"/>
          <w:szCs w:val="18"/>
        </w:rPr>
      </w:pPr>
      <w:r w:rsidRPr="008B5722">
        <w:rPr>
          <w:b/>
          <w:i/>
          <w:sz w:val="18"/>
          <w:szCs w:val="18"/>
        </w:rPr>
        <w:t>Data check</w:t>
      </w:r>
      <w:r w:rsidR="00B620F6" w:rsidRPr="008B5722">
        <w:rPr>
          <w:b/>
          <w:i/>
          <w:sz w:val="18"/>
          <w:szCs w:val="18"/>
        </w:rPr>
        <w:t>:</w:t>
      </w:r>
      <w:r w:rsidR="00B620F6" w:rsidRPr="008B5722">
        <w:rPr>
          <w:i/>
          <w:sz w:val="18"/>
          <w:szCs w:val="18"/>
        </w:rPr>
        <w:t xml:space="preserve"> Total</w:t>
      </w:r>
      <w:r w:rsidR="00320B10" w:rsidRPr="008B5722">
        <w:rPr>
          <w:i/>
          <w:sz w:val="18"/>
          <w:szCs w:val="18"/>
        </w:rPr>
        <w:t xml:space="preserve"> unduplicated households and expenditures</w:t>
      </w:r>
      <w:r w:rsidR="00B620F6" w:rsidRPr="008B5722">
        <w:rPr>
          <w:i/>
          <w:sz w:val="18"/>
          <w:szCs w:val="18"/>
        </w:rPr>
        <w:t xml:space="preserve"> reported in </w:t>
      </w:r>
      <w:r w:rsidR="0077505D" w:rsidRPr="008B5722">
        <w:rPr>
          <w:i/>
          <w:sz w:val="18"/>
          <w:szCs w:val="18"/>
        </w:rPr>
        <w:t>Row</w:t>
      </w:r>
      <w:r w:rsidR="00B620F6" w:rsidRPr="008B5722">
        <w:rPr>
          <w:i/>
          <w:sz w:val="18"/>
          <w:szCs w:val="18"/>
        </w:rPr>
        <w:t xml:space="preserve"> 17 equal totals reported</w:t>
      </w:r>
      <w:r w:rsidR="00A81AFA" w:rsidRPr="008B5722">
        <w:rPr>
          <w:i/>
          <w:sz w:val="18"/>
          <w:szCs w:val="18"/>
        </w:rPr>
        <w:t xml:space="preserve"> </w:t>
      </w:r>
      <w:r w:rsidR="00B620F6" w:rsidRPr="008B5722">
        <w:rPr>
          <w:i/>
          <w:sz w:val="18"/>
          <w:szCs w:val="18"/>
        </w:rPr>
        <w:t>in Part 3, Chart 1, Row 1</w:t>
      </w:r>
      <w:r w:rsidR="000458EC" w:rsidRPr="008B5722">
        <w:rPr>
          <w:i/>
          <w:sz w:val="18"/>
          <w:szCs w:val="18"/>
        </w:rPr>
        <w:t>3</w:t>
      </w:r>
      <w:r w:rsidR="00A81AFA" w:rsidRPr="008B5722">
        <w:rPr>
          <w:i/>
          <w:sz w:val="18"/>
          <w:szCs w:val="18"/>
        </w:rPr>
        <w:t>.</w:t>
      </w:r>
    </w:p>
    <w:p w14:paraId="5AAE79FB" w14:textId="728A7D54" w:rsidR="00597696" w:rsidRPr="008B5722" w:rsidRDefault="00597696" w:rsidP="00A81AFA">
      <w:pPr>
        <w:rPr>
          <w:i/>
          <w:sz w:val="18"/>
          <w:szCs w:val="18"/>
        </w:rPr>
      </w:pPr>
    </w:p>
    <w:p w14:paraId="45F6F5FA" w14:textId="77777777" w:rsidR="00597696" w:rsidRPr="004A640A" w:rsidRDefault="00597696" w:rsidP="00A81AFA">
      <w:pPr>
        <w:rPr>
          <w:i/>
          <w:sz w:val="18"/>
          <w:szCs w:val="18"/>
        </w:rPr>
      </w:pPr>
    </w:p>
    <w:p w14:paraId="7A3C252A" w14:textId="77777777" w:rsidR="00A81AFA" w:rsidRPr="004A640A" w:rsidRDefault="00A81AFA"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870"/>
        <w:gridCol w:w="3060"/>
        <w:gridCol w:w="2970"/>
      </w:tblGrid>
      <w:tr w:rsidR="000F5E8A" w:rsidRPr="004A640A" w14:paraId="1A2B6D23" w14:textId="77777777" w:rsidTr="00565DA8">
        <w:trPr>
          <w:cantSplit/>
          <w:trHeight w:hRule="exact" w:val="514"/>
        </w:trPr>
        <w:tc>
          <w:tcPr>
            <w:tcW w:w="4338" w:type="dxa"/>
            <w:gridSpan w:val="2"/>
            <w:tcBorders>
              <w:bottom w:val="double" w:sz="4" w:space="0" w:color="auto"/>
            </w:tcBorders>
            <w:shd w:val="clear" w:color="auto" w:fill="auto"/>
          </w:tcPr>
          <w:p w14:paraId="706AB663" w14:textId="77777777" w:rsidR="000F5E8A" w:rsidRPr="004A640A" w:rsidRDefault="000F5E8A" w:rsidP="00677153">
            <w:pPr>
              <w:jc w:val="center"/>
              <w:rPr>
                <w:sz w:val="16"/>
                <w:szCs w:val="16"/>
              </w:rPr>
            </w:pPr>
            <w:r w:rsidRPr="004A640A">
              <w:rPr>
                <w:b/>
                <w:bCs/>
                <w:sz w:val="16"/>
                <w:szCs w:val="16"/>
              </w:rPr>
              <w:t xml:space="preserve">Supportive Services </w:t>
            </w:r>
          </w:p>
        </w:tc>
        <w:tc>
          <w:tcPr>
            <w:tcW w:w="3060" w:type="dxa"/>
            <w:tcBorders>
              <w:bottom w:val="double" w:sz="4" w:space="0" w:color="auto"/>
            </w:tcBorders>
            <w:shd w:val="clear" w:color="auto" w:fill="auto"/>
          </w:tcPr>
          <w:p w14:paraId="48E3F72A" w14:textId="77777777" w:rsidR="000F5E8A" w:rsidRPr="004A640A" w:rsidRDefault="00F3201A" w:rsidP="00A81AFA">
            <w:pPr>
              <w:jc w:val="center"/>
              <w:rPr>
                <w:b/>
                <w:bCs/>
                <w:sz w:val="16"/>
                <w:szCs w:val="16"/>
              </w:rPr>
            </w:pPr>
            <w:r w:rsidRPr="004A640A">
              <w:rPr>
                <w:b/>
                <w:bCs/>
                <w:sz w:val="16"/>
                <w:szCs w:val="16"/>
              </w:rPr>
              <w:t xml:space="preserve">[1] Output: </w:t>
            </w:r>
            <w:r w:rsidR="000F5E8A" w:rsidRPr="004A640A">
              <w:rPr>
                <w:b/>
                <w:bCs/>
                <w:sz w:val="16"/>
                <w:szCs w:val="16"/>
              </w:rPr>
              <w:t xml:space="preserve">Number of </w:t>
            </w:r>
            <w:r w:rsidR="000F5E8A" w:rsidRPr="004A640A">
              <w:rPr>
                <w:b/>
                <w:bCs/>
                <w:sz w:val="16"/>
                <w:szCs w:val="16"/>
                <w:u w:val="single"/>
              </w:rPr>
              <w:t xml:space="preserve">Households </w:t>
            </w:r>
          </w:p>
        </w:tc>
        <w:tc>
          <w:tcPr>
            <w:tcW w:w="2970" w:type="dxa"/>
            <w:tcBorders>
              <w:bottom w:val="double" w:sz="4" w:space="0" w:color="auto"/>
            </w:tcBorders>
            <w:shd w:val="clear" w:color="auto" w:fill="auto"/>
          </w:tcPr>
          <w:p w14:paraId="6C8DE231" w14:textId="77777777" w:rsidR="000F5E8A" w:rsidRPr="004A640A" w:rsidRDefault="00F3201A" w:rsidP="00677153">
            <w:pPr>
              <w:jc w:val="center"/>
              <w:rPr>
                <w:sz w:val="16"/>
                <w:szCs w:val="16"/>
              </w:rPr>
            </w:pPr>
            <w:r w:rsidRPr="004A640A">
              <w:rPr>
                <w:b/>
                <w:bCs/>
                <w:sz w:val="16"/>
                <w:szCs w:val="16"/>
              </w:rPr>
              <w:t xml:space="preserve">[2] Output: </w:t>
            </w:r>
            <w:r w:rsidR="000F5E8A" w:rsidRPr="004A640A">
              <w:rPr>
                <w:b/>
                <w:bCs/>
                <w:sz w:val="16"/>
                <w:szCs w:val="16"/>
              </w:rPr>
              <w:t>Amount of HOPWA Funds Expended</w:t>
            </w:r>
          </w:p>
        </w:tc>
      </w:tr>
      <w:tr w:rsidR="000F5E8A" w:rsidRPr="004A640A" w14:paraId="6845EDBF"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0F068A98" w14:textId="77777777" w:rsidR="000F5E8A" w:rsidRPr="004A640A" w:rsidRDefault="000F5E8A" w:rsidP="00D85C41">
            <w:pPr>
              <w:pStyle w:val="BalloonText"/>
              <w:spacing w:before="120"/>
              <w:rPr>
                <w:rFonts w:ascii="Times New Roman" w:hAnsi="Times New Roman" w:cs="Tahoma"/>
                <w:szCs w:val="20"/>
              </w:rPr>
            </w:pPr>
            <w:r w:rsidRPr="004A640A">
              <w:rPr>
                <w:rFonts w:ascii="Times New Roman" w:hAnsi="Times New Roman" w:cs="Tahoma"/>
                <w:szCs w:val="20"/>
              </w:rPr>
              <w:t>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8FFA983" w14:textId="77777777" w:rsidR="000F5E8A" w:rsidRPr="004A640A" w:rsidRDefault="000F5E8A" w:rsidP="00D85C41">
            <w:pPr>
              <w:spacing w:before="120"/>
              <w:rPr>
                <w:b/>
                <w:bCs/>
                <w:sz w:val="16"/>
              </w:rPr>
            </w:pPr>
            <w:r w:rsidRPr="004A640A">
              <w:rPr>
                <w:sz w:val="16"/>
              </w:rPr>
              <w:t>Adult day care and personal assistance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316B438" w14:textId="740FCDFC" w:rsidR="000F5E8A" w:rsidRPr="004A640A" w:rsidRDefault="00DB23FA" w:rsidP="00D85C41">
            <w:pPr>
              <w:jc w:val="center"/>
              <w:rPr>
                <w:sz w:val="16"/>
              </w:rPr>
            </w:pPr>
            <w:r>
              <w:rPr>
                <w:sz w:val="14"/>
                <w:szCs w:val="14"/>
              </w:rPr>
              <w:t>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90CB9F0" w14:textId="20EA3FF8" w:rsidR="000F5E8A" w:rsidRPr="004A640A" w:rsidRDefault="00DB23FA" w:rsidP="00D85C41">
            <w:pPr>
              <w:jc w:val="center"/>
              <w:rPr>
                <w:sz w:val="16"/>
              </w:rPr>
            </w:pPr>
            <w:r>
              <w:rPr>
                <w:sz w:val="14"/>
                <w:szCs w:val="14"/>
              </w:rPr>
              <w:t>0</w:t>
            </w:r>
          </w:p>
        </w:tc>
      </w:tr>
      <w:tr w:rsidR="000F5E8A" w:rsidRPr="004A640A" w14:paraId="10F1FFCD"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BEB61D" w14:textId="77777777" w:rsidR="000F5E8A" w:rsidRPr="004A640A" w:rsidRDefault="000F5E8A" w:rsidP="00D85C41">
            <w:pPr>
              <w:spacing w:before="120"/>
              <w:rPr>
                <w:sz w:val="16"/>
              </w:rPr>
            </w:pPr>
            <w:r w:rsidRPr="004A640A">
              <w:rPr>
                <w:sz w:val="16"/>
              </w:rPr>
              <w:t>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785D6ECB" w14:textId="77777777" w:rsidR="000F5E8A" w:rsidRPr="004A640A" w:rsidRDefault="000F5E8A" w:rsidP="00D85C41">
            <w:pPr>
              <w:pStyle w:val="BalloonText"/>
              <w:spacing w:before="120"/>
              <w:rPr>
                <w:rFonts w:ascii="Times New Roman" w:hAnsi="Times New Roman" w:cs="Tahoma"/>
                <w:b/>
                <w:bCs/>
                <w:szCs w:val="20"/>
              </w:rPr>
            </w:pPr>
            <w:r w:rsidRPr="004A640A">
              <w:rPr>
                <w:rFonts w:ascii="Times New Roman" w:hAnsi="Times New Roman" w:cs="Tahoma"/>
                <w:szCs w:val="20"/>
              </w:rPr>
              <w:t>Alcohol and drug abuse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370500B" w14:textId="41285C20" w:rsidR="000F5E8A" w:rsidRPr="004A640A" w:rsidRDefault="00DB23FA" w:rsidP="00D85C41">
            <w:pPr>
              <w:jc w:val="center"/>
              <w:rPr>
                <w:sz w:val="16"/>
              </w:rPr>
            </w:pPr>
            <w:r>
              <w:rPr>
                <w:sz w:val="14"/>
                <w:szCs w:val="14"/>
              </w:rPr>
              <w:t>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6BB77DB" w14:textId="303C8784" w:rsidR="000F5E8A" w:rsidRPr="004A640A" w:rsidRDefault="00DB23FA" w:rsidP="00D85C41">
            <w:pPr>
              <w:jc w:val="center"/>
              <w:rPr>
                <w:sz w:val="16"/>
              </w:rPr>
            </w:pPr>
            <w:r>
              <w:rPr>
                <w:sz w:val="14"/>
                <w:szCs w:val="14"/>
              </w:rPr>
              <w:t>0</w:t>
            </w:r>
          </w:p>
        </w:tc>
      </w:tr>
      <w:tr w:rsidR="000F5E8A" w:rsidRPr="004A640A" w14:paraId="1E817175"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EEF1D09" w14:textId="77777777" w:rsidR="000F5E8A" w:rsidRPr="004A640A" w:rsidRDefault="000F5E8A" w:rsidP="00D85C41">
            <w:pPr>
              <w:spacing w:before="120"/>
              <w:rPr>
                <w:sz w:val="16"/>
              </w:rPr>
            </w:pPr>
            <w:r w:rsidRPr="004A640A">
              <w:rPr>
                <w:sz w:val="16"/>
              </w:rPr>
              <w:t>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2639B9A3" w14:textId="77777777" w:rsidR="000F5E8A" w:rsidRPr="004A640A" w:rsidRDefault="000F5E8A" w:rsidP="00D85C41">
            <w:pPr>
              <w:pStyle w:val="BalloonText"/>
              <w:spacing w:before="120"/>
              <w:rPr>
                <w:rFonts w:ascii="Times New Roman" w:hAnsi="Times New Roman" w:cs="Tahoma"/>
                <w:b/>
                <w:bCs/>
                <w:szCs w:val="20"/>
              </w:rPr>
            </w:pPr>
            <w:r w:rsidRPr="004A640A">
              <w:rPr>
                <w:rFonts w:ascii="Times New Roman" w:hAnsi="Times New Roman" w:cs="Tahoma"/>
                <w:szCs w:val="20"/>
              </w:rPr>
              <w:t>Case management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F93741D" w14:textId="064BBD56" w:rsidR="000F5E8A" w:rsidRPr="004A640A" w:rsidRDefault="00DD4A80" w:rsidP="00D85C41">
            <w:pPr>
              <w:jc w:val="center"/>
              <w:rPr>
                <w:sz w:val="16"/>
              </w:rPr>
            </w:pPr>
            <w:r>
              <w:rPr>
                <w:sz w:val="14"/>
                <w:szCs w:val="14"/>
              </w:rPr>
              <w:t>190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6DA4478" w14:textId="3BDDE183" w:rsidR="000F5E8A" w:rsidRPr="004A640A" w:rsidRDefault="00170BCD" w:rsidP="00D85C41">
            <w:pPr>
              <w:jc w:val="center"/>
              <w:rPr>
                <w:sz w:val="16"/>
              </w:rPr>
            </w:pPr>
            <w:r>
              <w:rPr>
                <w:sz w:val="14"/>
                <w:szCs w:val="14"/>
              </w:rPr>
              <w:t>$12,652</w:t>
            </w:r>
          </w:p>
        </w:tc>
      </w:tr>
      <w:tr w:rsidR="000F5E8A" w:rsidRPr="004A640A" w14:paraId="54D412C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6EA6261" w14:textId="77777777" w:rsidR="000F5E8A" w:rsidRPr="004A640A" w:rsidRDefault="000F5E8A" w:rsidP="00D85C41">
            <w:pPr>
              <w:spacing w:before="120"/>
              <w:rPr>
                <w:sz w:val="16"/>
              </w:rPr>
            </w:pPr>
            <w:r w:rsidRPr="004A640A">
              <w:rPr>
                <w:sz w:val="16"/>
              </w:rPr>
              <w:t>4.</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48CD0B04" w14:textId="77777777" w:rsidR="000F5E8A" w:rsidRPr="004A640A" w:rsidRDefault="000F5E8A" w:rsidP="00D85C41">
            <w:pPr>
              <w:spacing w:before="120"/>
              <w:rPr>
                <w:b/>
                <w:bCs/>
                <w:sz w:val="16"/>
              </w:rPr>
            </w:pPr>
            <w:r w:rsidRPr="004A640A">
              <w:rPr>
                <w:sz w:val="16"/>
              </w:rPr>
              <w:t>Child care and other child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D2C61E1" w14:textId="24CA94A0" w:rsidR="000F5E8A" w:rsidRPr="004A640A" w:rsidRDefault="00DB23FA" w:rsidP="00D85C41">
            <w:pPr>
              <w:jc w:val="center"/>
              <w:rPr>
                <w:sz w:val="16"/>
              </w:rPr>
            </w:pPr>
            <w:r>
              <w:rPr>
                <w:sz w:val="14"/>
                <w:szCs w:val="14"/>
              </w:rPr>
              <w:t>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AB3F53E" w14:textId="16BDB22E" w:rsidR="000F5E8A" w:rsidRPr="004A640A" w:rsidRDefault="00DB23FA" w:rsidP="00D85C41">
            <w:pPr>
              <w:jc w:val="center"/>
              <w:rPr>
                <w:sz w:val="16"/>
              </w:rPr>
            </w:pPr>
            <w:r>
              <w:rPr>
                <w:sz w:val="14"/>
                <w:szCs w:val="14"/>
              </w:rPr>
              <w:t>0</w:t>
            </w:r>
          </w:p>
        </w:tc>
      </w:tr>
      <w:tr w:rsidR="000F5E8A" w:rsidRPr="004A640A" w14:paraId="1058074F"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6E15287" w14:textId="77777777" w:rsidR="000F5E8A" w:rsidRPr="004A640A" w:rsidRDefault="000F5E8A" w:rsidP="00D85C41">
            <w:pPr>
              <w:spacing w:before="120"/>
              <w:rPr>
                <w:sz w:val="16"/>
              </w:rPr>
            </w:pPr>
            <w:r w:rsidRPr="004A640A">
              <w:rPr>
                <w:sz w:val="16"/>
              </w:rPr>
              <w:t>5.</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6D27F702" w14:textId="77777777" w:rsidR="000F5E8A" w:rsidRPr="004A640A" w:rsidRDefault="000F5E8A" w:rsidP="00D85C41">
            <w:pPr>
              <w:spacing w:before="120"/>
              <w:rPr>
                <w:b/>
                <w:bCs/>
                <w:sz w:val="16"/>
              </w:rPr>
            </w:pPr>
            <w:r w:rsidRPr="004A640A">
              <w:rPr>
                <w:sz w:val="16"/>
              </w:rPr>
              <w:t>Education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13BEC22" w14:textId="486B47A0" w:rsidR="000F5E8A" w:rsidRPr="004A640A" w:rsidRDefault="00DB23FA" w:rsidP="00D85C41">
            <w:pPr>
              <w:jc w:val="center"/>
              <w:rPr>
                <w:sz w:val="16"/>
              </w:rPr>
            </w:pPr>
            <w:r>
              <w:rPr>
                <w:sz w:val="14"/>
                <w:szCs w:val="14"/>
              </w:rPr>
              <w:t>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2DE971C" w14:textId="0EF4BEEC" w:rsidR="000F5E8A" w:rsidRPr="004A640A" w:rsidRDefault="00DB23FA" w:rsidP="00D85C41">
            <w:pPr>
              <w:jc w:val="center"/>
              <w:rPr>
                <w:sz w:val="16"/>
              </w:rPr>
            </w:pPr>
            <w:r>
              <w:rPr>
                <w:sz w:val="14"/>
                <w:szCs w:val="14"/>
              </w:rPr>
              <w:t>0</w:t>
            </w:r>
          </w:p>
        </w:tc>
      </w:tr>
      <w:tr w:rsidR="000F5E8A" w:rsidRPr="004A640A" w14:paraId="3797AB9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1C1D1806" w14:textId="77777777" w:rsidR="000F5E8A" w:rsidRPr="004A640A" w:rsidRDefault="000F5E8A" w:rsidP="00D85C41">
            <w:pPr>
              <w:spacing w:before="120"/>
              <w:rPr>
                <w:sz w:val="16"/>
              </w:rPr>
            </w:pPr>
            <w:r w:rsidRPr="004A640A">
              <w:rPr>
                <w:sz w:val="16"/>
              </w:rPr>
              <w:t>6.</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232F6C1B" w14:textId="77777777" w:rsidR="000F5E8A" w:rsidRPr="004A640A" w:rsidRDefault="000F5E8A" w:rsidP="00D85C41">
            <w:pPr>
              <w:spacing w:before="120"/>
              <w:rPr>
                <w:b/>
                <w:bCs/>
                <w:sz w:val="16"/>
              </w:rPr>
            </w:pPr>
            <w:r w:rsidRPr="004A640A">
              <w:rPr>
                <w:sz w:val="16"/>
              </w:rPr>
              <w:t>Employment assistance and training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D531E0C" w14:textId="76B864D7" w:rsidR="000F5E8A" w:rsidRPr="004A640A" w:rsidRDefault="00DB23FA" w:rsidP="00D85C41">
            <w:pPr>
              <w:jc w:val="center"/>
              <w:rPr>
                <w:sz w:val="16"/>
              </w:rPr>
            </w:pPr>
            <w:r>
              <w:rPr>
                <w:sz w:val="14"/>
                <w:szCs w:val="14"/>
              </w:rPr>
              <w:t>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8B4B530" w14:textId="5154A3B3" w:rsidR="000F5E8A" w:rsidRPr="004A640A" w:rsidRDefault="00DB23FA" w:rsidP="00D85C41">
            <w:pPr>
              <w:jc w:val="center"/>
              <w:rPr>
                <w:sz w:val="16"/>
              </w:rPr>
            </w:pPr>
            <w:r>
              <w:rPr>
                <w:sz w:val="14"/>
                <w:szCs w:val="14"/>
              </w:rPr>
              <w:t>0</w:t>
            </w:r>
          </w:p>
        </w:tc>
      </w:tr>
      <w:tr w:rsidR="000F5E8A" w:rsidRPr="004A640A" w14:paraId="052B67D7"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09F49DA" w14:textId="77777777" w:rsidR="000F5E8A" w:rsidRPr="004A640A" w:rsidRDefault="000F5E8A" w:rsidP="00D85C41">
            <w:pPr>
              <w:spacing w:before="120"/>
              <w:rPr>
                <w:sz w:val="16"/>
              </w:rPr>
            </w:pPr>
            <w:r w:rsidRPr="004A640A">
              <w:rPr>
                <w:sz w:val="16"/>
              </w:rPr>
              <w:t>7.</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9E1034B" w14:textId="77777777" w:rsidR="000F5E8A" w:rsidRPr="004A640A" w:rsidRDefault="000F5E8A" w:rsidP="00D85C41">
            <w:pPr>
              <w:spacing w:before="120"/>
              <w:rPr>
                <w:sz w:val="16"/>
              </w:rPr>
            </w:pPr>
            <w:r w:rsidRPr="004A640A">
              <w:rPr>
                <w:sz w:val="16"/>
              </w:rPr>
              <w:t>Health/medical/intensive care services, if approved</w:t>
            </w:r>
          </w:p>
          <w:p w14:paraId="18481895" w14:textId="77777777" w:rsidR="000F5E8A" w:rsidRPr="004A640A" w:rsidRDefault="000F5E8A" w:rsidP="00D85C41">
            <w:pPr>
              <w:spacing w:before="120"/>
              <w:rPr>
                <w:b/>
                <w:bCs/>
                <w:sz w:val="14"/>
              </w:rPr>
            </w:pPr>
            <w:r w:rsidRPr="004A640A">
              <w:rPr>
                <w:sz w:val="14"/>
              </w:rPr>
              <w:t xml:space="preserve">Note:  Client records must conform with 24 </w:t>
            </w:r>
            <w:smartTag w:uri="urn:schemas-microsoft-com:office:smarttags" w:element="stockticker">
              <w:r w:rsidRPr="004A640A">
                <w:rPr>
                  <w:sz w:val="14"/>
                </w:rPr>
                <w:t>CFR</w:t>
              </w:r>
            </w:smartTag>
            <w:r w:rsidRPr="004A640A">
              <w:rPr>
                <w:sz w:val="14"/>
              </w:rPr>
              <w:t xml:space="preserve"> §574.310</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0E3D8C8" w14:textId="24766FA0" w:rsidR="000F5E8A" w:rsidRPr="004A640A" w:rsidRDefault="00DB23FA" w:rsidP="00D85C41">
            <w:pPr>
              <w:jc w:val="center"/>
              <w:rPr>
                <w:sz w:val="16"/>
              </w:rPr>
            </w:pPr>
            <w:r>
              <w:rPr>
                <w:sz w:val="14"/>
                <w:szCs w:val="14"/>
              </w:rPr>
              <w:t>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0004386" w14:textId="5071D2C0" w:rsidR="000F5E8A" w:rsidRPr="004A640A" w:rsidRDefault="00DB23FA" w:rsidP="00D85C41">
            <w:pPr>
              <w:jc w:val="center"/>
              <w:rPr>
                <w:sz w:val="16"/>
              </w:rPr>
            </w:pPr>
            <w:r>
              <w:rPr>
                <w:sz w:val="14"/>
                <w:szCs w:val="14"/>
              </w:rPr>
              <w:t>0</w:t>
            </w:r>
          </w:p>
        </w:tc>
      </w:tr>
      <w:tr w:rsidR="000F5E8A" w:rsidRPr="004A640A" w14:paraId="68191A2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D3B55C1" w14:textId="77777777" w:rsidR="000F5E8A" w:rsidRPr="004A640A" w:rsidRDefault="000F5E8A" w:rsidP="00D85C41">
            <w:pPr>
              <w:spacing w:before="120"/>
              <w:rPr>
                <w:sz w:val="16"/>
              </w:rPr>
            </w:pPr>
            <w:r w:rsidRPr="004A640A">
              <w:rPr>
                <w:sz w:val="16"/>
              </w:rPr>
              <w:t>8.</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1855C53A" w14:textId="77777777" w:rsidR="000F5E8A" w:rsidRPr="004A640A" w:rsidRDefault="000F5E8A" w:rsidP="00D85C41">
            <w:pPr>
              <w:spacing w:before="120"/>
              <w:rPr>
                <w:b/>
                <w:bCs/>
                <w:sz w:val="16"/>
              </w:rPr>
            </w:pPr>
            <w:r w:rsidRPr="004A640A">
              <w:rPr>
                <w:sz w:val="16"/>
              </w:rPr>
              <w:t>Legal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D7BFC24" w14:textId="4D006F81" w:rsidR="000F5E8A" w:rsidRPr="004A640A" w:rsidRDefault="00DB23FA" w:rsidP="00D85C41">
            <w:pPr>
              <w:jc w:val="center"/>
              <w:rPr>
                <w:sz w:val="16"/>
              </w:rPr>
            </w:pPr>
            <w:r>
              <w:rPr>
                <w:sz w:val="14"/>
                <w:szCs w:val="14"/>
              </w:rPr>
              <w:t>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884C227" w14:textId="0923F66C" w:rsidR="000F5E8A" w:rsidRPr="004A640A" w:rsidRDefault="00DB23FA" w:rsidP="00D85C41">
            <w:pPr>
              <w:jc w:val="center"/>
              <w:rPr>
                <w:sz w:val="16"/>
              </w:rPr>
            </w:pPr>
            <w:r>
              <w:rPr>
                <w:sz w:val="14"/>
                <w:szCs w:val="14"/>
              </w:rPr>
              <w:t>0</w:t>
            </w:r>
          </w:p>
        </w:tc>
      </w:tr>
      <w:tr w:rsidR="000F5E8A" w:rsidRPr="004A640A" w14:paraId="55450296"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60DF92E" w14:textId="77777777" w:rsidR="000F5E8A" w:rsidRPr="004A640A" w:rsidRDefault="000F5E8A" w:rsidP="00D85C41">
            <w:pPr>
              <w:spacing w:before="120"/>
              <w:rPr>
                <w:sz w:val="16"/>
              </w:rPr>
            </w:pPr>
            <w:r w:rsidRPr="004A640A">
              <w:rPr>
                <w:sz w:val="16"/>
              </w:rPr>
              <w:t>9.</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11D2278" w14:textId="77777777" w:rsidR="000F5E8A" w:rsidRPr="004A640A" w:rsidRDefault="000F5E8A" w:rsidP="00D85C41">
            <w:pPr>
              <w:spacing w:before="120"/>
              <w:rPr>
                <w:b/>
                <w:bCs/>
                <w:sz w:val="16"/>
              </w:rPr>
            </w:pPr>
            <w:r w:rsidRPr="004A640A">
              <w:rPr>
                <w:sz w:val="16"/>
              </w:rPr>
              <w:t>Life skills management (outside of case management)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5C01761" w14:textId="52C90127" w:rsidR="000F5E8A" w:rsidRPr="004A640A" w:rsidRDefault="00DB23FA" w:rsidP="00D85C41">
            <w:pPr>
              <w:jc w:val="center"/>
              <w:rPr>
                <w:sz w:val="16"/>
              </w:rPr>
            </w:pPr>
            <w:r>
              <w:rPr>
                <w:sz w:val="14"/>
                <w:szCs w:val="14"/>
              </w:rPr>
              <w:t>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54DD083" w14:textId="04DAF776" w:rsidR="000F5E8A" w:rsidRPr="004A640A" w:rsidRDefault="00DB23FA" w:rsidP="00D85C41">
            <w:pPr>
              <w:jc w:val="center"/>
              <w:rPr>
                <w:sz w:val="16"/>
              </w:rPr>
            </w:pPr>
            <w:r>
              <w:rPr>
                <w:sz w:val="14"/>
                <w:szCs w:val="14"/>
              </w:rPr>
              <w:t>0</w:t>
            </w:r>
          </w:p>
        </w:tc>
      </w:tr>
      <w:tr w:rsidR="000F5E8A" w:rsidRPr="004A640A" w14:paraId="564D7AF4"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3811BE4" w14:textId="77777777" w:rsidR="000F5E8A" w:rsidRPr="004A640A" w:rsidRDefault="000F5E8A" w:rsidP="00D85C41">
            <w:pPr>
              <w:spacing w:before="120"/>
              <w:rPr>
                <w:sz w:val="16"/>
              </w:rPr>
            </w:pPr>
            <w:r w:rsidRPr="004A640A">
              <w:rPr>
                <w:sz w:val="16"/>
              </w:rPr>
              <w:t>10.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1B17ED25" w14:textId="77777777" w:rsidR="000F5E8A" w:rsidRPr="004A640A" w:rsidRDefault="000F5E8A" w:rsidP="00D85C41">
            <w:pPr>
              <w:spacing w:before="120"/>
              <w:rPr>
                <w:b/>
                <w:bCs/>
                <w:sz w:val="16"/>
              </w:rPr>
            </w:pPr>
            <w:r w:rsidRPr="004A640A">
              <w:rPr>
                <w:sz w:val="16"/>
              </w:rPr>
              <w:t>Meals/nutritional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FF16CD2" w14:textId="5AD59CC7" w:rsidR="000F5E8A" w:rsidRPr="004A640A" w:rsidRDefault="00DB23FA" w:rsidP="00D85C41">
            <w:pPr>
              <w:jc w:val="center"/>
              <w:rPr>
                <w:sz w:val="16"/>
              </w:rPr>
            </w:pPr>
            <w:r>
              <w:rPr>
                <w:sz w:val="14"/>
                <w:szCs w:val="14"/>
              </w:rPr>
              <w:t>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BE89FF5" w14:textId="39BA01D9" w:rsidR="000F5E8A" w:rsidRPr="004A640A" w:rsidRDefault="00DB23FA" w:rsidP="00D85C41">
            <w:pPr>
              <w:jc w:val="center"/>
              <w:rPr>
                <w:sz w:val="16"/>
              </w:rPr>
            </w:pPr>
            <w:r>
              <w:rPr>
                <w:sz w:val="14"/>
                <w:szCs w:val="14"/>
              </w:rPr>
              <w:t>0</w:t>
            </w:r>
          </w:p>
        </w:tc>
      </w:tr>
      <w:tr w:rsidR="000F5E8A" w:rsidRPr="004A640A" w14:paraId="087A7882"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7572D3B4" w14:textId="77777777" w:rsidR="000F5E8A" w:rsidRPr="004A640A" w:rsidRDefault="000F5E8A" w:rsidP="00D85C41">
            <w:pPr>
              <w:spacing w:before="120"/>
              <w:rPr>
                <w:sz w:val="16"/>
              </w:rPr>
            </w:pPr>
            <w:r w:rsidRPr="004A640A">
              <w:rPr>
                <w:sz w:val="16"/>
              </w:rPr>
              <w:t>11.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130A444" w14:textId="77777777" w:rsidR="000F5E8A" w:rsidRPr="004A640A" w:rsidRDefault="000F5E8A" w:rsidP="00D85C41">
            <w:pPr>
              <w:spacing w:before="120"/>
              <w:rPr>
                <w:b/>
                <w:bCs/>
                <w:sz w:val="16"/>
              </w:rPr>
            </w:pPr>
            <w:r w:rsidRPr="004A640A">
              <w:rPr>
                <w:sz w:val="16"/>
              </w:rPr>
              <w:t>Mental health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21A928E" w14:textId="3B8784CC" w:rsidR="000F5E8A" w:rsidRPr="004A640A" w:rsidRDefault="00DB23FA" w:rsidP="00D85C41">
            <w:pPr>
              <w:jc w:val="center"/>
              <w:rPr>
                <w:sz w:val="16"/>
              </w:rPr>
            </w:pPr>
            <w:r>
              <w:rPr>
                <w:sz w:val="14"/>
                <w:szCs w:val="14"/>
              </w:rPr>
              <w:t>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07520DC" w14:textId="198BDC1C" w:rsidR="000F5E8A" w:rsidRPr="004A640A" w:rsidRDefault="00DB23FA" w:rsidP="00D85C41">
            <w:pPr>
              <w:jc w:val="center"/>
              <w:rPr>
                <w:sz w:val="16"/>
              </w:rPr>
            </w:pPr>
            <w:r>
              <w:rPr>
                <w:sz w:val="14"/>
                <w:szCs w:val="14"/>
              </w:rPr>
              <w:t>0</w:t>
            </w:r>
          </w:p>
        </w:tc>
      </w:tr>
      <w:tr w:rsidR="000F5E8A" w:rsidRPr="004A640A" w14:paraId="6BC0001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6DCBDF" w14:textId="77777777" w:rsidR="000F5E8A" w:rsidRPr="004A640A" w:rsidRDefault="000F5E8A" w:rsidP="00D85C41">
            <w:pPr>
              <w:spacing w:before="120"/>
              <w:rPr>
                <w:sz w:val="16"/>
              </w:rPr>
            </w:pPr>
            <w:r w:rsidRPr="004A640A">
              <w:rPr>
                <w:sz w:val="16"/>
              </w:rPr>
              <w:t>12.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8331023" w14:textId="77777777" w:rsidR="000F5E8A" w:rsidRPr="004A640A" w:rsidRDefault="000F5E8A" w:rsidP="00D85C41">
            <w:pPr>
              <w:spacing w:before="120"/>
              <w:rPr>
                <w:b/>
                <w:bCs/>
                <w:sz w:val="16"/>
              </w:rPr>
            </w:pPr>
            <w:r w:rsidRPr="004A640A">
              <w:rPr>
                <w:sz w:val="16"/>
              </w:rPr>
              <w:t>Outreach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9FEFEA9" w14:textId="300A5217" w:rsidR="000F5E8A" w:rsidRPr="004A640A" w:rsidRDefault="00DB23FA" w:rsidP="00D85C41">
            <w:pPr>
              <w:jc w:val="center"/>
              <w:rPr>
                <w:sz w:val="16"/>
              </w:rPr>
            </w:pPr>
            <w:r>
              <w:rPr>
                <w:sz w:val="14"/>
                <w:szCs w:val="14"/>
              </w:rPr>
              <w:t>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67C5B1C" w14:textId="68C1851C" w:rsidR="000F5E8A" w:rsidRPr="004A640A" w:rsidRDefault="00DB23FA" w:rsidP="00D85C41">
            <w:pPr>
              <w:jc w:val="center"/>
              <w:rPr>
                <w:sz w:val="16"/>
              </w:rPr>
            </w:pPr>
            <w:r>
              <w:rPr>
                <w:sz w:val="14"/>
                <w:szCs w:val="14"/>
              </w:rPr>
              <w:t>0</w:t>
            </w:r>
          </w:p>
        </w:tc>
      </w:tr>
      <w:tr w:rsidR="000F5E8A" w:rsidRPr="004A640A" w14:paraId="4CF9A792"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3FD12231" w14:textId="77777777" w:rsidR="000F5E8A" w:rsidRPr="004A640A" w:rsidRDefault="000F5E8A" w:rsidP="00D85C41">
            <w:pPr>
              <w:spacing w:before="120"/>
              <w:rPr>
                <w:sz w:val="16"/>
              </w:rPr>
            </w:pPr>
            <w:r w:rsidRPr="004A640A">
              <w:rPr>
                <w:sz w:val="16"/>
              </w:rPr>
              <w:t>13.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5197A8E" w14:textId="77777777" w:rsidR="000F5E8A" w:rsidRPr="004A640A" w:rsidRDefault="000F5E8A" w:rsidP="00D85C41">
            <w:pPr>
              <w:spacing w:before="120"/>
              <w:rPr>
                <w:b/>
                <w:bCs/>
                <w:sz w:val="16"/>
              </w:rPr>
            </w:pPr>
            <w:r w:rsidRPr="004A640A">
              <w:rPr>
                <w:sz w:val="16"/>
              </w:rPr>
              <w:t>Transportation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D7F81BC" w14:textId="5F459556" w:rsidR="000F5E8A" w:rsidRPr="004A640A" w:rsidRDefault="00DB23FA" w:rsidP="00D85C41">
            <w:pPr>
              <w:jc w:val="center"/>
              <w:rPr>
                <w:sz w:val="16"/>
              </w:rPr>
            </w:pPr>
            <w:r>
              <w:rPr>
                <w:sz w:val="14"/>
                <w:szCs w:val="14"/>
              </w:rPr>
              <w:t>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FA0F592" w14:textId="550EAC65" w:rsidR="000F5E8A" w:rsidRPr="004A640A" w:rsidRDefault="00DB23FA" w:rsidP="00D85C41">
            <w:pPr>
              <w:jc w:val="center"/>
              <w:rPr>
                <w:sz w:val="16"/>
              </w:rPr>
            </w:pPr>
            <w:r>
              <w:rPr>
                <w:sz w:val="14"/>
                <w:szCs w:val="14"/>
              </w:rPr>
              <w:t>0</w:t>
            </w:r>
          </w:p>
        </w:tc>
      </w:tr>
      <w:tr w:rsidR="000F5E8A" w:rsidRPr="004A640A" w14:paraId="36382C8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09E7B76" w14:textId="77777777" w:rsidR="000F5E8A" w:rsidRPr="004A640A" w:rsidRDefault="000F5E8A" w:rsidP="00D85C41">
            <w:pPr>
              <w:spacing w:before="120"/>
              <w:rPr>
                <w:sz w:val="16"/>
              </w:rPr>
            </w:pPr>
            <w:r w:rsidRPr="004A640A">
              <w:rPr>
                <w:sz w:val="16"/>
              </w:rPr>
              <w:t>14.</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7AF31529" w14:textId="77777777" w:rsidR="000F5E8A" w:rsidRPr="004A640A" w:rsidRDefault="000F5E8A" w:rsidP="00D85C41">
            <w:pPr>
              <w:pStyle w:val="BalloonText"/>
              <w:spacing w:before="120"/>
              <w:rPr>
                <w:rFonts w:ascii="Times New Roman" w:hAnsi="Times New Roman" w:cs="Tahoma"/>
                <w:szCs w:val="20"/>
              </w:rPr>
            </w:pPr>
            <w:r w:rsidRPr="004A640A">
              <w:rPr>
                <w:rFonts w:ascii="Times New Roman" w:hAnsi="Times New Roman" w:cs="Tahoma"/>
              </w:rPr>
              <w:t xml:space="preserve">Other Activity (if approved in grant agreement). </w:t>
            </w:r>
            <w:r w:rsidRPr="004A640A">
              <w:rPr>
                <w:rFonts w:ascii="Times New Roman" w:hAnsi="Times New Roman" w:cs="Tahoma"/>
                <w:b/>
              </w:rPr>
              <w:t>Specify</w:t>
            </w:r>
            <w:r w:rsidRPr="004A640A">
              <w:rPr>
                <w:rFonts w:ascii="Times New Roman" w:hAnsi="Times New Roman" w:cs="Tahoma"/>
              </w:rPr>
              <w:t xml:space="preserve">: </w:t>
            </w:r>
            <w:r w:rsidR="009A2096" w:rsidRPr="004A640A">
              <w:rPr>
                <w:rFonts w:ascii="Times New Roman" w:hAnsi="Times New Roman"/>
                <w:sz w:val="14"/>
                <w:szCs w:val="14"/>
              </w:rPr>
              <w:fldChar w:fldCharType="begin">
                <w:ffData>
                  <w:name w:val=""/>
                  <w:enabled/>
                  <w:calcOnExit w:val="0"/>
                  <w:textInput/>
                </w:ffData>
              </w:fldChar>
            </w:r>
            <w:r w:rsidRPr="004A640A">
              <w:rPr>
                <w:rFonts w:ascii="Times New Roman" w:hAnsi="Times New Roman"/>
                <w:sz w:val="14"/>
                <w:szCs w:val="14"/>
              </w:rPr>
              <w:instrText xml:space="preserve"> FORMTEXT </w:instrText>
            </w:r>
            <w:r w:rsidR="009A2096" w:rsidRPr="004A640A">
              <w:rPr>
                <w:rFonts w:ascii="Times New Roman" w:hAnsi="Times New Roman"/>
                <w:sz w:val="14"/>
                <w:szCs w:val="14"/>
              </w:rPr>
            </w:r>
            <w:r w:rsidR="009A2096" w:rsidRPr="004A640A">
              <w:rPr>
                <w:rFonts w:ascii="Times New Roman" w:hAnsi="Times New Roman"/>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rFonts w:ascii="Times New Roman" w:hAnsi="Times New Roman"/>
                <w:sz w:val="14"/>
                <w:szCs w:val="14"/>
              </w:rPr>
              <w:fldChar w:fldCharType="end"/>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A7FC80B" w14:textId="1E5C8ED2" w:rsidR="000F5E8A" w:rsidRPr="004A640A" w:rsidRDefault="00DB23FA" w:rsidP="00D85C41">
            <w:pPr>
              <w:jc w:val="center"/>
              <w:rPr>
                <w:sz w:val="16"/>
              </w:rPr>
            </w:pPr>
            <w:r>
              <w:rPr>
                <w:sz w:val="14"/>
                <w:szCs w:val="14"/>
              </w:rPr>
              <w:t>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32A3B77" w14:textId="0EC738FA" w:rsidR="000F5E8A" w:rsidRPr="004A640A" w:rsidRDefault="00DB23FA" w:rsidP="00D85C41">
            <w:pPr>
              <w:jc w:val="center"/>
              <w:rPr>
                <w:sz w:val="16"/>
              </w:rPr>
            </w:pPr>
            <w:r>
              <w:rPr>
                <w:sz w:val="14"/>
                <w:szCs w:val="14"/>
              </w:rPr>
              <w:t>0</w:t>
            </w:r>
          </w:p>
        </w:tc>
      </w:tr>
      <w:tr w:rsidR="00E8538F" w:rsidRPr="004A640A" w14:paraId="5CB9749C" w14:textId="77777777" w:rsidTr="00565DA8">
        <w:trPr>
          <w:cantSplit/>
        </w:trPr>
        <w:tc>
          <w:tcPr>
            <w:tcW w:w="468" w:type="dxa"/>
            <w:tcBorders>
              <w:top w:val="single" w:sz="4" w:space="0" w:color="auto"/>
              <w:left w:val="single" w:sz="4" w:space="0" w:color="auto"/>
              <w:bottom w:val="single" w:sz="4" w:space="0" w:color="auto"/>
              <w:right w:val="single" w:sz="4" w:space="0" w:color="auto"/>
            </w:tcBorders>
            <w:vAlign w:val="bottom"/>
          </w:tcPr>
          <w:p w14:paraId="24113141" w14:textId="77777777" w:rsidR="00E8538F" w:rsidRPr="004A640A" w:rsidRDefault="00E8538F" w:rsidP="00D85C41">
            <w:pPr>
              <w:spacing w:before="120"/>
              <w:rPr>
                <w:sz w:val="16"/>
              </w:rPr>
            </w:pPr>
            <w:r w:rsidRPr="004A640A">
              <w:rPr>
                <w:sz w:val="16"/>
              </w:rPr>
              <w:t xml:space="preserve">15. </w:t>
            </w:r>
          </w:p>
        </w:tc>
        <w:tc>
          <w:tcPr>
            <w:tcW w:w="3870" w:type="dxa"/>
            <w:tcBorders>
              <w:top w:val="single" w:sz="4" w:space="0" w:color="auto"/>
              <w:left w:val="single" w:sz="4" w:space="0" w:color="auto"/>
              <w:bottom w:val="single" w:sz="4" w:space="0" w:color="auto"/>
              <w:right w:val="single" w:sz="4" w:space="0" w:color="auto"/>
            </w:tcBorders>
            <w:vAlign w:val="bottom"/>
          </w:tcPr>
          <w:p w14:paraId="429B47E8" w14:textId="77777777" w:rsidR="00E8538F" w:rsidRPr="004A640A" w:rsidRDefault="00E8538F" w:rsidP="00D85C41">
            <w:pPr>
              <w:pStyle w:val="BalloonText"/>
              <w:spacing w:before="120"/>
              <w:rPr>
                <w:rFonts w:ascii="Times New Roman" w:hAnsi="Times New Roman" w:cs="Tahoma"/>
                <w:b/>
              </w:rPr>
            </w:pPr>
            <w:r w:rsidRPr="004A640A">
              <w:rPr>
                <w:rFonts w:ascii="Times New Roman" w:hAnsi="Times New Roman" w:cs="Tahoma"/>
                <w:b/>
              </w:rPr>
              <w:t>Sub-Total Households receiving Supportive Services (Sum of Rows 1-14)</w:t>
            </w:r>
          </w:p>
        </w:tc>
        <w:tc>
          <w:tcPr>
            <w:tcW w:w="3060" w:type="dxa"/>
            <w:tcBorders>
              <w:top w:val="single" w:sz="4" w:space="0" w:color="auto"/>
              <w:left w:val="single" w:sz="4" w:space="0" w:color="auto"/>
              <w:bottom w:val="single" w:sz="4" w:space="0" w:color="auto"/>
              <w:right w:val="single" w:sz="4" w:space="0" w:color="auto"/>
            </w:tcBorders>
          </w:tcPr>
          <w:p w14:paraId="5A225916" w14:textId="77777777" w:rsidR="00E8538F" w:rsidRPr="004A640A" w:rsidRDefault="00E8538F" w:rsidP="00D85C41">
            <w:pPr>
              <w:jc w:val="center"/>
              <w:rPr>
                <w:sz w:val="14"/>
                <w:szCs w:val="14"/>
              </w:rPr>
            </w:pPr>
          </w:p>
        </w:tc>
        <w:tc>
          <w:tcPr>
            <w:tcW w:w="2970" w:type="dxa"/>
            <w:tcBorders>
              <w:top w:val="single" w:sz="4" w:space="0" w:color="auto"/>
              <w:left w:val="single" w:sz="4" w:space="0" w:color="auto"/>
              <w:bottom w:val="single" w:sz="4" w:space="0" w:color="auto"/>
              <w:right w:val="single" w:sz="4" w:space="0" w:color="auto"/>
            </w:tcBorders>
            <w:shd w:val="horzCross" w:color="auto" w:fill="A6A6A6"/>
          </w:tcPr>
          <w:p w14:paraId="72C0779B" w14:textId="77777777" w:rsidR="00E8538F" w:rsidRPr="004A640A" w:rsidRDefault="00E8538F" w:rsidP="00D85C41">
            <w:pPr>
              <w:jc w:val="center"/>
              <w:rPr>
                <w:sz w:val="14"/>
                <w:szCs w:val="14"/>
              </w:rPr>
            </w:pPr>
          </w:p>
        </w:tc>
      </w:tr>
      <w:tr w:rsidR="000F5E8A" w:rsidRPr="004A640A" w14:paraId="2B39A7C6" w14:textId="77777777" w:rsidTr="00565DA8">
        <w:trPr>
          <w:cantSplit/>
        </w:trPr>
        <w:tc>
          <w:tcPr>
            <w:tcW w:w="468" w:type="dxa"/>
            <w:tcBorders>
              <w:top w:val="single" w:sz="4" w:space="0" w:color="auto"/>
              <w:left w:val="single" w:sz="4" w:space="0" w:color="auto"/>
              <w:bottom w:val="single" w:sz="4" w:space="0" w:color="auto"/>
              <w:right w:val="single" w:sz="4" w:space="0" w:color="auto"/>
            </w:tcBorders>
            <w:vAlign w:val="bottom"/>
          </w:tcPr>
          <w:p w14:paraId="51BB75E3" w14:textId="77777777" w:rsidR="000F5E8A" w:rsidRPr="004A640A" w:rsidRDefault="000F5E8A" w:rsidP="00D85C41">
            <w:pPr>
              <w:spacing w:before="120"/>
              <w:rPr>
                <w:sz w:val="16"/>
              </w:rPr>
            </w:pPr>
            <w:r w:rsidRPr="004A640A">
              <w:rPr>
                <w:sz w:val="16"/>
              </w:rPr>
              <w:t>1</w:t>
            </w:r>
            <w:r w:rsidR="00E8538F" w:rsidRPr="004A640A">
              <w:rPr>
                <w:sz w:val="16"/>
              </w:rPr>
              <w:t>6</w:t>
            </w:r>
            <w:r w:rsidRPr="004A640A">
              <w:rPr>
                <w:sz w:val="16"/>
              </w:rPr>
              <w:t>.</w:t>
            </w:r>
          </w:p>
        </w:tc>
        <w:tc>
          <w:tcPr>
            <w:tcW w:w="3870" w:type="dxa"/>
            <w:tcBorders>
              <w:top w:val="single" w:sz="4" w:space="0" w:color="auto"/>
              <w:left w:val="single" w:sz="4" w:space="0" w:color="auto"/>
              <w:bottom w:val="single" w:sz="4" w:space="0" w:color="auto"/>
              <w:right w:val="single" w:sz="4" w:space="0" w:color="auto"/>
            </w:tcBorders>
            <w:vAlign w:val="bottom"/>
          </w:tcPr>
          <w:p w14:paraId="1FA670EA" w14:textId="77777777" w:rsidR="000F5E8A" w:rsidRPr="004A640A" w:rsidRDefault="000F5E8A" w:rsidP="00D85C41">
            <w:pPr>
              <w:pStyle w:val="BalloonText"/>
              <w:spacing w:before="120"/>
              <w:rPr>
                <w:rFonts w:ascii="Times New Roman" w:hAnsi="Times New Roman" w:cs="Tahoma"/>
                <w:b/>
              </w:rPr>
            </w:pPr>
            <w:r w:rsidRPr="004A640A">
              <w:rPr>
                <w:rFonts w:ascii="Times New Roman" w:hAnsi="Times New Roman" w:cs="Tahoma"/>
                <w:b/>
              </w:rPr>
              <w:t>Adjustment for Duplication (subtract)</w:t>
            </w:r>
          </w:p>
        </w:tc>
        <w:tc>
          <w:tcPr>
            <w:tcW w:w="3060" w:type="dxa"/>
            <w:tcBorders>
              <w:top w:val="single" w:sz="4" w:space="0" w:color="auto"/>
              <w:left w:val="single" w:sz="4" w:space="0" w:color="auto"/>
              <w:bottom w:val="single" w:sz="4" w:space="0" w:color="auto"/>
              <w:right w:val="single" w:sz="4" w:space="0" w:color="auto"/>
            </w:tcBorders>
          </w:tcPr>
          <w:p w14:paraId="4F46869E" w14:textId="25DA10B9" w:rsidR="000F5E8A" w:rsidRPr="004A640A" w:rsidRDefault="00DB23FA" w:rsidP="00D85C41">
            <w:pPr>
              <w:jc w:val="center"/>
              <w:rPr>
                <w:sz w:val="14"/>
                <w:szCs w:val="14"/>
              </w:rPr>
            </w:pPr>
            <w:r>
              <w:rPr>
                <w:sz w:val="14"/>
                <w:szCs w:val="14"/>
              </w:rPr>
              <w:t>0</w:t>
            </w:r>
          </w:p>
        </w:tc>
        <w:tc>
          <w:tcPr>
            <w:tcW w:w="2970" w:type="dxa"/>
            <w:tcBorders>
              <w:top w:val="single" w:sz="4" w:space="0" w:color="auto"/>
              <w:left w:val="single" w:sz="4" w:space="0" w:color="auto"/>
              <w:bottom w:val="single" w:sz="4" w:space="0" w:color="auto"/>
              <w:right w:val="single" w:sz="4" w:space="0" w:color="auto"/>
            </w:tcBorders>
            <w:shd w:val="horzCross" w:color="auto" w:fill="A6A6A6"/>
          </w:tcPr>
          <w:p w14:paraId="5FA72B6C" w14:textId="77777777" w:rsidR="000F5E8A" w:rsidRPr="004A640A" w:rsidRDefault="000F5E8A" w:rsidP="00D85C41">
            <w:pPr>
              <w:jc w:val="center"/>
              <w:rPr>
                <w:sz w:val="14"/>
                <w:szCs w:val="14"/>
              </w:rPr>
            </w:pPr>
          </w:p>
        </w:tc>
      </w:tr>
      <w:tr w:rsidR="000F5E8A" w:rsidRPr="004A640A" w14:paraId="277B76F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E63317" w14:textId="77777777" w:rsidR="000F5E8A" w:rsidRPr="004A640A" w:rsidRDefault="000F5E8A" w:rsidP="00D85C41">
            <w:pPr>
              <w:spacing w:before="120"/>
              <w:rPr>
                <w:sz w:val="16"/>
              </w:rPr>
            </w:pPr>
            <w:r w:rsidRPr="004A640A">
              <w:rPr>
                <w:sz w:val="16"/>
              </w:rPr>
              <w:t>1</w:t>
            </w:r>
            <w:r w:rsidR="00E8538F" w:rsidRPr="004A640A">
              <w:rPr>
                <w:sz w:val="16"/>
              </w:rPr>
              <w:t>7</w:t>
            </w:r>
            <w:r w:rsidRPr="004A640A">
              <w:rPr>
                <w:sz w:val="16"/>
              </w:rPr>
              <w:t>.</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6342E33A" w14:textId="77777777" w:rsidR="000F5E8A" w:rsidRPr="004A640A" w:rsidRDefault="000F5E8A" w:rsidP="00E8538F">
            <w:pPr>
              <w:pStyle w:val="BalloonText"/>
              <w:spacing w:before="120"/>
              <w:rPr>
                <w:rFonts w:ascii="Times New Roman" w:hAnsi="Times New Roman" w:cs="Tahoma"/>
              </w:rPr>
            </w:pPr>
            <w:r w:rsidRPr="004A640A">
              <w:rPr>
                <w:rFonts w:ascii="Times New Roman" w:hAnsi="Times New Roman" w:cs="Tahoma"/>
                <w:b/>
                <w:bCs/>
              </w:rPr>
              <w:t xml:space="preserve">TOTAL </w:t>
            </w:r>
            <w:r w:rsidR="00E8538F" w:rsidRPr="004A640A">
              <w:rPr>
                <w:rFonts w:ascii="Times New Roman" w:hAnsi="Times New Roman" w:cs="Tahoma"/>
                <w:b/>
                <w:bCs/>
              </w:rPr>
              <w:t xml:space="preserve">Unduplicated </w:t>
            </w:r>
            <w:r w:rsidRPr="004A640A">
              <w:rPr>
                <w:rFonts w:ascii="Times New Roman" w:hAnsi="Times New Roman" w:cs="Tahoma"/>
                <w:b/>
                <w:bCs/>
              </w:rPr>
              <w:t xml:space="preserve">Households receiving Supportive Services </w:t>
            </w:r>
            <w:r w:rsidR="00543E43" w:rsidRPr="004A640A">
              <w:rPr>
                <w:rFonts w:ascii="Times New Roman" w:hAnsi="Times New Roman" w:cs="Tahoma"/>
                <w:b/>
                <w:bCs/>
              </w:rPr>
              <w:t>(Column [1] equals Row 15 minus Row 16; Column [2] equals sum of Rows 1-14)</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8141B2A" w14:textId="654AF5FA" w:rsidR="000F5E8A" w:rsidRPr="004A640A" w:rsidRDefault="00173426" w:rsidP="00D85C41">
            <w:pPr>
              <w:jc w:val="center"/>
              <w:rPr>
                <w:sz w:val="14"/>
                <w:szCs w:val="14"/>
              </w:rPr>
            </w:pPr>
            <w:r>
              <w:rPr>
                <w:sz w:val="14"/>
                <w:szCs w:val="14"/>
              </w:rPr>
              <w:t>190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662CDBC" w14:textId="3D512691" w:rsidR="000F5E8A" w:rsidRPr="004A640A" w:rsidRDefault="00170BCD" w:rsidP="00D85C41">
            <w:pPr>
              <w:jc w:val="center"/>
              <w:rPr>
                <w:sz w:val="14"/>
                <w:szCs w:val="14"/>
              </w:rPr>
            </w:pPr>
            <w:r>
              <w:rPr>
                <w:sz w:val="14"/>
                <w:szCs w:val="14"/>
              </w:rPr>
              <w:t>$12,652</w:t>
            </w:r>
          </w:p>
        </w:tc>
      </w:tr>
    </w:tbl>
    <w:p w14:paraId="468FE17C" w14:textId="77777777" w:rsidR="00842181" w:rsidRPr="004A640A" w:rsidRDefault="00842181" w:rsidP="00750FE1">
      <w:pPr>
        <w:tabs>
          <w:tab w:val="right" w:pos="11484"/>
        </w:tabs>
        <w:jc w:val="both"/>
        <w:rPr>
          <w:rFonts w:ascii="Arial" w:hAnsi="Arial"/>
          <w:sz w:val="20"/>
        </w:rPr>
      </w:pPr>
    </w:p>
    <w:p w14:paraId="18CA2046" w14:textId="77777777" w:rsidR="00013DFF" w:rsidRPr="004A640A" w:rsidRDefault="00013DFF" w:rsidP="00750FE1">
      <w:pPr>
        <w:tabs>
          <w:tab w:val="right" w:pos="11484"/>
        </w:tabs>
        <w:jc w:val="both"/>
        <w:rPr>
          <w:b/>
          <w:bCs/>
          <w:sz w:val="20"/>
        </w:rPr>
      </w:pPr>
    </w:p>
    <w:p w14:paraId="1D44E92F" w14:textId="77777777" w:rsidR="00013DFF" w:rsidRPr="004A640A" w:rsidRDefault="00013DFF" w:rsidP="00750FE1">
      <w:pPr>
        <w:tabs>
          <w:tab w:val="right" w:pos="11484"/>
        </w:tabs>
        <w:jc w:val="both"/>
        <w:rPr>
          <w:b/>
          <w:bCs/>
          <w:sz w:val="20"/>
        </w:rPr>
      </w:pPr>
    </w:p>
    <w:p w14:paraId="77B27C0C" w14:textId="77777777" w:rsidR="00931B41" w:rsidRPr="004A640A" w:rsidRDefault="00931B41" w:rsidP="00750FE1">
      <w:pPr>
        <w:tabs>
          <w:tab w:val="right" w:pos="11484"/>
        </w:tabs>
        <w:jc w:val="both"/>
        <w:rPr>
          <w:b/>
          <w:bCs/>
          <w:sz w:val="20"/>
        </w:rPr>
      </w:pPr>
    </w:p>
    <w:p w14:paraId="154DDF9C" w14:textId="77777777" w:rsidR="00750FE1" w:rsidRPr="004A640A" w:rsidRDefault="00FD70C8" w:rsidP="00750FE1">
      <w:pPr>
        <w:tabs>
          <w:tab w:val="right" w:pos="11484"/>
        </w:tabs>
        <w:jc w:val="both"/>
        <w:rPr>
          <w:rFonts w:cs="Arial"/>
          <w:color w:val="800000"/>
          <w:sz w:val="16"/>
          <w:szCs w:val="22"/>
        </w:rPr>
      </w:pPr>
      <w:r w:rsidRPr="008B5722">
        <w:rPr>
          <w:b/>
          <w:bCs/>
          <w:sz w:val="20"/>
        </w:rPr>
        <w:t xml:space="preserve">3. </w:t>
      </w:r>
      <w:r w:rsidR="00750FE1" w:rsidRPr="008B5722">
        <w:rPr>
          <w:b/>
          <w:bCs/>
          <w:sz w:val="20"/>
        </w:rPr>
        <w:t>Short-Term Rent, Mortgage and Utility Assistance (STRMU)</w:t>
      </w:r>
      <w:r w:rsidR="00750FE1" w:rsidRPr="008B5722">
        <w:rPr>
          <w:sz w:val="20"/>
        </w:rPr>
        <w:t xml:space="preserve"> </w:t>
      </w:r>
      <w:r w:rsidR="00750FE1" w:rsidRPr="008B5722">
        <w:rPr>
          <w:b/>
          <w:bCs/>
          <w:sz w:val="20"/>
        </w:rPr>
        <w:t>Summary</w:t>
      </w:r>
      <w:r w:rsidR="00750FE1" w:rsidRPr="004A640A">
        <w:rPr>
          <w:sz w:val="20"/>
        </w:rPr>
        <w:t xml:space="preserve"> </w:t>
      </w:r>
    </w:p>
    <w:p w14:paraId="678811E7" w14:textId="2C2A16B2" w:rsidR="0022121E" w:rsidRPr="004A640A" w:rsidRDefault="00CB4969" w:rsidP="00842181">
      <w:pPr>
        <w:widowControl w:val="0"/>
        <w:rPr>
          <w:rFonts w:cs="Arial"/>
          <w:sz w:val="20"/>
        </w:rPr>
      </w:pPr>
      <w:r w:rsidRPr="004A640A">
        <w:rPr>
          <w:rFonts w:cs="Arial"/>
          <w:sz w:val="20"/>
        </w:rPr>
        <w:t xml:space="preserve">In </w:t>
      </w:r>
      <w:r w:rsidR="00ED7D34" w:rsidRPr="004A640A">
        <w:rPr>
          <w:rFonts w:cs="Arial"/>
          <w:sz w:val="20"/>
        </w:rPr>
        <w:t>Row</w:t>
      </w:r>
      <w:r w:rsidRPr="004A640A">
        <w:rPr>
          <w:rFonts w:cs="Arial"/>
          <w:sz w:val="20"/>
        </w:rPr>
        <w:t xml:space="preserve"> a, e</w:t>
      </w:r>
      <w:r w:rsidR="00842181" w:rsidRPr="004A640A">
        <w:rPr>
          <w:rFonts w:cs="Arial"/>
          <w:sz w:val="20"/>
        </w:rPr>
        <w:t>nter the total number of households served and the amount of HOPWA funds expended on Short-Term Rent, Mortgage and Utility</w:t>
      </w:r>
      <w:r w:rsidR="0086457F">
        <w:rPr>
          <w:rFonts w:cs="Arial"/>
          <w:sz w:val="20"/>
        </w:rPr>
        <w:t xml:space="preserve"> (STRMU)</w:t>
      </w:r>
      <w:r w:rsidR="00842181" w:rsidRPr="004A640A">
        <w:rPr>
          <w:rFonts w:cs="Arial"/>
          <w:sz w:val="20"/>
        </w:rPr>
        <w:t xml:space="preserve"> Assistance.  </w:t>
      </w:r>
      <w:r w:rsidRPr="004A640A">
        <w:rPr>
          <w:rFonts w:cs="Arial"/>
          <w:sz w:val="20"/>
        </w:rPr>
        <w:t xml:space="preserve">In </w:t>
      </w:r>
      <w:r w:rsidR="005C5DE9" w:rsidRPr="004A640A">
        <w:rPr>
          <w:rFonts w:cs="Arial"/>
          <w:sz w:val="20"/>
        </w:rPr>
        <w:t>Row</w:t>
      </w:r>
      <w:r w:rsidR="00842181" w:rsidRPr="004A640A">
        <w:rPr>
          <w:rFonts w:cs="Arial"/>
          <w:sz w:val="20"/>
        </w:rPr>
        <w:t xml:space="preserve"> b, enter the total number of STRMU</w:t>
      </w:r>
      <w:r w:rsidR="00931B41" w:rsidRPr="004A640A">
        <w:rPr>
          <w:rFonts w:cs="Arial"/>
          <w:sz w:val="20"/>
        </w:rPr>
        <w:t>-</w:t>
      </w:r>
      <w:r w:rsidR="00842181" w:rsidRPr="004A640A">
        <w:rPr>
          <w:rFonts w:cs="Arial"/>
          <w:sz w:val="20"/>
        </w:rPr>
        <w:t xml:space="preserve">assisted households that received assistance with mortgage costs only (no utility costs) and the amount </w:t>
      </w:r>
      <w:r w:rsidR="00D901AA" w:rsidRPr="004A640A">
        <w:rPr>
          <w:rFonts w:cs="Arial"/>
          <w:sz w:val="20"/>
        </w:rPr>
        <w:t>expended assisting</w:t>
      </w:r>
      <w:r w:rsidR="00842181" w:rsidRPr="004A640A">
        <w:rPr>
          <w:rFonts w:cs="Arial"/>
          <w:sz w:val="20"/>
        </w:rPr>
        <w:t xml:space="preserve"> these households.  </w:t>
      </w:r>
      <w:r w:rsidRPr="004A640A">
        <w:rPr>
          <w:rFonts w:cs="Arial"/>
          <w:sz w:val="20"/>
        </w:rPr>
        <w:t>In</w:t>
      </w:r>
      <w:r w:rsidR="00842181" w:rsidRPr="004A640A">
        <w:rPr>
          <w:rFonts w:cs="Arial"/>
          <w:sz w:val="20"/>
        </w:rPr>
        <w:t xml:space="preserve"> </w:t>
      </w:r>
      <w:r w:rsidR="005C5DE9" w:rsidRPr="004A640A">
        <w:rPr>
          <w:rFonts w:cs="Arial"/>
          <w:sz w:val="20"/>
        </w:rPr>
        <w:t>Row</w:t>
      </w:r>
      <w:r w:rsidR="00842181" w:rsidRPr="004A640A">
        <w:rPr>
          <w:rFonts w:cs="Arial"/>
          <w:sz w:val="20"/>
        </w:rPr>
        <w:t xml:space="preserve"> c, enter the total number of STRMU</w:t>
      </w:r>
      <w:r w:rsidR="00931B41" w:rsidRPr="004A640A">
        <w:rPr>
          <w:rFonts w:cs="Arial"/>
          <w:sz w:val="20"/>
        </w:rPr>
        <w:t>-</w:t>
      </w:r>
      <w:r w:rsidR="00842181" w:rsidRPr="004A640A">
        <w:rPr>
          <w:rFonts w:cs="Arial"/>
          <w:sz w:val="20"/>
        </w:rPr>
        <w:t xml:space="preserve">assisted households that received assistance with both mortgage and utility costs and the amount expended assisting these households.  In </w:t>
      </w:r>
      <w:r w:rsidR="005C5DE9" w:rsidRPr="004A640A">
        <w:rPr>
          <w:rFonts w:cs="Arial"/>
          <w:sz w:val="20"/>
        </w:rPr>
        <w:t>Row</w:t>
      </w:r>
      <w:r w:rsidR="00842181" w:rsidRPr="004A640A">
        <w:rPr>
          <w:rFonts w:cs="Arial"/>
          <w:sz w:val="20"/>
        </w:rPr>
        <w:t xml:space="preserve"> d, enter the total number of STRMU</w:t>
      </w:r>
      <w:r w:rsidR="00931B41" w:rsidRPr="004A640A">
        <w:rPr>
          <w:rFonts w:cs="Arial"/>
          <w:sz w:val="20"/>
        </w:rPr>
        <w:t>-</w:t>
      </w:r>
      <w:r w:rsidR="00842181" w:rsidRPr="004A640A">
        <w:rPr>
          <w:rFonts w:cs="Arial"/>
          <w:sz w:val="20"/>
        </w:rPr>
        <w:t xml:space="preserve">assisted households that received assistance with rental </w:t>
      </w:r>
      <w:r w:rsidR="00931B41" w:rsidRPr="004A640A">
        <w:rPr>
          <w:rFonts w:cs="Arial"/>
          <w:sz w:val="20"/>
        </w:rPr>
        <w:t xml:space="preserve">costs </w:t>
      </w:r>
      <w:r w:rsidR="00842181" w:rsidRPr="004A640A">
        <w:rPr>
          <w:rFonts w:cs="Arial"/>
          <w:sz w:val="20"/>
        </w:rPr>
        <w:t xml:space="preserve">only (no utility costs) and the amount expended assisting these households.  In </w:t>
      </w:r>
      <w:r w:rsidR="005C5DE9" w:rsidRPr="004A640A">
        <w:rPr>
          <w:rFonts w:cs="Arial"/>
          <w:sz w:val="20"/>
        </w:rPr>
        <w:t>Row</w:t>
      </w:r>
      <w:r w:rsidR="00842181" w:rsidRPr="004A640A">
        <w:rPr>
          <w:rFonts w:cs="Arial"/>
          <w:sz w:val="20"/>
        </w:rPr>
        <w:t xml:space="preserve"> e, enter the total number of STRMU</w:t>
      </w:r>
      <w:r w:rsidR="00931B41" w:rsidRPr="004A640A">
        <w:rPr>
          <w:rFonts w:cs="Arial"/>
          <w:sz w:val="20"/>
        </w:rPr>
        <w:t>-</w:t>
      </w:r>
      <w:r w:rsidR="00842181" w:rsidRPr="004A640A">
        <w:rPr>
          <w:rFonts w:cs="Arial"/>
          <w:sz w:val="20"/>
        </w:rPr>
        <w:t xml:space="preserve">assisted households that received assistance with both rental and utility costs and the amount expended assisting these households.  In </w:t>
      </w:r>
      <w:r w:rsidR="005C5DE9" w:rsidRPr="004A640A">
        <w:rPr>
          <w:rFonts w:cs="Arial"/>
          <w:sz w:val="20"/>
        </w:rPr>
        <w:t>Row</w:t>
      </w:r>
      <w:r w:rsidR="00842181" w:rsidRPr="004A640A">
        <w:rPr>
          <w:rFonts w:cs="Arial"/>
          <w:sz w:val="20"/>
        </w:rPr>
        <w:t xml:space="preserve"> f, enter the total number of STRMU</w:t>
      </w:r>
      <w:r w:rsidR="00931B41" w:rsidRPr="004A640A">
        <w:rPr>
          <w:rFonts w:cs="Arial"/>
          <w:sz w:val="20"/>
        </w:rPr>
        <w:t>-</w:t>
      </w:r>
      <w:r w:rsidR="00842181" w:rsidRPr="004A640A">
        <w:rPr>
          <w:rFonts w:cs="Arial"/>
          <w:sz w:val="20"/>
        </w:rPr>
        <w:t xml:space="preserve">assisted households that received assistance with utility costs only (not including rent or mortgage costs) and the amount expended assisting these households.  </w:t>
      </w:r>
      <w:r w:rsidR="00111833" w:rsidRPr="004A640A">
        <w:rPr>
          <w:rFonts w:cs="Arial"/>
          <w:sz w:val="20"/>
        </w:rPr>
        <w:t xml:space="preserve">In row g, report the amount of STRMU funds expended to support direct program costs such as program operation staff.  </w:t>
      </w:r>
    </w:p>
    <w:p w14:paraId="6A23A787" w14:textId="73CDBB51" w:rsidR="00F95BCE" w:rsidRPr="004A640A" w:rsidRDefault="005320A5" w:rsidP="00842181">
      <w:pPr>
        <w:widowControl w:val="0"/>
        <w:rPr>
          <w:rFonts w:cs="Arial"/>
          <w:i/>
          <w:sz w:val="18"/>
          <w:szCs w:val="18"/>
        </w:rPr>
      </w:pPr>
      <w:r w:rsidRPr="004A640A">
        <w:rPr>
          <w:rFonts w:cs="Arial"/>
          <w:b/>
          <w:i/>
          <w:sz w:val="18"/>
          <w:szCs w:val="18"/>
        </w:rPr>
        <w:t>Data Check</w:t>
      </w:r>
      <w:r w:rsidR="00411785" w:rsidRPr="004A640A">
        <w:rPr>
          <w:rFonts w:cs="Arial"/>
          <w:b/>
          <w:i/>
          <w:sz w:val="18"/>
          <w:szCs w:val="18"/>
        </w:rPr>
        <w:t xml:space="preserve">: </w:t>
      </w:r>
      <w:r w:rsidR="00411785" w:rsidRPr="004A640A">
        <w:rPr>
          <w:rFonts w:cs="Arial"/>
          <w:i/>
          <w:sz w:val="18"/>
          <w:szCs w:val="18"/>
        </w:rPr>
        <w:t>The total households reported as served with STRMU in Row a, column [1] and the total amount of HOPWA funds reported as expended in</w:t>
      </w:r>
      <w:r w:rsidR="00842181" w:rsidRPr="004A640A">
        <w:rPr>
          <w:rFonts w:cs="Arial"/>
          <w:i/>
          <w:sz w:val="18"/>
          <w:szCs w:val="18"/>
        </w:rPr>
        <w:t xml:space="preserve"> </w:t>
      </w:r>
      <w:r w:rsidR="00411785" w:rsidRPr="004A640A">
        <w:rPr>
          <w:rFonts w:cs="Arial"/>
          <w:i/>
          <w:sz w:val="18"/>
          <w:szCs w:val="18"/>
        </w:rPr>
        <w:t xml:space="preserve">Row a, column [2] equals the household and expenditure total reported </w:t>
      </w:r>
      <w:r w:rsidR="002476A0" w:rsidRPr="004A640A">
        <w:rPr>
          <w:rFonts w:cs="Arial"/>
          <w:i/>
          <w:sz w:val="18"/>
          <w:szCs w:val="18"/>
        </w:rPr>
        <w:t xml:space="preserve">for STRMU </w:t>
      </w:r>
      <w:r w:rsidR="00411785" w:rsidRPr="004A640A">
        <w:rPr>
          <w:rFonts w:cs="Arial"/>
          <w:i/>
          <w:sz w:val="18"/>
          <w:szCs w:val="18"/>
        </w:rPr>
        <w:t>in Part 3, Chart 1, Row 4, Columns b and f, respectively</w:t>
      </w:r>
      <w:r w:rsidR="00F95BCE" w:rsidRPr="004A640A">
        <w:rPr>
          <w:rFonts w:cs="Arial"/>
          <w:i/>
          <w:sz w:val="18"/>
          <w:szCs w:val="18"/>
        </w:rPr>
        <w:t>.</w:t>
      </w:r>
    </w:p>
    <w:p w14:paraId="74DED35C" w14:textId="2335F315" w:rsidR="00F95BCE" w:rsidRPr="004A640A" w:rsidRDefault="005320A5" w:rsidP="00F95BCE">
      <w:pPr>
        <w:widowControl w:val="0"/>
        <w:rPr>
          <w:rFonts w:cs="Arial"/>
          <w:sz w:val="18"/>
          <w:szCs w:val="18"/>
        </w:rPr>
      </w:pPr>
      <w:r w:rsidRPr="004A640A">
        <w:rPr>
          <w:rFonts w:cs="Arial"/>
          <w:b/>
          <w:i/>
          <w:sz w:val="18"/>
          <w:szCs w:val="18"/>
        </w:rPr>
        <w:t>Data Check</w:t>
      </w:r>
      <w:r w:rsidR="00F95BCE" w:rsidRPr="004A640A">
        <w:rPr>
          <w:rFonts w:cs="Arial"/>
          <w:b/>
          <w:i/>
          <w:sz w:val="18"/>
          <w:szCs w:val="18"/>
        </w:rPr>
        <w:t xml:space="preserve">: </w:t>
      </w:r>
      <w:r w:rsidR="00F95BCE" w:rsidRPr="004A640A">
        <w:rPr>
          <w:rFonts w:cs="Arial"/>
          <w:i/>
          <w:sz w:val="18"/>
          <w:szCs w:val="18"/>
        </w:rPr>
        <w:t>The tota</w:t>
      </w:r>
      <w:r w:rsidR="0053232A" w:rsidRPr="004A640A">
        <w:rPr>
          <w:rFonts w:cs="Arial"/>
          <w:i/>
          <w:sz w:val="18"/>
          <w:szCs w:val="18"/>
        </w:rPr>
        <w:t>l number of households reported</w:t>
      </w:r>
      <w:r w:rsidR="00F95BCE" w:rsidRPr="004A640A">
        <w:rPr>
          <w:rFonts w:cs="Arial"/>
          <w:i/>
          <w:sz w:val="18"/>
          <w:szCs w:val="18"/>
        </w:rPr>
        <w:t xml:space="preserve"> in Column [1], Rows b, c, d, e, and f equal the total number of STRMU households reported in Column [1], Row a.  The total amount reported as expended in Colum</w:t>
      </w:r>
      <w:r w:rsidR="000210FE" w:rsidRPr="004A640A">
        <w:rPr>
          <w:rFonts w:cs="Arial"/>
          <w:i/>
          <w:sz w:val="18"/>
          <w:szCs w:val="18"/>
        </w:rPr>
        <w:t xml:space="preserve">n [2], Rows b, c, d, e, </w:t>
      </w:r>
      <w:r w:rsidR="00F95BCE" w:rsidRPr="004A640A">
        <w:rPr>
          <w:rFonts w:cs="Arial"/>
          <w:i/>
          <w:sz w:val="18"/>
          <w:szCs w:val="18"/>
        </w:rPr>
        <w:t>f</w:t>
      </w:r>
      <w:r w:rsidR="000210FE" w:rsidRPr="004A640A">
        <w:rPr>
          <w:rFonts w:cs="Arial"/>
          <w:i/>
          <w:sz w:val="18"/>
          <w:szCs w:val="18"/>
        </w:rPr>
        <w:t xml:space="preserve">, </w:t>
      </w:r>
      <w:r w:rsidR="009D61E8" w:rsidRPr="004A640A">
        <w:rPr>
          <w:rFonts w:cs="Arial"/>
          <w:i/>
          <w:sz w:val="18"/>
          <w:szCs w:val="18"/>
        </w:rPr>
        <w:t>and g.</w:t>
      </w:r>
      <w:r w:rsidR="00387DD8" w:rsidRPr="004A640A">
        <w:rPr>
          <w:rFonts w:cs="Arial"/>
          <w:i/>
          <w:sz w:val="18"/>
          <w:szCs w:val="18"/>
        </w:rPr>
        <w:t xml:space="preserve"> </w:t>
      </w:r>
      <w:r w:rsidR="00F95BCE" w:rsidRPr="004A640A">
        <w:rPr>
          <w:rFonts w:cs="Arial"/>
          <w:i/>
          <w:sz w:val="18"/>
          <w:szCs w:val="18"/>
        </w:rPr>
        <w:t>equal the total amount of STRMU expenditures reported in Column [2], Row a.</w:t>
      </w:r>
    </w:p>
    <w:p w14:paraId="235F7127" w14:textId="175CE033" w:rsidR="00842181" w:rsidRDefault="00842181" w:rsidP="00842181">
      <w:pPr>
        <w:widowControl w:val="0"/>
        <w:rPr>
          <w:rFonts w:cs="Arial"/>
          <w:i/>
          <w:sz w:val="20"/>
        </w:rPr>
      </w:pPr>
      <w:r w:rsidRPr="004A640A">
        <w:rPr>
          <w:rFonts w:cs="Arial"/>
          <w:i/>
          <w:sz w:val="20"/>
        </w:rPr>
        <w:t xml:space="preserve">    </w:t>
      </w:r>
    </w:p>
    <w:p w14:paraId="1F849B0B" w14:textId="7EE28835" w:rsidR="00842181" w:rsidRPr="004A640A" w:rsidRDefault="00842181" w:rsidP="00842181">
      <w:pPr>
        <w:widowControl w:val="0"/>
        <w:rPr>
          <w:rFonts w:cs="Arial"/>
          <w:i/>
          <w:iCs/>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320"/>
        <w:gridCol w:w="2610"/>
        <w:gridCol w:w="2520"/>
      </w:tblGrid>
      <w:tr w:rsidR="00842181" w:rsidRPr="004A640A" w14:paraId="683A3C36" w14:textId="77777777" w:rsidTr="002C1BC7">
        <w:tc>
          <w:tcPr>
            <w:tcW w:w="4788" w:type="dxa"/>
            <w:gridSpan w:val="2"/>
            <w:tcBorders>
              <w:top w:val="single" w:sz="4" w:space="0" w:color="auto"/>
              <w:left w:val="single" w:sz="4" w:space="0" w:color="auto"/>
              <w:bottom w:val="single" w:sz="4" w:space="0" w:color="auto"/>
              <w:right w:val="single" w:sz="4" w:space="0" w:color="auto"/>
            </w:tcBorders>
            <w:vAlign w:val="center"/>
          </w:tcPr>
          <w:p w14:paraId="3D3CBF7A" w14:textId="77777777" w:rsidR="00842181" w:rsidRPr="004A640A" w:rsidRDefault="00842181" w:rsidP="00842181">
            <w:pPr>
              <w:tabs>
                <w:tab w:val="right" w:pos="3323"/>
              </w:tabs>
              <w:spacing w:before="120"/>
              <w:jc w:val="center"/>
              <w:rPr>
                <w:rFonts w:cs="Arial"/>
                <w:b/>
                <w:bCs/>
                <w:sz w:val="20"/>
              </w:rPr>
            </w:pPr>
            <w:r w:rsidRPr="004A640A">
              <w:rPr>
                <w:rFonts w:cs="Arial"/>
                <w:b/>
                <w:bCs/>
                <w:sz w:val="20"/>
              </w:rPr>
              <w:t xml:space="preserve">Housing </w:t>
            </w:r>
            <w:r w:rsidR="002B6D81" w:rsidRPr="004A640A">
              <w:rPr>
                <w:rFonts w:cs="Arial"/>
                <w:b/>
                <w:bCs/>
                <w:sz w:val="20"/>
              </w:rPr>
              <w:t xml:space="preserve">Subsidy </w:t>
            </w:r>
            <w:r w:rsidRPr="004A640A">
              <w:rPr>
                <w:rFonts w:cs="Arial"/>
                <w:b/>
                <w:bCs/>
                <w:sz w:val="20"/>
              </w:rPr>
              <w:t>Assistance Categories (STRMU)</w:t>
            </w:r>
          </w:p>
        </w:tc>
        <w:tc>
          <w:tcPr>
            <w:tcW w:w="2610" w:type="dxa"/>
            <w:tcBorders>
              <w:top w:val="single" w:sz="4" w:space="0" w:color="auto"/>
              <w:left w:val="single" w:sz="4" w:space="0" w:color="auto"/>
              <w:bottom w:val="single" w:sz="4" w:space="0" w:color="auto"/>
              <w:right w:val="single" w:sz="4" w:space="0" w:color="auto"/>
            </w:tcBorders>
          </w:tcPr>
          <w:p w14:paraId="5E8A73ED" w14:textId="77777777" w:rsidR="00842181" w:rsidRPr="004A640A" w:rsidRDefault="00931B41" w:rsidP="0070650E">
            <w:pPr>
              <w:spacing w:before="120"/>
              <w:jc w:val="center"/>
              <w:rPr>
                <w:rFonts w:cs="Arial"/>
                <w:sz w:val="20"/>
              </w:rPr>
            </w:pPr>
            <w:r w:rsidRPr="004A640A">
              <w:rPr>
                <w:rFonts w:cs="Arial"/>
                <w:b/>
                <w:bCs/>
                <w:sz w:val="20"/>
              </w:rPr>
              <w:t xml:space="preserve">[1] </w:t>
            </w:r>
            <w:r w:rsidR="0070650E" w:rsidRPr="004A640A">
              <w:rPr>
                <w:rFonts w:cs="Arial"/>
                <w:b/>
                <w:bCs/>
                <w:sz w:val="20"/>
              </w:rPr>
              <w:t xml:space="preserve">Output:  </w:t>
            </w:r>
            <w:r w:rsidR="00842181" w:rsidRPr="004A640A">
              <w:rPr>
                <w:rFonts w:cs="Arial"/>
                <w:b/>
                <w:bCs/>
                <w:sz w:val="20"/>
              </w:rPr>
              <w:t xml:space="preserve">Number of </w:t>
            </w:r>
            <w:r w:rsidR="00842181" w:rsidRPr="004A640A">
              <w:rPr>
                <w:rFonts w:cs="Arial"/>
                <w:b/>
                <w:bCs/>
                <w:sz w:val="20"/>
                <w:u w:val="single"/>
              </w:rPr>
              <w:t>Households</w:t>
            </w:r>
            <w:r w:rsidR="00842181" w:rsidRPr="004A640A">
              <w:rPr>
                <w:rFonts w:cs="Arial"/>
                <w:b/>
                <w:bCs/>
                <w:sz w:val="20"/>
              </w:rPr>
              <w:t xml:space="preserve"> </w:t>
            </w:r>
            <w:r w:rsidR="008908D7" w:rsidRPr="004A640A">
              <w:rPr>
                <w:rFonts w:cs="Arial"/>
                <w:b/>
                <w:bCs/>
                <w:sz w:val="20"/>
              </w:rPr>
              <w:t>Served</w:t>
            </w:r>
          </w:p>
        </w:tc>
        <w:tc>
          <w:tcPr>
            <w:tcW w:w="2520" w:type="dxa"/>
            <w:tcBorders>
              <w:top w:val="single" w:sz="4" w:space="0" w:color="auto"/>
              <w:left w:val="single" w:sz="4" w:space="0" w:color="auto"/>
              <w:bottom w:val="single" w:sz="4" w:space="0" w:color="auto"/>
              <w:right w:val="single" w:sz="4" w:space="0" w:color="auto"/>
            </w:tcBorders>
          </w:tcPr>
          <w:p w14:paraId="008E2551" w14:textId="77777777" w:rsidR="00842181" w:rsidRPr="004A640A" w:rsidRDefault="00931B41" w:rsidP="0070650E">
            <w:pPr>
              <w:spacing w:before="120"/>
              <w:jc w:val="center"/>
              <w:rPr>
                <w:rFonts w:cs="Arial"/>
                <w:b/>
                <w:bCs/>
                <w:sz w:val="20"/>
              </w:rPr>
            </w:pPr>
            <w:r w:rsidRPr="004A640A">
              <w:rPr>
                <w:rFonts w:cs="Arial"/>
                <w:b/>
                <w:bCs/>
                <w:sz w:val="20"/>
              </w:rPr>
              <w:t xml:space="preserve">[2] </w:t>
            </w:r>
            <w:r w:rsidR="0070650E" w:rsidRPr="004A640A">
              <w:rPr>
                <w:rFonts w:cs="Arial"/>
                <w:b/>
                <w:bCs/>
                <w:sz w:val="20"/>
              </w:rPr>
              <w:t xml:space="preserve">Output: </w:t>
            </w:r>
            <w:r w:rsidR="00842181" w:rsidRPr="004A640A">
              <w:rPr>
                <w:rFonts w:cs="Arial"/>
                <w:b/>
                <w:bCs/>
                <w:sz w:val="20"/>
              </w:rPr>
              <w:t xml:space="preserve">Total HOPWA Funds Expended </w:t>
            </w:r>
            <w:r w:rsidR="001D67C1" w:rsidRPr="004A640A">
              <w:rPr>
                <w:rFonts w:cs="Arial"/>
                <w:b/>
                <w:bCs/>
                <w:sz w:val="20"/>
              </w:rPr>
              <w:t xml:space="preserve">on STRMU </w:t>
            </w:r>
            <w:r w:rsidR="00842181" w:rsidRPr="004A640A">
              <w:rPr>
                <w:rFonts w:cs="Arial"/>
                <w:b/>
                <w:bCs/>
                <w:sz w:val="20"/>
              </w:rPr>
              <w:t xml:space="preserve">during Operating Year </w:t>
            </w:r>
          </w:p>
        </w:tc>
      </w:tr>
      <w:tr w:rsidR="00842181" w:rsidRPr="004A640A" w14:paraId="086B537B" w14:textId="77777777" w:rsidTr="00A8603A">
        <w:trPr>
          <w:trHeight w:val="576"/>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D24CEC5" w14:textId="77777777" w:rsidR="00842181" w:rsidRPr="004A640A" w:rsidRDefault="00842181" w:rsidP="00842181">
            <w:pPr>
              <w:tabs>
                <w:tab w:val="right" w:pos="3323"/>
              </w:tabs>
              <w:spacing w:before="120"/>
              <w:jc w:val="center"/>
              <w:rPr>
                <w:rFonts w:cs="Arial"/>
                <w:bCs/>
                <w:sz w:val="16"/>
                <w:szCs w:val="16"/>
              </w:rPr>
            </w:pPr>
            <w:r w:rsidRPr="004A640A">
              <w:rPr>
                <w:rFonts w:cs="Arial"/>
                <w:bCs/>
                <w:sz w:val="16"/>
                <w:szCs w:val="16"/>
              </w:rPr>
              <w:t>a.</w:t>
            </w:r>
          </w:p>
        </w:tc>
        <w:tc>
          <w:tcPr>
            <w:tcW w:w="43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81D10C4" w14:textId="77777777" w:rsidR="00842181" w:rsidRPr="00A8603A" w:rsidRDefault="001707D0" w:rsidP="00842181">
            <w:pPr>
              <w:widowControl w:val="0"/>
              <w:tabs>
                <w:tab w:val="right" w:pos="3323"/>
              </w:tabs>
              <w:rPr>
                <w:rFonts w:cs="Arial"/>
                <w:b/>
                <w:sz w:val="16"/>
              </w:rPr>
            </w:pPr>
            <w:r w:rsidRPr="00A8603A">
              <w:rPr>
                <w:rFonts w:cs="Arial"/>
                <w:b/>
                <w:sz w:val="16"/>
              </w:rPr>
              <w:t xml:space="preserve">Total </w:t>
            </w:r>
            <w:r w:rsidR="00842181" w:rsidRPr="00A8603A">
              <w:rPr>
                <w:rFonts w:cs="Arial"/>
                <w:b/>
                <w:sz w:val="16"/>
              </w:rPr>
              <w:t>Short-term mortgage, rent and/or utility (STRMU) assistance</w:t>
            </w:r>
          </w:p>
        </w:tc>
        <w:tc>
          <w:tcPr>
            <w:tcW w:w="26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E1907B1" w14:textId="02A599C2" w:rsidR="00D72FE4" w:rsidRPr="007F4460" w:rsidRDefault="00D72FE4" w:rsidP="00842181">
            <w:pPr>
              <w:tabs>
                <w:tab w:val="right" w:pos="3323"/>
              </w:tabs>
              <w:jc w:val="center"/>
              <w:rPr>
                <w:rFonts w:cs="Arial"/>
                <w:sz w:val="16"/>
                <w:szCs w:val="16"/>
              </w:rPr>
            </w:pPr>
            <w:r w:rsidRPr="007F4460">
              <w:rPr>
                <w:rFonts w:cs="Arial"/>
                <w:sz w:val="16"/>
                <w:szCs w:val="16"/>
              </w:rPr>
              <w:t>131</w:t>
            </w:r>
          </w:p>
        </w:tc>
        <w:tc>
          <w:tcPr>
            <w:tcW w:w="25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148FEFF" w14:textId="6384DED3" w:rsidR="003376E8" w:rsidRPr="007F4460" w:rsidRDefault="003376E8" w:rsidP="00842181">
            <w:pPr>
              <w:tabs>
                <w:tab w:val="right" w:pos="3323"/>
              </w:tabs>
              <w:jc w:val="center"/>
              <w:rPr>
                <w:rFonts w:cs="Arial"/>
                <w:sz w:val="16"/>
                <w:szCs w:val="16"/>
              </w:rPr>
            </w:pPr>
            <w:r w:rsidRPr="007F4460">
              <w:rPr>
                <w:sz w:val="16"/>
                <w:szCs w:val="16"/>
              </w:rPr>
              <w:t>$</w:t>
            </w:r>
            <w:r w:rsidR="006E7F77" w:rsidRPr="007F4460">
              <w:rPr>
                <w:sz w:val="16"/>
                <w:szCs w:val="16"/>
              </w:rPr>
              <w:t>358,782</w:t>
            </w:r>
          </w:p>
        </w:tc>
      </w:tr>
      <w:tr w:rsidR="00842181" w:rsidRPr="004A640A" w14:paraId="6D2E27B1"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86E5D2B" w14:textId="77777777" w:rsidR="00842181" w:rsidRPr="004A640A" w:rsidRDefault="00B87374" w:rsidP="00842181">
            <w:pPr>
              <w:tabs>
                <w:tab w:val="right" w:pos="3323"/>
              </w:tabs>
              <w:spacing w:before="120"/>
              <w:jc w:val="center"/>
              <w:rPr>
                <w:rFonts w:cs="Arial"/>
                <w:b/>
                <w:bCs/>
                <w:sz w:val="16"/>
              </w:rPr>
            </w:pPr>
            <w:r w:rsidRPr="004A640A">
              <w:rPr>
                <w:rFonts w:cs="Arial"/>
                <w:bCs/>
                <w:sz w:val="16"/>
              </w:rPr>
              <w:t>b</w:t>
            </w:r>
            <w:r w:rsidR="00842181" w:rsidRPr="004A640A">
              <w:rPr>
                <w:rFonts w:cs="Arial"/>
                <w:b/>
                <w:bCs/>
                <w:sz w:val="16"/>
              </w:rPr>
              <w:t>.</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CF8F909" w14:textId="77777777" w:rsidR="00842181" w:rsidRPr="004A640A" w:rsidRDefault="00842181" w:rsidP="00842181">
            <w:pPr>
              <w:widowControl w:val="0"/>
              <w:tabs>
                <w:tab w:val="right" w:pos="3323"/>
              </w:tabs>
              <w:rPr>
                <w:rFonts w:cs="Arial"/>
                <w:b/>
                <w:bCs/>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mortgage costs ONLY.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676B3DF" w14:textId="640A394E" w:rsidR="00D772FD" w:rsidRPr="007F4460" w:rsidRDefault="00D772FD" w:rsidP="00842181">
            <w:pPr>
              <w:tabs>
                <w:tab w:val="right" w:pos="3323"/>
              </w:tabs>
              <w:jc w:val="center"/>
              <w:rPr>
                <w:sz w:val="16"/>
                <w:szCs w:val="16"/>
              </w:rPr>
            </w:pPr>
            <w:r w:rsidRPr="007F4460">
              <w:rPr>
                <w:sz w:val="16"/>
                <w:szCs w:val="16"/>
              </w:rPr>
              <w:t>25</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2DF578B" w14:textId="60BCD93E" w:rsidR="00D772FD" w:rsidRPr="007F4460" w:rsidRDefault="00DE11EA" w:rsidP="00264EA6">
            <w:pPr>
              <w:tabs>
                <w:tab w:val="right" w:pos="3323"/>
              </w:tabs>
              <w:jc w:val="center"/>
              <w:rPr>
                <w:sz w:val="16"/>
                <w:szCs w:val="16"/>
              </w:rPr>
            </w:pPr>
            <w:r w:rsidRPr="007F4460">
              <w:rPr>
                <w:sz w:val="16"/>
                <w:szCs w:val="16"/>
              </w:rPr>
              <w:t>$</w:t>
            </w:r>
            <w:r w:rsidR="00264EA6" w:rsidRPr="007F4460">
              <w:rPr>
                <w:sz w:val="16"/>
                <w:szCs w:val="16"/>
              </w:rPr>
              <w:t>58,535</w:t>
            </w:r>
          </w:p>
        </w:tc>
      </w:tr>
      <w:tr w:rsidR="00CB4969" w:rsidRPr="004A640A" w14:paraId="2575F8D6"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EB593FC" w14:textId="77777777" w:rsidR="00CB4969" w:rsidRPr="004A640A" w:rsidRDefault="00CB4969" w:rsidP="00842181">
            <w:pPr>
              <w:tabs>
                <w:tab w:val="right" w:pos="3323"/>
              </w:tabs>
              <w:spacing w:before="120"/>
              <w:jc w:val="center"/>
              <w:rPr>
                <w:rFonts w:cs="Arial"/>
                <w:sz w:val="16"/>
              </w:rPr>
            </w:pPr>
            <w:r w:rsidRPr="004A640A">
              <w:rPr>
                <w:rFonts w:cs="Arial"/>
                <w:sz w:val="16"/>
              </w:rPr>
              <w:t>c.</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6FAE691" w14:textId="77777777" w:rsidR="00CB4969" w:rsidRPr="004A640A" w:rsidRDefault="00CB4969" w:rsidP="00842181">
            <w:pPr>
              <w:widowControl w:val="0"/>
              <w:tabs>
                <w:tab w:val="right" w:pos="3323"/>
              </w:tabs>
              <w:rPr>
                <w:rFonts w:cs="Arial"/>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xml:space="preserve"> total who received assistance with mortgage and utility costs.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26C0F1C" w14:textId="1A2E2C15" w:rsidR="00CD5D72" w:rsidRPr="007F4460" w:rsidRDefault="00992019" w:rsidP="00CB4969">
            <w:pPr>
              <w:tabs>
                <w:tab w:val="right" w:pos="3323"/>
              </w:tabs>
              <w:jc w:val="center"/>
              <w:rPr>
                <w:sz w:val="16"/>
                <w:szCs w:val="16"/>
              </w:rPr>
            </w:pPr>
            <w:r w:rsidRPr="007F4460">
              <w:rPr>
                <w:sz w:val="16"/>
                <w:szCs w:val="16"/>
              </w:rPr>
              <w:t>3</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68C7520" w14:textId="624B05F2" w:rsidR="00CB4969" w:rsidRPr="007F4460" w:rsidRDefault="003D7C01" w:rsidP="001D67C1">
            <w:pPr>
              <w:tabs>
                <w:tab w:val="right" w:pos="3323"/>
              </w:tabs>
              <w:jc w:val="center"/>
              <w:rPr>
                <w:sz w:val="16"/>
                <w:szCs w:val="16"/>
              </w:rPr>
            </w:pPr>
            <w:r w:rsidRPr="007F4460">
              <w:rPr>
                <w:sz w:val="16"/>
                <w:szCs w:val="16"/>
              </w:rPr>
              <w:t>$7,350</w:t>
            </w:r>
          </w:p>
        </w:tc>
      </w:tr>
      <w:tr w:rsidR="00CB4969" w:rsidRPr="004A640A" w14:paraId="7099CB26"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9D7E3AA" w14:textId="77777777" w:rsidR="00CB4969" w:rsidRPr="004A640A" w:rsidRDefault="00CB4969" w:rsidP="00842181">
            <w:pPr>
              <w:tabs>
                <w:tab w:val="right" w:pos="3323"/>
              </w:tabs>
              <w:spacing w:before="120"/>
              <w:jc w:val="center"/>
              <w:rPr>
                <w:rFonts w:cs="Arial"/>
                <w:sz w:val="16"/>
              </w:rPr>
            </w:pPr>
            <w:r w:rsidRPr="004A640A">
              <w:rPr>
                <w:rFonts w:cs="Arial"/>
                <w:sz w:val="16"/>
              </w:rPr>
              <w:t>d.</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A45B3E5" w14:textId="77777777" w:rsidR="00CB4969" w:rsidRPr="004A640A" w:rsidRDefault="00CB4969" w:rsidP="00842181">
            <w:pPr>
              <w:widowControl w:val="0"/>
              <w:tabs>
                <w:tab w:val="right" w:pos="3323"/>
              </w:tabs>
              <w:rPr>
                <w:rFonts w:cs="Arial"/>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rental costs ONLY</w:t>
            </w:r>
            <w:r w:rsidR="0031734D" w:rsidRPr="004A640A">
              <w:rPr>
                <w:rFonts w:cs="Arial"/>
                <w:sz w:val="16"/>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7DA92C0" w14:textId="73BC0F29" w:rsidR="00CD5D72" w:rsidRPr="007F4460" w:rsidRDefault="00CD5D72" w:rsidP="00CB4969">
            <w:pPr>
              <w:tabs>
                <w:tab w:val="right" w:pos="3323"/>
              </w:tabs>
              <w:jc w:val="center"/>
              <w:rPr>
                <w:sz w:val="16"/>
                <w:szCs w:val="16"/>
              </w:rPr>
            </w:pPr>
            <w:r w:rsidRPr="007F4460">
              <w:rPr>
                <w:sz w:val="16"/>
                <w:szCs w:val="16"/>
              </w:rPr>
              <w:t>87</w:t>
            </w:r>
          </w:p>
          <w:p w14:paraId="4F132870" w14:textId="30B3F04F" w:rsidR="00774A9D" w:rsidRPr="007F4460" w:rsidRDefault="00774A9D" w:rsidP="00CB4969">
            <w:pPr>
              <w:tabs>
                <w:tab w:val="right" w:pos="3323"/>
              </w:tabs>
              <w:jc w:val="center"/>
              <w:rPr>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D033F22" w14:textId="527A5E53" w:rsidR="00983607" w:rsidRPr="007F4460" w:rsidRDefault="00983607" w:rsidP="001D67C1">
            <w:pPr>
              <w:tabs>
                <w:tab w:val="right" w:pos="3323"/>
              </w:tabs>
              <w:jc w:val="center"/>
              <w:rPr>
                <w:sz w:val="16"/>
                <w:szCs w:val="16"/>
              </w:rPr>
            </w:pPr>
            <w:r w:rsidRPr="007F4460">
              <w:rPr>
                <w:sz w:val="16"/>
                <w:szCs w:val="16"/>
              </w:rPr>
              <w:t>$</w:t>
            </w:r>
            <w:r w:rsidR="009C1CE3" w:rsidRPr="007F4460">
              <w:rPr>
                <w:sz w:val="16"/>
                <w:szCs w:val="16"/>
              </w:rPr>
              <w:t>202,172</w:t>
            </w:r>
          </w:p>
        </w:tc>
      </w:tr>
      <w:tr w:rsidR="00CB4969" w:rsidRPr="004A640A" w14:paraId="071D49E9"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7135BCD" w14:textId="77777777" w:rsidR="00CB4969" w:rsidRPr="004A640A" w:rsidRDefault="00CB4969" w:rsidP="00842181">
            <w:pPr>
              <w:tabs>
                <w:tab w:val="right" w:pos="3323"/>
              </w:tabs>
              <w:spacing w:before="120"/>
              <w:jc w:val="center"/>
              <w:rPr>
                <w:rFonts w:cs="Arial"/>
                <w:sz w:val="16"/>
              </w:rPr>
            </w:pPr>
            <w:r w:rsidRPr="004A640A">
              <w:rPr>
                <w:rFonts w:cs="Arial"/>
                <w:sz w:val="16"/>
              </w:rPr>
              <w:t>e.</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CB5B000" w14:textId="77777777" w:rsidR="00CB4969" w:rsidRPr="004A640A" w:rsidRDefault="00CB4969" w:rsidP="00842181">
            <w:pPr>
              <w:widowControl w:val="0"/>
              <w:tabs>
                <w:tab w:val="right" w:pos="3323"/>
              </w:tabs>
              <w:rPr>
                <w:rFonts w:cs="Arial"/>
                <w:sz w:val="16"/>
                <w:u w:val="single"/>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rental and utility costs.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12DB264" w14:textId="04402DB8" w:rsidR="005B73E1" w:rsidRPr="007F4460" w:rsidRDefault="005B73E1" w:rsidP="00CB4969">
            <w:pPr>
              <w:tabs>
                <w:tab w:val="right" w:pos="3323"/>
              </w:tabs>
              <w:jc w:val="center"/>
              <w:rPr>
                <w:sz w:val="16"/>
                <w:szCs w:val="16"/>
              </w:rPr>
            </w:pPr>
            <w:r w:rsidRPr="007F4460">
              <w:rPr>
                <w:sz w:val="16"/>
                <w:szCs w:val="16"/>
              </w:rPr>
              <w:t>15</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43230B3" w14:textId="2AEA4267" w:rsidR="00B34529" w:rsidRPr="007F4460" w:rsidRDefault="00B34529" w:rsidP="00B34529">
            <w:pPr>
              <w:tabs>
                <w:tab w:val="right" w:pos="3323"/>
              </w:tabs>
              <w:jc w:val="center"/>
              <w:rPr>
                <w:sz w:val="16"/>
                <w:szCs w:val="16"/>
              </w:rPr>
            </w:pPr>
            <w:r w:rsidRPr="007F4460">
              <w:rPr>
                <w:sz w:val="16"/>
                <w:szCs w:val="16"/>
              </w:rPr>
              <w:t>$</w:t>
            </w:r>
            <w:r w:rsidR="00992019" w:rsidRPr="007F4460">
              <w:rPr>
                <w:sz w:val="16"/>
                <w:szCs w:val="16"/>
              </w:rPr>
              <w:t>49,327</w:t>
            </w:r>
          </w:p>
          <w:p w14:paraId="51215741" w14:textId="0F94A2B2" w:rsidR="00CB4969" w:rsidRPr="007F4460" w:rsidRDefault="00CB4969" w:rsidP="001D67C1">
            <w:pPr>
              <w:tabs>
                <w:tab w:val="right" w:pos="3323"/>
              </w:tabs>
              <w:jc w:val="center"/>
              <w:rPr>
                <w:sz w:val="16"/>
                <w:szCs w:val="16"/>
              </w:rPr>
            </w:pPr>
          </w:p>
        </w:tc>
      </w:tr>
      <w:tr w:rsidR="00CB4969" w:rsidRPr="004A640A" w14:paraId="1E715F92"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9A920CD" w14:textId="77777777" w:rsidR="00CB4969" w:rsidRPr="004A640A" w:rsidRDefault="00CB4969" w:rsidP="00842181">
            <w:pPr>
              <w:tabs>
                <w:tab w:val="right" w:pos="3323"/>
              </w:tabs>
              <w:spacing w:before="120"/>
              <w:jc w:val="center"/>
              <w:rPr>
                <w:rFonts w:cs="Arial"/>
                <w:sz w:val="16"/>
              </w:rPr>
            </w:pPr>
            <w:r w:rsidRPr="004A640A">
              <w:rPr>
                <w:rFonts w:cs="Arial"/>
                <w:sz w:val="16"/>
              </w:rPr>
              <w:t>f.</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85C11F2" w14:textId="77777777" w:rsidR="00CB4969" w:rsidRPr="004A640A" w:rsidRDefault="00CB4969" w:rsidP="00842181">
            <w:pPr>
              <w:widowControl w:val="0"/>
              <w:tabs>
                <w:tab w:val="right" w:pos="3323"/>
              </w:tabs>
              <w:rPr>
                <w:rFonts w:cs="Arial"/>
                <w:sz w:val="16"/>
                <w:u w:val="single"/>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 </w:t>
            </w:r>
            <w:r w:rsidRPr="004A640A">
              <w:rPr>
                <w:rFonts w:cs="Arial"/>
                <w:sz w:val="16"/>
              </w:rPr>
              <w:t>total who received assistance with utility costs ONLY.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F29309A" w14:textId="7A461E6B" w:rsidR="005B73E1" w:rsidRPr="007F4460" w:rsidRDefault="005B73E1" w:rsidP="00CB4969">
            <w:pPr>
              <w:tabs>
                <w:tab w:val="right" w:pos="3323"/>
              </w:tabs>
              <w:jc w:val="center"/>
              <w:rPr>
                <w:sz w:val="16"/>
                <w:szCs w:val="16"/>
              </w:rPr>
            </w:pPr>
            <w:r w:rsidRPr="007F4460">
              <w:rPr>
                <w:sz w:val="16"/>
                <w:szCs w:val="16"/>
              </w:rPr>
              <w:t>1</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A3A6CEC" w14:textId="188B6238" w:rsidR="00CB4969" w:rsidRPr="007F4460" w:rsidRDefault="00AC53D7" w:rsidP="001D67C1">
            <w:pPr>
              <w:tabs>
                <w:tab w:val="right" w:pos="3323"/>
              </w:tabs>
              <w:jc w:val="center"/>
              <w:rPr>
                <w:sz w:val="16"/>
                <w:szCs w:val="16"/>
              </w:rPr>
            </w:pPr>
            <w:r w:rsidRPr="007F4460">
              <w:rPr>
                <w:sz w:val="16"/>
                <w:szCs w:val="16"/>
              </w:rPr>
              <w:t>$6</w:t>
            </w:r>
            <w:r w:rsidR="003D7C01" w:rsidRPr="007F4460">
              <w:rPr>
                <w:sz w:val="16"/>
                <w:szCs w:val="16"/>
              </w:rPr>
              <w:t>50</w:t>
            </w:r>
          </w:p>
        </w:tc>
      </w:tr>
      <w:tr w:rsidR="000210FE" w:rsidRPr="004A640A" w14:paraId="2A21F8C5"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7E6C229A" w14:textId="77777777" w:rsidR="000210FE" w:rsidRPr="004A640A" w:rsidRDefault="009D61E8" w:rsidP="00842181">
            <w:pPr>
              <w:keepNext/>
              <w:tabs>
                <w:tab w:val="num" w:pos="360"/>
                <w:tab w:val="right" w:pos="3323"/>
              </w:tabs>
              <w:spacing w:before="120" w:after="240" w:line="220" w:lineRule="atLeast"/>
              <w:ind w:left="360" w:hanging="360"/>
              <w:jc w:val="center"/>
              <w:rPr>
                <w:rFonts w:cs="Arial"/>
                <w:sz w:val="16"/>
              </w:rPr>
            </w:pPr>
            <w:r w:rsidRPr="004A640A">
              <w:rPr>
                <w:rFonts w:cs="Arial"/>
                <w:sz w:val="16"/>
              </w:rPr>
              <w:t>g.</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578617D" w14:textId="77777777" w:rsidR="0031734D" w:rsidRPr="004A640A" w:rsidRDefault="0031734D" w:rsidP="0031734D">
            <w:pPr>
              <w:keepNext/>
              <w:widowControl w:val="0"/>
              <w:tabs>
                <w:tab w:val="num" w:pos="0"/>
                <w:tab w:val="right" w:pos="3323"/>
              </w:tabs>
              <w:spacing w:before="60" w:after="240" w:line="220" w:lineRule="atLeast"/>
              <w:rPr>
                <w:rFonts w:cs="Arial"/>
                <w:sz w:val="16"/>
              </w:rPr>
            </w:pPr>
            <w:r w:rsidRPr="004A640A">
              <w:rPr>
                <w:rFonts w:cs="Arial"/>
                <w:sz w:val="16"/>
              </w:rPr>
              <w:t>Direct program delivery costs (e.g., program operations staff</w:t>
            </w:r>
            <w:r w:rsidR="00261BF2" w:rsidRPr="004A640A">
              <w:rPr>
                <w:rFonts w:cs="Arial"/>
                <w:sz w:val="16"/>
              </w:rPr>
              <w:t xml:space="preserve"> time</w:t>
            </w:r>
            <w:r w:rsidRPr="004A640A">
              <w:rPr>
                <w:rFonts w:cs="Arial"/>
                <w:sz w:val="16"/>
              </w:rPr>
              <w:t>)</w:t>
            </w:r>
          </w:p>
          <w:p w14:paraId="4640AF7B" w14:textId="77777777" w:rsidR="000210FE" w:rsidRPr="004A640A" w:rsidRDefault="000210FE" w:rsidP="002C1BC7">
            <w:pPr>
              <w:keepNext/>
              <w:widowControl w:val="0"/>
              <w:tabs>
                <w:tab w:val="num" w:pos="360"/>
                <w:tab w:val="right" w:pos="3323"/>
              </w:tabs>
              <w:spacing w:before="60" w:after="240" w:line="220" w:lineRule="atLeast"/>
              <w:rPr>
                <w:rFonts w:cs="Arial"/>
                <w:sz w:val="16"/>
              </w:rPr>
            </w:pPr>
          </w:p>
        </w:tc>
        <w:tc>
          <w:tcPr>
            <w:tcW w:w="261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A98EEEE" w14:textId="77777777" w:rsidR="000210FE" w:rsidRPr="007F4460" w:rsidRDefault="000210FE" w:rsidP="00CB4969">
            <w:pPr>
              <w:tabs>
                <w:tab w:val="right" w:pos="3323"/>
              </w:tabs>
              <w:jc w:val="center"/>
              <w:rPr>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B13FE01" w14:textId="5DC776FF" w:rsidR="00B100E7" w:rsidRPr="007F4460" w:rsidRDefault="00B100E7" w:rsidP="0033386C">
            <w:pPr>
              <w:tabs>
                <w:tab w:val="right" w:pos="3323"/>
              </w:tabs>
              <w:jc w:val="center"/>
              <w:rPr>
                <w:sz w:val="16"/>
                <w:szCs w:val="16"/>
              </w:rPr>
            </w:pPr>
            <w:r w:rsidRPr="007F4460">
              <w:rPr>
                <w:sz w:val="16"/>
                <w:szCs w:val="16"/>
              </w:rPr>
              <w:t>$40,748</w:t>
            </w:r>
          </w:p>
          <w:p w14:paraId="0BA0AA61" w14:textId="77777777" w:rsidR="0033386C" w:rsidRPr="007F4460" w:rsidRDefault="0033386C" w:rsidP="00CF5A8E">
            <w:pPr>
              <w:tabs>
                <w:tab w:val="right" w:pos="3323"/>
              </w:tabs>
              <w:jc w:val="center"/>
              <w:rPr>
                <w:sz w:val="16"/>
                <w:szCs w:val="16"/>
              </w:rPr>
            </w:pPr>
          </w:p>
          <w:p w14:paraId="1812F3DC" w14:textId="616C1ADF" w:rsidR="00CF5A8E" w:rsidRPr="007F4460" w:rsidRDefault="00CF5A8E" w:rsidP="001D67C1">
            <w:pPr>
              <w:tabs>
                <w:tab w:val="right" w:pos="3323"/>
              </w:tabs>
              <w:jc w:val="center"/>
              <w:rPr>
                <w:sz w:val="16"/>
                <w:szCs w:val="16"/>
              </w:rPr>
            </w:pPr>
            <w:r w:rsidRPr="007F4460">
              <w:rPr>
                <w:sz w:val="16"/>
                <w:szCs w:val="16"/>
              </w:rPr>
              <w:t xml:space="preserve"> </w:t>
            </w:r>
          </w:p>
        </w:tc>
      </w:tr>
    </w:tbl>
    <w:p w14:paraId="745159BB" w14:textId="77777777" w:rsidR="00750FE1" w:rsidRPr="004A640A" w:rsidRDefault="00750FE1" w:rsidP="00750FE1">
      <w:pPr>
        <w:rPr>
          <w:rFonts w:ascii="Calibri" w:eastAsiaTheme="minorHAnsi" w:hAnsi="Calibri"/>
          <w:sz w:val="22"/>
          <w:szCs w:val="22"/>
        </w:rPr>
      </w:pPr>
    </w:p>
    <w:p w14:paraId="6FEC55AA" w14:textId="77777777" w:rsidR="00750FE1" w:rsidRPr="004A640A" w:rsidRDefault="00750FE1" w:rsidP="002B02BD">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p>
    <w:p w14:paraId="589F48FA" w14:textId="77777777" w:rsidR="00750FE1" w:rsidRPr="004A640A" w:rsidRDefault="00750FE1" w:rsidP="002B02BD">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p>
    <w:p w14:paraId="71BF8026" w14:textId="77777777" w:rsidR="009B4A66" w:rsidRPr="004A640A" w:rsidRDefault="00DE0F6E" w:rsidP="00DE0F6E">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r w:rsidRPr="004A640A">
        <w:rPr>
          <w:rFonts w:ascii="Times New Roman" w:hAnsi="Times New Roman"/>
          <w:b/>
          <w:iCs/>
        </w:rPr>
        <w:t xml:space="preserve">                                                                                           </w:t>
      </w:r>
      <w:r w:rsidR="005B383F" w:rsidRPr="004A640A">
        <w:rPr>
          <w:rFonts w:ascii="Times New Roman" w:hAnsi="Times New Roman"/>
          <w:b/>
          <w:iCs/>
        </w:rPr>
        <w:t>End of PART 3</w:t>
      </w:r>
    </w:p>
    <w:p w14:paraId="5AA43022" w14:textId="77777777" w:rsidR="009B4A66" w:rsidRPr="004A640A" w:rsidRDefault="009B4A66">
      <w:pPr>
        <w:overflowPunct/>
        <w:autoSpaceDE/>
        <w:autoSpaceDN/>
        <w:adjustRightInd/>
        <w:textAlignment w:val="auto"/>
        <w:rPr>
          <w:b/>
          <w:iCs/>
          <w:sz w:val="20"/>
        </w:rPr>
      </w:pPr>
      <w:r w:rsidRPr="004A640A">
        <w:rPr>
          <w:b/>
          <w:iCs/>
        </w:rPr>
        <w:br w:type="page"/>
      </w:r>
    </w:p>
    <w:p w14:paraId="67D76BC8" w14:textId="77777777" w:rsidR="00B87374" w:rsidRPr="004A640A" w:rsidRDefault="00B87374" w:rsidP="002E3DF9">
      <w:pPr>
        <w:pBdr>
          <w:top w:val="single" w:sz="4" w:space="1" w:color="auto"/>
          <w:left w:val="single" w:sz="4" w:space="0" w:color="auto"/>
          <w:bottom w:val="single" w:sz="4" w:space="1" w:color="auto"/>
          <w:right w:val="single" w:sz="4" w:space="8" w:color="auto"/>
        </w:pBdr>
        <w:shd w:val="clear" w:color="auto" w:fill="E0E0E0"/>
        <w:rPr>
          <w:sz w:val="22"/>
          <w:szCs w:val="22"/>
          <w:u w:val="single"/>
        </w:rPr>
      </w:pPr>
      <w:r w:rsidRPr="004A640A">
        <w:rPr>
          <w:b/>
          <w:bCs/>
          <w:sz w:val="22"/>
          <w:szCs w:val="22"/>
        </w:rPr>
        <w:lastRenderedPageBreak/>
        <w:t>Part 4: Summary of Performance Outcomes</w:t>
      </w:r>
    </w:p>
    <w:p w14:paraId="4E4EB2EB" w14:textId="77777777" w:rsidR="00A83645" w:rsidRPr="004A640A" w:rsidRDefault="00CB510F" w:rsidP="00A83645">
      <w:pPr>
        <w:pStyle w:val="BodyText"/>
        <w:widowControl w:val="0"/>
        <w:jc w:val="left"/>
        <w:rPr>
          <w:sz w:val="20"/>
        </w:rPr>
      </w:pPr>
      <w:r w:rsidRPr="004A640A">
        <w:rPr>
          <w:sz w:val="20"/>
        </w:rPr>
        <w:t xml:space="preserve">In Column </w:t>
      </w:r>
      <w:r w:rsidR="005320A5" w:rsidRPr="004A640A">
        <w:rPr>
          <w:sz w:val="20"/>
        </w:rPr>
        <w:t>[</w:t>
      </w:r>
      <w:r w:rsidRPr="004A640A">
        <w:rPr>
          <w:sz w:val="20"/>
        </w:rPr>
        <w:t>1</w:t>
      </w:r>
      <w:r w:rsidR="005320A5" w:rsidRPr="004A640A">
        <w:rPr>
          <w:sz w:val="20"/>
        </w:rPr>
        <w:t>]</w:t>
      </w:r>
      <w:r w:rsidRPr="004A640A">
        <w:rPr>
          <w:sz w:val="20"/>
        </w:rPr>
        <w:t>, report the total number of eligible households that received HOPWA housing</w:t>
      </w:r>
      <w:r w:rsidR="002B6D81" w:rsidRPr="004A640A">
        <w:rPr>
          <w:sz w:val="20"/>
        </w:rPr>
        <w:t xml:space="preserve"> subsidy</w:t>
      </w:r>
      <w:r w:rsidRPr="004A640A">
        <w:rPr>
          <w:sz w:val="20"/>
        </w:rPr>
        <w:t xml:space="preserve"> assistance, by type. </w:t>
      </w:r>
      <w:r w:rsidR="009B4A66" w:rsidRPr="004A640A">
        <w:rPr>
          <w:sz w:val="20"/>
        </w:rPr>
        <w:t xml:space="preserve"> </w:t>
      </w:r>
    </w:p>
    <w:p w14:paraId="3C32C45A" w14:textId="77777777" w:rsidR="00A83645" w:rsidRPr="004A640A" w:rsidRDefault="00CB510F" w:rsidP="00A83645">
      <w:pPr>
        <w:pStyle w:val="BodyText"/>
        <w:widowControl w:val="0"/>
        <w:jc w:val="left"/>
        <w:rPr>
          <w:sz w:val="20"/>
        </w:rPr>
      </w:pPr>
      <w:r w:rsidRPr="004A640A">
        <w:rPr>
          <w:sz w:val="20"/>
        </w:rPr>
        <w:t xml:space="preserve">In Column </w:t>
      </w:r>
      <w:r w:rsidR="005320A5" w:rsidRPr="004A640A">
        <w:rPr>
          <w:sz w:val="20"/>
        </w:rPr>
        <w:t>[</w:t>
      </w:r>
      <w:r w:rsidRPr="004A640A">
        <w:rPr>
          <w:sz w:val="20"/>
        </w:rPr>
        <w:t>2</w:t>
      </w:r>
      <w:r w:rsidR="005320A5" w:rsidRPr="004A640A">
        <w:rPr>
          <w:sz w:val="20"/>
        </w:rPr>
        <w:t>]</w:t>
      </w:r>
      <w:r w:rsidRPr="004A640A">
        <w:rPr>
          <w:sz w:val="20"/>
        </w:rPr>
        <w:t xml:space="preserve">, enter the number of households </w:t>
      </w:r>
      <w:r w:rsidR="00931B41" w:rsidRPr="004A640A">
        <w:rPr>
          <w:sz w:val="20"/>
        </w:rPr>
        <w:t xml:space="preserve">that </w:t>
      </w:r>
      <w:r w:rsidRPr="004A640A">
        <w:rPr>
          <w:sz w:val="20"/>
        </w:rPr>
        <w:t>continu</w:t>
      </w:r>
      <w:r w:rsidR="00931B41" w:rsidRPr="004A640A">
        <w:rPr>
          <w:sz w:val="20"/>
        </w:rPr>
        <w:t>ed</w:t>
      </w:r>
      <w:r w:rsidRPr="004A640A">
        <w:rPr>
          <w:sz w:val="20"/>
        </w:rPr>
        <w:t xml:space="preserve"> to access each type of housing </w:t>
      </w:r>
      <w:r w:rsidR="002B6D81" w:rsidRPr="004A640A">
        <w:rPr>
          <w:sz w:val="20"/>
        </w:rPr>
        <w:t xml:space="preserve">subsidy </w:t>
      </w:r>
      <w:r w:rsidRPr="004A640A">
        <w:rPr>
          <w:sz w:val="20"/>
        </w:rPr>
        <w:t>assistance</w:t>
      </w:r>
      <w:r w:rsidR="00931B41" w:rsidRPr="004A640A">
        <w:rPr>
          <w:sz w:val="20"/>
        </w:rPr>
        <w:t xml:space="preserve"> into next operating year</w:t>
      </w:r>
      <w:r w:rsidRPr="004A640A">
        <w:rPr>
          <w:sz w:val="20"/>
        </w:rPr>
        <w:t xml:space="preserve">.  In Column </w:t>
      </w:r>
      <w:r w:rsidR="005320A5" w:rsidRPr="004A640A">
        <w:rPr>
          <w:sz w:val="20"/>
        </w:rPr>
        <w:t>[</w:t>
      </w:r>
      <w:r w:rsidRPr="004A640A">
        <w:rPr>
          <w:sz w:val="20"/>
        </w:rPr>
        <w:t>3</w:t>
      </w:r>
      <w:r w:rsidR="005320A5" w:rsidRPr="004A640A">
        <w:rPr>
          <w:sz w:val="20"/>
        </w:rPr>
        <w:t>]</w:t>
      </w:r>
      <w:r w:rsidRPr="004A640A">
        <w:rPr>
          <w:sz w:val="20"/>
        </w:rPr>
        <w:t xml:space="preserve">, report the housing status of all households that exited the program.  </w:t>
      </w:r>
    </w:p>
    <w:p w14:paraId="02A38884" w14:textId="77777777" w:rsidR="00A83645" w:rsidRPr="004A640A" w:rsidRDefault="00B620F6" w:rsidP="00B0415C">
      <w:pPr>
        <w:pStyle w:val="BodyText"/>
        <w:widowControl w:val="0"/>
        <w:ind w:right="-72"/>
        <w:jc w:val="left"/>
        <w:rPr>
          <w:b/>
          <w:bCs/>
          <w:i/>
          <w:sz w:val="18"/>
          <w:szCs w:val="18"/>
        </w:rPr>
      </w:pPr>
      <w:r w:rsidRPr="004A640A">
        <w:rPr>
          <w:b/>
          <w:i/>
          <w:sz w:val="18"/>
          <w:szCs w:val="18"/>
        </w:rPr>
        <w:t>Data Check</w:t>
      </w:r>
      <w:r w:rsidRPr="004A640A">
        <w:rPr>
          <w:i/>
          <w:sz w:val="18"/>
          <w:szCs w:val="18"/>
        </w:rPr>
        <w:t xml:space="preserve">: The sum of </w:t>
      </w:r>
      <w:r w:rsidR="00B0415C" w:rsidRPr="004A640A">
        <w:rPr>
          <w:bCs/>
          <w:i/>
          <w:sz w:val="18"/>
          <w:szCs w:val="18"/>
        </w:rPr>
        <w:t>Columns [</w:t>
      </w:r>
      <w:r w:rsidRPr="004A640A">
        <w:rPr>
          <w:bCs/>
          <w:i/>
          <w:sz w:val="18"/>
          <w:szCs w:val="18"/>
        </w:rPr>
        <w:t>2</w:t>
      </w:r>
      <w:r w:rsidR="00B0415C" w:rsidRPr="004A640A">
        <w:rPr>
          <w:bCs/>
          <w:i/>
          <w:sz w:val="18"/>
          <w:szCs w:val="18"/>
        </w:rPr>
        <w:t>]</w:t>
      </w:r>
      <w:r w:rsidRPr="004A640A">
        <w:rPr>
          <w:bCs/>
          <w:i/>
          <w:sz w:val="18"/>
          <w:szCs w:val="18"/>
        </w:rPr>
        <w:t xml:space="preserve"> (Number of Households Contin</w:t>
      </w:r>
      <w:r w:rsidR="00F0721E" w:rsidRPr="004A640A">
        <w:rPr>
          <w:bCs/>
          <w:i/>
          <w:sz w:val="18"/>
          <w:szCs w:val="18"/>
        </w:rPr>
        <w:t xml:space="preserve">uing) and </w:t>
      </w:r>
      <w:r w:rsidR="00B0415C" w:rsidRPr="004A640A">
        <w:rPr>
          <w:bCs/>
          <w:i/>
          <w:sz w:val="18"/>
          <w:szCs w:val="18"/>
        </w:rPr>
        <w:t>[</w:t>
      </w:r>
      <w:r w:rsidR="00F0721E" w:rsidRPr="004A640A">
        <w:rPr>
          <w:bCs/>
          <w:i/>
          <w:sz w:val="18"/>
          <w:szCs w:val="18"/>
        </w:rPr>
        <w:t>3</w:t>
      </w:r>
      <w:r w:rsidR="00B0415C" w:rsidRPr="004A640A">
        <w:rPr>
          <w:bCs/>
          <w:i/>
          <w:sz w:val="18"/>
          <w:szCs w:val="18"/>
        </w:rPr>
        <w:t>] (</w:t>
      </w:r>
      <w:r w:rsidR="00F0721E" w:rsidRPr="004A640A">
        <w:rPr>
          <w:bCs/>
          <w:i/>
          <w:sz w:val="18"/>
          <w:szCs w:val="18"/>
        </w:rPr>
        <w:t xml:space="preserve">Exited Households) </w:t>
      </w:r>
      <w:r w:rsidRPr="004A640A">
        <w:rPr>
          <w:bCs/>
          <w:i/>
          <w:sz w:val="18"/>
          <w:szCs w:val="18"/>
        </w:rPr>
        <w:t>equal</w:t>
      </w:r>
      <w:r w:rsidR="00F0721E" w:rsidRPr="004A640A">
        <w:rPr>
          <w:bCs/>
          <w:i/>
          <w:sz w:val="18"/>
          <w:szCs w:val="18"/>
        </w:rPr>
        <w:t xml:space="preserve">s the total </w:t>
      </w:r>
      <w:r w:rsidR="00B0415C" w:rsidRPr="004A640A">
        <w:rPr>
          <w:bCs/>
          <w:i/>
          <w:sz w:val="18"/>
          <w:szCs w:val="18"/>
        </w:rPr>
        <w:t>reported in Column[</w:t>
      </w:r>
      <w:r w:rsidRPr="004A640A">
        <w:rPr>
          <w:bCs/>
          <w:i/>
          <w:sz w:val="18"/>
          <w:szCs w:val="18"/>
        </w:rPr>
        <w:t>1</w:t>
      </w:r>
      <w:r w:rsidR="00B0415C" w:rsidRPr="004A640A">
        <w:rPr>
          <w:bCs/>
          <w:i/>
          <w:sz w:val="18"/>
          <w:szCs w:val="18"/>
        </w:rPr>
        <w:t>]</w:t>
      </w:r>
      <w:r w:rsidRPr="004A640A">
        <w:rPr>
          <w:bCs/>
          <w:i/>
          <w:sz w:val="18"/>
          <w:szCs w:val="18"/>
        </w:rPr>
        <w:t>.</w:t>
      </w:r>
      <w:r w:rsidRPr="004A640A">
        <w:rPr>
          <w:b/>
          <w:bCs/>
          <w:i/>
          <w:sz w:val="18"/>
          <w:szCs w:val="18"/>
        </w:rPr>
        <w:t xml:space="preserve">  </w:t>
      </w:r>
    </w:p>
    <w:p w14:paraId="56B8DEEF" w14:textId="77777777" w:rsidR="009B4A66" w:rsidRPr="004A640A" w:rsidRDefault="00CB510F" w:rsidP="00A83645">
      <w:pPr>
        <w:pStyle w:val="BodyText"/>
        <w:widowControl w:val="0"/>
        <w:jc w:val="left"/>
        <w:rPr>
          <w:i/>
          <w:iCs/>
          <w:sz w:val="18"/>
          <w:szCs w:val="18"/>
        </w:rPr>
      </w:pPr>
      <w:r w:rsidRPr="004A640A">
        <w:rPr>
          <w:b/>
          <w:i/>
          <w:sz w:val="18"/>
          <w:szCs w:val="18"/>
        </w:rPr>
        <w:t>Note</w:t>
      </w:r>
      <w:r w:rsidR="00D35B30" w:rsidRPr="004A640A">
        <w:rPr>
          <w:i/>
          <w:sz w:val="18"/>
          <w:szCs w:val="18"/>
        </w:rPr>
        <w:t xml:space="preserve">: </w:t>
      </w:r>
      <w:r w:rsidRPr="004A640A">
        <w:rPr>
          <w:i/>
          <w:iCs/>
          <w:sz w:val="18"/>
          <w:szCs w:val="18"/>
        </w:rPr>
        <w:t xml:space="preserve">Refer to the </w:t>
      </w:r>
      <w:r w:rsidR="007F14D4" w:rsidRPr="004A640A">
        <w:rPr>
          <w:i/>
          <w:iCs/>
          <w:sz w:val="18"/>
          <w:szCs w:val="18"/>
        </w:rPr>
        <w:t>housing stability</w:t>
      </w:r>
      <w:r w:rsidRPr="004A640A">
        <w:rPr>
          <w:i/>
          <w:iCs/>
          <w:sz w:val="18"/>
          <w:szCs w:val="18"/>
        </w:rPr>
        <w:t xml:space="preserve"> codes that appear in Part </w:t>
      </w:r>
      <w:r w:rsidR="007F14D4" w:rsidRPr="004A640A">
        <w:rPr>
          <w:i/>
          <w:iCs/>
          <w:sz w:val="18"/>
          <w:szCs w:val="18"/>
        </w:rPr>
        <w:t>5</w:t>
      </w:r>
      <w:r w:rsidRPr="004A640A">
        <w:rPr>
          <w:i/>
          <w:iCs/>
          <w:sz w:val="18"/>
          <w:szCs w:val="18"/>
        </w:rPr>
        <w:t>:</w:t>
      </w:r>
      <w:r w:rsidR="007F14D4" w:rsidRPr="004A640A">
        <w:rPr>
          <w:i/>
          <w:iCs/>
          <w:sz w:val="18"/>
          <w:szCs w:val="18"/>
        </w:rPr>
        <w:t xml:space="preserve"> Worksheet - </w:t>
      </w:r>
      <w:r w:rsidRPr="004A640A">
        <w:rPr>
          <w:i/>
          <w:iCs/>
          <w:sz w:val="18"/>
          <w:szCs w:val="18"/>
        </w:rPr>
        <w:t xml:space="preserve">Determining </w:t>
      </w:r>
      <w:r w:rsidR="007F14D4" w:rsidRPr="004A640A">
        <w:rPr>
          <w:i/>
          <w:iCs/>
          <w:sz w:val="18"/>
          <w:szCs w:val="18"/>
        </w:rPr>
        <w:t>Housing Stability Outcomes</w:t>
      </w:r>
      <w:r w:rsidRPr="004A640A">
        <w:rPr>
          <w:i/>
          <w:iCs/>
          <w:sz w:val="18"/>
          <w:szCs w:val="18"/>
        </w:rPr>
        <w:t>.</w:t>
      </w:r>
    </w:p>
    <w:p w14:paraId="0D4D4C66" w14:textId="77777777" w:rsidR="004B667D" w:rsidRPr="004A640A" w:rsidRDefault="004B667D" w:rsidP="00A83645">
      <w:pPr>
        <w:pStyle w:val="BodyText"/>
        <w:widowControl w:val="0"/>
        <w:jc w:val="left"/>
        <w:rPr>
          <w:b/>
          <w:bCs/>
          <w:sz w:val="8"/>
          <w:szCs w:val="8"/>
        </w:rPr>
      </w:pPr>
    </w:p>
    <w:p w14:paraId="34A52743" w14:textId="1CD05C6A" w:rsidR="00C639CE" w:rsidRDefault="00A83645" w:rsidP="00A83645">
      <w:pPr>
        <w:pStyle w:val="BodyText"/>
        <w:widowControl w:val="0"/>
        <w:jc w:val="left"/>
        <w:rPr>
          <w:b/>
          <w:bCs/>
          <w:sz w:val="20"/>
        </w:rPr>
      </w:pPr>
      <w:r w:rsidRPr="004A640A">
        <w:rPr>
          <w:b/>
          <w:bCs/>
          <w:sz w:val="20"/>
        </w:rPr>
        <w:t>Section 1. Housing Stability: Assessment of Client Outcomes o</w:t>
      </w:r>
      <w:r w:rsidR="00F01C53" w:rsidRPr="004A640A">
        <w:rPr>
          <w:b/>
          <w:bCs/>
          <w:sz w:val="20"/>
        </w:rPr>
        <w:t xml:space="preserve">n Maintaining Housing Stability </w:t>
      </w:r>
      <w:r w:rsidRPr="004A640A">
        <w:rPr>
          <w:b/>
          <w:bCs/>
          <w:sz w:val="20"/>
        </w:rPr>
        <w:t xml:space="preserve">(Permanent Housing and Related Facilities) </w:t>
      </w:r>
    </w:p>
    <w:p w14:paraId="0076097B" w14:textId="4B566549" w:rsidR="00597696" w:rsidRDefault="00597696" w:rsidP="00A83645">
      <w:pPr>
        <w:pStyle w:val="BodyText"/>
        <w:widowControl w:val="0"/>
        <w:jc w:val="left"/>
        <w:rPr>
          <w:b/>
          <w:bCs/>
          <w:sz w:val="20"/>
        </w:rPr>
      </w:pPr>
    </w:p>
    <w:p w14:paraId="697899CD" w14:textId="6EF12855" w:rsidR="00A83645" w:rsidRPr="004A640A" w:rsidRDefault="00A83645" w:rsidP="00A83645">
      <w:pPr>
        <w:pStyle w:val="BodyText"/>
        <w:widowControl w:val="0"/>
        <w:jc w:val="left"/>
        <w:rPr>
          <w:b/>
          <w:bCs/>
          <w:sz w:val="20"/>
        </w:rPr>
      </w:pPr>
      <w:r w:rsidRPr="004A640A">
        <w:rPr>
          <w:b/>
          <w:bCs/>
          <w:sz w:val="20"/>
        </w:rPr>
        <w:t xml:space="preserve"> </w:t>
      </w:r>
    </w:p>
    <w:p w14:paraId="52B148E1" w14:textId="77777777" w:rsidR="004B667D" w:rsidRPr="004A640A" w:rsidRDefault="00F01C53" w:rsidP="00A83645">
      <w:pPr>
        <w:pStyle w:val="BodyText"/>
        <w:widowControl w:val="0"/>
        <w:jc w:val="left"/>
        <w:rPr>
          <w:bCs/>
          <w:sz w:val="20"/>
        </w:rPr>
      </w:pPr>
      <w:r w:rsidRPr="004A640A">
        <w:rPr>
          <w:b/>
          <w:bCs/>
          <w:sz w:val="18"/>
          <w:szCs w:val="18"/>
        </w:rPr>
        <w:t xml:space="preserve">A. Permanent Housing Subsidy </w:t>
      </w:r>
      <w:r w:rsidR="004B667D" w:rsidRPr="004A640A">
        <w:rPr>
          <w:b/>
          <w:bCs/>
          <w:sz w:val="18"/>
          <w:szCs w:val="18"/>
        </w:rPr>
        <w:t>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66"/>
        <w:gridCol w:w="1523"/>
        <w:gridCol w:w="2720"/>
        <w:gridCol w:w="1819"/>
        <w:gridCol w:w="866"/>
        <w:gridCol w:w="2264"/>
      </w:tblGrid>
      <w:tr w:rsidR="00A83645" w:rsidRPr="004A640A" w14:paraId="3183DE59" w14:textId="77777777" w:rsidTr="00F0721E">
        <w:trPr>
          <w:trHeight w:val="146"/>
        </w:trPr>
        <w:tc>
          <w:tcPr>
            <w:tcW w:w="563" w:type="pct"/>
          </w:tcPr>
          <w:p w14:paraId="7645BFCB" w14:textId="77777777" w:rsidR="00A83645" w:rsidRPr="004A640A" w:rsidRDefault="00A83645" w:rsidP="00D63092">
            <w:pPr>
              <w:spacing w:before="60" w:after="60"/>
              <w:rPr>
                <w:b/>
                <w:bCs/>
                <w:sz w:val="18"/>
                <w:szCs w:val="18"/>
              </w:rPr>
            </w:pPr>
          </w:p>
        </w:tc>
        <w:tc>
          <w:tcPr>
            <w:tcW w:w="735" w:type="pct"/>
          </w:tcPr>
          <w:p w14:paraId="6CDBC9B3" w14:textId="77777777" w:rsidR="00A83645" w:rsidRPr="004A640A" w:rsidRDefault="00A83645" w:rsidP="002C51C6">
            <w:pPr>
              <w:spacing w:before="60" w:after="60"/>
              <w:jc w:val="center"/>
              <w:rPr>
                <w:b/>
                <w:bCs/>
                <w:sz w:val="18"/>
                <w:szCs w:val="18"/>
              </w:rPr>
            </w:pPr>
            <w:r w:rsidRPr="004A640A">
              <w:rPr>
                <w:b/>
                <w:bCs/>
                <w:sz w:val="18"/>
                <w:szCs w:val="18"/>
              </w:rPr>
              <w:t xml:space="preserve">[1] </w:t>
            </w:r>
            <w:r w:rsidR="002C51C6" w:rsidRPr="004A640A">
              <w:rPr>
                <w:b/>
                <w:bCs/>
                <w:sz w:val="18"/>
                <w:szCs w:val="18"/>
              </w:rPr>
              <w:t xml:space="preserve">Output: </w:t>
            </w:r>
            <w:r w:rsidRPr="004A640A">
              <w:rPr>
                <w:b/>
                <w:bCs/>
                <w:sz w:val="18"/>
                <w:szCs w:val="18"/>
              </w:rPr>
              <w:t xml:space="preserve">Total Number of Households </w:t>
            </w:r>
            <w:r w:rsidR="00B0415C" w:rsidRPr="004A640A">
              <w:rPr>
                <w:b/>
                <w:bCs/>
                <w:sz w:val="18"/>
                <w:szCs w:val="18"/>
              </w:rPr>
              <w:t>Served</w:t>
            </w:r>
          </w:p>
        </w:tc>
        <w:tc>
          <w:tcPr>
            <w:tcW w:w="1313" w:type="pct"/>
          </w:tcPr>
          <w:p w14:paraId="46D5DB14" w14:textId="77777777" w:rsidR="00A83645" w:rsidRPr="004A640A" w:rsidRDefault="00A83645">
            <w:pPr>
              <w:spacing w:before="60" w:after="60"/>
              <w:jc w:val="center"/>
              <w:rPr>
                <w:b/>
                <w:bCs/>
                <w:sz w:val="18"/>
                <w:szCs w:val="18"/>
              </w:rPr>
            </w:pPr>
            <w:r w:rsidRPr="004A640A">
              <w:rPr>
                <w:b/>
                <w:bCs/>
                <w:sz w:val="18"/>
                <w:szCs w:val="18"/>
              </w:rPr>
              <w:t xml:space="preserve">[2] Assessment: Number of Households that Continued Receiving </w:t>
            </w:r>
            <w:r w:rsidR="002C51C6" w:rsidRPr="004A640A">
              <w:rPr>
                <w:b/>
                <w:bCs/>
                <w:sz w:val="18"/>
                <w:szCs w:val="18"/>
              </w:rPr>
              <w:t xml:space="preserve">HOPWA </w:t>
            </w:r>
            <w:r w:rsidRPr="004A640A">
              <w:rPr>
                <w:b/>
                <w:bCs/>
                <w:sz w:val="18"/>
                <w:szCs w:val="18"/>
              </w:rPr>
              <w:t xml:space="preserve">Housing </w:t>
            </w:r>
            <w:r w:rsidR="002B6D81" w:rsidRPr="004A640A">
              <w:rPr>
                <w:b/>
                <w:bCs/>
                <w:sz w:val="18"/>
                <w:szCs w:val="18"/>
              </w:rPr>
              <w:t xml:space="preserve">Subsidy </w:t>
            </w:r>
            <w:r w:rsidRPr="004A640A">
              <w:rPr>
                <w:b/>
                <w:bCs/>
                <w:sz w:val="18"/>
                <w:szCs w:val="18"/>
              </w:rPr>
              <w:t xml:space="preserve">Assistance into the Next Operating Year </w:t>
            </w:r>
          </w:p>
        </w:tc>
        <w:tc>
          <w:tcPr>
            <w:tcW w:w="1296" w:type="pct"/>
            <w:gridSpan w:val="2"/>
          </w:tcPr>
          <w:p w14:paraId="15425C45" w14:textId="77777777" w:rsidR="00A83645" w:rsidRPr="004A640A" w:rsidRDefault="00A83645">
            <w:pPr>
              <w:spacing w:before="60" w:after="60"/>
              <w:jc w:val="center"/>
              <w:rPr>
                <w:b/>
                <w:bCs/>
                <w:sz w:val="18"/>
                <w:szCs w:val="18"/>
              </w:rPr>
            </w:pPr>
            <w:r w:rsidRPr="004A640A">
              <w:rPr>
                <w:b/>
                <w:bCs/>
                <w:sz w:val="18"/>
                <w:szCs w:val="18"/>
              </w:rPr>
              <w:t>[3] Assessment: Number of Households that exited this HOPWA Program; their Housing Status after Exiting</w:t>
            </w:r>
          </w:p>
        </w:tc>
        <w:tc>
          <w:tcPr>
            <w:tcW w:w="1093" w:type="pct"/>
            <w:vAlign w:val="center"/>
          </w:tcPr>
          <w:p w14:paraId="2DDA79EA" w14:textId="77777777" w:rsidR="00A83645" w:rsidRPr="004A640A" w:rsidRDefault="00A83645" w:rsidP="00A83645">
            <w:pPr>
              <w:spacing w:before="60" w:after="60"/>
              <w:jc w:val="center"/>
              <w:rPr>
                <w:b/>
                <w:bCs/>
                <w:sz w:val="18"/>
                <w:szCs w:val="18"/>
              </w:rPr>
            </w:pPr>
            <w:r w:rsidRPr="004A640A">
              <w:rPr>
                <w:b/>
                <w:bCs/>
                <w:sz w:val="18"/>
                <w:szCs w:val="18"/>
              </w:rPr>
              <w:t>[4] HOPWA Client Outcomes</w:t>
            </w:r>
          </w:p>
        </w:tc>
      </w:tr>
      <w:tr w:rsidR="00A83645" w:rsidRPr="004A640A" w14:paraId="510D0196" w14:textId="77777777" w:rsidTr="00F0721E">
        <w:trPr>
          <w:cantSplit/>
          <w:trHeight w:val="146"/>
        </w:trPr>
        <w:tc>
          <w:tcPr>
            <w:tcW w:w="563" w:type="pct"/>
            <w:vMerge w:val="restart"/>
            <w:vAlign w:val="center"/>
          </w:tcPr>
          <w:p w14:paraId="2AF5DC18" w14:textId="77777777" w:rsidR="00A83645" w:rsidRPr="004A640A" w:rsidRDefault="00A83645">
            <w:pPr>
              <w:spacing w:before="60" w:after="60"/>
              <w:jc w:val="center"/>
              <w:rPr>
                <w:b/>
                <w:bCs/>
                <w:sz w:val="16"/>
              </w:rPr>
            </w:pPr>
            <w:r w:rsidRPr="004A640A">
              <w:rPr>
                <w:b/>
                <w:bCs/>
                <w:sz w:val="16"/>
              </w:rPr>
              <w:t>Tenant-Based Rental Assistance</w:t>
            </w:r>
          </w:p>
          <w:p w14:paraId="35093D71" w14:textId="77777777" w:rsidR="00A83645" w:rsidRPr="004A640A" w:rsidRDefault="00A83645">
            <w:pPr>
              <w:spacing w:before="60" w:after="60"/>
              <w:jc w:val="center"/>
              <w:rPr>
                <w:b/>
                <w:bCs/>
                <w:sz w:val="16"/>
              </w:rPr>
            </w:pPr>
          </w:p>
        </w:tc>
        <w:tc>
          <w:tcPr>
            <w:tcW w:w="735" w:type="pct"/>
            <w:vMerge w:val="restart"/>
            <w:vAlign w:val="center"/>
          </w:tcPr>
          <w:p w14:paraId="3E86DEC9" w14:textId="28BD9890" w:rsidR="00A83645" w:rsidRPr="004A640A" w:rsidRDefault="00871963">
            <w:pPr>
              <w:spacing w:line="360" w:lineRule="auto"/>
              <w:jc w:val="center"/>
              <w:rPr>
                <w:sz w:val="14"/>
              </w:rPr>
            </w:pPr>
            <w:r>
              <w:rPr>
                <w:sz w:val="14"/>
              </w:rPr>
              <w:t>49</w:t>
            </w:r>
          </w:p>
          <w:p w14:paraId="571D8A7A" w14:textId="77777777" w:rsidR="00A83645" w:rsidRPr="004A640A" w:rsidRDefault="00A83645">
            <w:pPr>
              <w:spacing w:line="360" w:lineRule="auto"/>
              <w:jc w:val="center"/>
              <w:rPr>
                <w:sz w:val="18"/>
              </w:rPr>
            </w:pPr>
          </w:p>
        </w:tc>
        <w:tc>
          <w:tcPr>
            <w:tcW w:w="1313" w:type="pct"/>
            <w:vMerge w:val="restart"/>
            <w:vAlign w:val="center"/>
          </w:tcPr>
          <w:p w14:paraId="235652C6" w14:textId="3FDE443C" w:rsidR="00A83645" w:rsidRPr="004A640A" w:rsidRDefault="008E7CFF">
            <w:pPr>
              <w:spacing w:line="360" w:lineRule="auto"/>
              <w:jc w:val="center"/>
              <w:rPr>
                <w:sz w:val="18"/>
              </w:rPr>
            </w:pPr>
            <w:r>
              <w:rPr>
                <w:sz w:val="14"/>
              </w:rPr>
              <w:t>26</w:t>
            </w:r>
          </w:p>
          <w:p w14:paraId="41B23159" w14:textId="77777777" w:rsidR="00A83645" w:rsidRPr="004A640A" w:rsidRDefault="00A83645">
            <w:pPr>
              <w:spacing w:line="360" w:lineRule="auto"/>
              <w:jc w:val="center"/>
              <w:rPr>
                <w:sz w:val="18"/>
              </w:rPr>
            </w:pPr>
          </w:p>
        </w:tc>
        <w:tc>
          <w:tcPr>
            <w:tcW w:w="878" w:type="pct"/>
          </w:tcPr>
          <w:p w14:paraId="6C1BFEBE" w14:textId="77777777" w:rsidR="00A83645" w:rsidRPr="004A640A" w:rsidRDefault="00A83645">
            <w:pPr>
              <w:spacing w:before="60" w:after="60"/>
              <w:rPr>
                <w:sz w:val="14"/>
                <w:szCs w:val="14"/>
              </w:rPr>
            </w:pPr>
            <w:r w:rsidRPr="004A640A">
              <w:rPr>
                <w:sz w:val="14"/>
                <w:szCs w:val="14"/>
              </w:rPr>
              <w:t xml:space="preserve">1 Emergency Shelter/Streets     </w:t>
            </w:r>
          </w:p>
        </w:tc>
        <w:tc>
          <w:tcPr>
            <w:tcW w:w="418" w:type="pct"/>
          </w:tcPr>
          <w:p w14:paraId="0908AFF2" w14:textId="5FB36AAB" w:rsidR="00A83645" w:rsidRPr="004A640A" w:rsidRDefault="00A83645">
            <w:pPr>
              <w:spacing w:before="60" w:after="60"/>
              <w:rPr>
                <w:sz w:val="14"/>
                <w:szCs w:val="14"/>
              </w:rPr>
            </w:pPr>
            <w:r w:rsidRPr="004A640A">
              <w:rPr>
                <w:sz w:val="14"/>
                <w:szCs w:val="14"/>
              </w:rPr>
              <w:t xml:space="preserve">  </w:t>
            </w:r>
            <w:r w:rsidR="00EC4D52">
              <w:rPr>
                <w:sz w:val="14"/>
                <w:szCs w:val="14"/>
              </w:rPr>
              <w:t>0</w:t>
            </w:r>
          </w:p>
        </w:tc>
        <w:tc>
          <w:tcPr>
            <w:tcW w:w="1093" w:type="pct"/>
            <w:shd w:val="clear" w:color="auto" w:fill="FFFFFF"/>
            <w:vAlign w:val="center"/>
          </w:tcPr>
          <w:p w14:paraId="2D528033"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5B24F8AE" w14:textId="77777777" w:rsidTr="00F0721E">
        <w:trPr>
          <w:cantSplit/>
          <w:trHeight w:val="146"/>
        </w:trPr>
        <w:tc>
          <w:tcPr>
            <w:tcW w:w="563" w:type="pct"/>
            <w:vMerge/>
            <w:vAlign w:val="center"/>
          </w:tcPr>
          <w:p w14:paraId="7B02C842" w14:textId="77777777" w:rsidR="00A83645" w:rsidRPr="004A640A" w:rsidRDefault="00A83645">
            <w:pPr>
              <w:spacing w:before="60" w:after="60"/>
              <w:jc w:val="center"/>
              <w:rPr>
                <w:b/>
                <w:bCs/>
                <w:sz w:val="16"/>
              </w:rPr>
            </w:pPr>
          </w:p>
        </w:tc>
        <w:tc>
          <w:tcPr>
            <w:tcW w:w="735" w:type="pct"/>
            <w:vMerge/>
          </w:tcPr>
          <w:p w14:paraId="34C973FA" w14:textId="77777777" w:rsidR="00A83645" w:rsidRPr="004A640A" w:rsidRDefault="00A83645">
            <w:pPr>
              <w:spacing w:before="60" w:after="60"/>
              <w:rPr>
                <w:b/>
                <w:bCs/>
                <w:sz w:val="16"/>
              </w:rPr>
            </w:pPr>
          </w:p>
        </w:tc>
        <w:tc>
          <w:tcPr>
            <w:tcW w:w="1313" w:type="pct"/>
            <w:vMerge/>
          </w:tcPr>
          <w:p w14:paraId="2F731C28" w14:textId="77777777" w:rsidR="00A83645" w:rsidRPr="004A640A" w:rsidRDefault="00A83645">
            <w:pPr>
              <w:spacing w:before="60" w:after="60"/>
              <w:rPr>
                <w:b/>
                <w:bCs/>
                <w:sz w:val="16"/>
              </w:rPr>
            </w:pPr>
          </w:p>
        </w:tc>
        <w:tc>
          <w:tcPr>
            <w:tcW w:w="878" w:type="pct"/>
          </w:tcPr>
          <w:p w14:paraId="6E0BF84E" w14:textId="77777777" w:rsidR="00A83645" w:rsidRPr="004A640A" w:rsidRDefault="00A83645">
            <w:pPr>
              <w:spacing w:before="60" w:after="60"/>
              <w:rPr>
                <w:sz w:val="14"/>
                <w:szCs w:val="14"/>
              </w:rPr>
            </w:pPr>
            <w:r w:rsidRPr="004A640A">
              <w:rPr>
                <w:sz w:val="14"/>
                <w:szCs w:val="14"/>
              </w:rPr>
              <w:t xml:space="preserve">2 Temporary Housing                </w:t>
            </w:r>
          </w:p>
        </w:tc>
        <w:tc>
          <w:tcPr>
            <w:tcW w:w="418" w:type="pct"/>
          </w:tcPr>
          <w:p w14:paraId="5C41B701" w14:textId="7AAEDEA0" w:rsidR="00A83645" w:rsidRPr="004A640A" w:rsidRDefault="00A83645">
            <w:pPr>
              <w:spacing w:before="60" w:after="60"/>
              <w:rPr>
                <w:sz w:val="14"/>
                <w:szCs w:val="14"/>
              </w:rPr>
            </w:pPr>
            <w:r w:rsidRPr="004A640A">
              <w:rPr>
                <w:sz w:val="14"/>
                <w:szCs w:val="14"/>
              </w:rPr>
              <w:t xml:space="preserve">  </w:t>
            </w:r>
            <w:r w:rsidR="00AC5C8B">
              <w:rPr>
                <w:sz w:val="14"/>
                <w:szCs w:val="14"/>
              </w:rPr>
              <w:t>0</w:t>
            </w:r>
          </w:p>
        </w:tc>
        <w:tc>
          <w:tcPr>
            <w:tcW w:w="1093" w:type="pct"/>
            <w:shd w:val="clear" w:color="auto" w:fill="FFFFFF"/>
            <w:vAlign w:val="center"/>
          </w:tcPr>
          <w:p w14:paraId="60168624" w14:textId="77777777" w:rsidR="00A83645" w:rsidRPr="004A640A" w:rsidRDefault="00A83645" w:rsidP="00A83645">
            <w:pPr>
              <w:spacing w:before="60" w:after="60"/>
              <w:jc w:val="center"/>
              <w:rPr>
                <w:sz w:val="14"/>
                <w:szCs w:val="14"/>
              </w:rPr>
            </w:pPr>
            <w:r w:rsidRPr="004A640A">
              <w:rPr>
                <w:i/>
                <w:iCs/>
                <w:sz w:val="16"/>
                <w:szCs w:val="16"/>
              </w:rPr>
              <w:t>Temporarily Stable, with Reduced Risk of Homelessness</w:t>
            </w:r>
          </w:p>
        </w:tc>
      </w:tr>
      <w:tr w:rsidR="00A83645" w:rsidRPr="004A640A" w14:paraId="5A312EC2" w14:textId="77777777" w:rsidTr="00F0721E">
        <w:trPr>
          <w:cantSplit/>
          <w:trHeight w:val="146"/>
        </w:trPr>
        <w:tc>
          <w:tcPr>
            <w:tcW w:w="563" w:type="pct"/>
            <w:vMerge/>
            <w:vAlign w:val="center"/>
          </w:tcPr>
          <w:p w14:paraId="346510BD" w14:textId="77777777" w:rsidR="00A83645" w:rsidRPr="004A640A" w:rsidRDefault="00A83645">
            <w:pPr>
              <w:spacing w:before="60" w:after="60"/>
              <w:jc w:val="center"/>
              <w:rPr>
                <w:b/>
                <w:bCs/>
                <w:sz w:val="16"/>
              </w:rPr>
            </w:pPr>
          </w:p>
        </w:tc>
        <w:tc>
          <w:tcPr>
            <w:tcW w:w="735" w:type="pct"/>
            <w:vMerge/>
          </w:tcPr>
          <w:p w14:paraId="24400139" w14:textId="77777777" w:rsidR="00A83645" w:rsidRPr="004A640A" w:rsidRDefault="00A83645">
            <w:pPr>
              <w:spacing w:before="60" w:after="60"/>
              <w:rPr>
                <w:b/>
                <w:bCs/>
                <w:sz w:val="16"/>
              </w:rPr>
            </w:pPr>
          </w:p>
        </w:tc>
        <w:tc>
          <w:tcPr>
            <w:tcW w:w="1313" w:type="pct"/>
            <w:vMerge/>
          </w:tcPr>
          <w:p w14:paraId="467BA406" w14:textId="77777777" w:rsidR="00A83645" w:rsidRPr="004A640A" w:rsidRDefault="00A83645">
            <w:pPr>
              <w:spacing w:before="60" w:after="60"/>
              <w:rPr>
                <w:b/>
                <w:bCs/>
                <w:sz w:val="16"/>
              </w:rPr>
            </w:pPr>
          </w:p>
        </w:tc>
        <w:tc>
          <w:tcPr>
            <w:tcW w:w="878" w:type="pct"/>
          </w:tcPr>
          <w:p w14:paraId="10505C7D" w14:textId="77777777" w:rsidR="00A83645" w:rsidRPr="004A640A" w:rsidRDefault="00A83645">
            <w:pPr>
              <w:spacing w:before="60" w:after="60"/>
              <w:rPr>
                <w:sz w:val="14"/>
                <w:szCs w:val="14"/>
              </w:rPr>
            </w:pPr>
            <w:r w:rsidRPr="004A640A">
              <w:rPr>
                <w:sz w:val="14"/>
                <w:szCs w:val="14"/>
              </w:rPr>
              <w:t xml:space="preserve">3 Private Housing                      </w:t>
            </w:r>
          </w:p>
        </w:tc>
        <w:tc>
          <w:tcPr>
            <w:tcW w:w="418" w:type="pct"/>
          </w:tcPr>
          <w:p w14:paraId="75F8E6DF" w14:textId="2319CAAB" w:rsidR="00A83645" w:rsidRPr="004A640A" w:rsidRDefault="00A83645">
            <w:pPr>
              <w:spacing w:before="60" w:after="60"/>
              <w:rPr>
                <w:sz w:val="14"/>
                <w:szCs w:val="14"/>
              </w:rPr>
            </w:pPr>
            <w:r w:rsidRPr="004A640A">
              <w:rPr>
                <w:sz w:val="14"/>
                <w:szCs w:val="14"/>
              </w:rPr>
              <w:t xml:space="preserve">  </w:t>
            </w:r>
            <w:r w:rsidR="00AC5C8B">
              <w:rPr>
                <w:sz w:val="14"/>
                <w:szCs w:val="14"/>
              </w:rPr>
              <w:t>8</w:t>
            </w:r>
          </w:p>
        </w:tc>
        <w:tc>
          <w:tcPr>
            <w:tcW w:w="1093" w:type="pct"/>
            <w:vMerge w:val="restart"/>
            <w:shd w:val="clear" w:color="auto" w:fill="FFFFFF"/>
            <w:vAlign w:val="center"/>
          </w:tcPr>
          <w:p w14:paraId="68BDF371" w14:textId="77777777" w:rsidR="00A83645" w:rsidRPr="004A640A" w:rsidRDefault="00A83645" w:rsidP="00A83645">
            <w:pPr>
              <w:spacing w:before="60" w:after="60"/>
              <w:jc w:val="center"/>
              <w:rPr>
                <w:sz w:val="14"/>
                <w:szCs w:val="14"/>
              </w:rPr>
            </w:pPr>
            <w:r w:rsidRPr="004A640A">
              <w:rPr>
                <w:i/>
                <w:iCs/>
                <w:sz w:val="16"/>
                <w:szCs w:val="16"/>
              </w:rPr>
              <w:t>Stable/Permanent Housing (PH)</w:t>
            </w:r>
          </w:p>
        </w:tc>
      </w:tr>
      <w:tr w:rsidR="00A83645" w:rsidRPr="004A640A" w14:paraId="271DE32C" w14:textId="77777777" w:rsidTr="00F0721E">
        <w:trPr>
          <w:cantSplit/>
          <w:trHeight w:val="146"/>
        </w:trPr>
        <w:tc>
          <w:tcPr>
            <w:tcW w:w="563" w:type="pct"/>
            <w:vMerge/>
            <w:vAlign w:val="center"/>
          </w:tcPr>
          <w:p w14:paraId="2BDBBA38" w14:textId="77777777" w:rsidR="00A83645" w:rsidRPr="004A640A" w:rsidRDefault="00A83645">
            <w:pPr>
              <w:spacing w:before="60" w:after="60"/>
              <w:jc w:val="center"/>
              <w:rPr>
                <w:b/>
                <w:bCs/>
                <w:sz w:val="16"/>
              </w:rPr>
            </w:pPr>
          </w:p>
        </w:tc>
        <w:tc>
          <w:tcPr>
            <w:tcW w:w="735" w:type="pct"/>
            <w:vMerge/>
          </w:tcPr>
          <w:p w14:paraId="2783C5D8" w14:textId="77777777" w:rsidR="00A83645" w:rsidRPr="004A640A" w:rsidRDefault="00A83645">
            <w:pPr>
              <w:spacing w:before="60" w:after="60"/>
              <w:rPr>
                <w:b/>
                <w:bCs/>
                <w:sz w:val="16"/>
              </w:rPr>
            </w:pPr>
          </w:p>
        </w:tc>
        <w:tc>
          <w:tcPr>
            <w:tcW w:w="1313" w:type="pct"/>
            <w:vMerge/>
          </w:tcPr>
          <w:p w14:paraId="0549BE99" w14:textId="77777777" w:rsidR="00A83645" w:rsidRPr="004A640A" w:rsidRDefault="00A83645">
            <w:pPr>
              <w:spacing w:before="60" w:after="60"/>
              <w:rPr>
                <w:b/>
                <w:bCs/>
                <w:sz w:val="16"/>
              </w:rPr>
            </w:pPr>
          </w:p>
        </w:tc>
        <w:tc>
          <w:tcPr>
            <w:tcW w:w="878" w:type="pct"/>
          </w:tcPr>
          <w:p w14:paraId="79219FDD" w14:textId="77777777" w:rsidR="00A83645" w:rsidRPr="004A640A" w:rsidRDefault="00A83645">
            <w:pPr>
              <w:spacing w:before="60" w:after="60"/>
              <w:rPr>
                <w:sz w:val="14"/>
                <w:szCs w:val="14"/>
              </w:rPr>
            </w:pPr>
            <w:r w:rsidRPr="004A640A">
              <w:rPr>
                <w:sz w:val="14"/>
                <w:szCs w:val="14"/>
              </w:rPr>
              <w:t xml:space="preserve">4 Other HOPWA                       </w:t>
            </w:r>
          </w:p>
        </w:tc>
        <w:tc>
          <w:tcPr>
            <w:tcW w:w="418" w:type="pct"/>
          </w:tcPr>
          <w:p w14:paraId="19FEC88A" w14:textId="042CC463" w:rsidR="00A83645" w:rsidRPr="004A640A" w:rsidRDefault="00A83645">
            <w:pPr>
              <w:spacing w:before="60" w:after="60"/>
              <w:rPr>
                <w:sz w:val="14"/>
                <w:szCs w:val="14"/>
              </w:rPr>
            </w:pPr>
            <w:r w:rsidRPr="004A640A">
              <w:rPr>
                <w:sz w:val="14"/>
                <w:szCs w:val="14"/>
              </w:rPr>
              <w:t xml:space="preserve">  </w:t>
            </w:r>
            <w:r w:rsidR="00AC5C8B">
              <w:rPr>
                <w:sz w:val="14"/>
                <w:szCs w:val="14"/>
              </w:rPr>
              <w:t>0</w:t>
            </w:r>
          </w:p>
        </w:tc>
        <w:tc>
          <w:tcPr>
            <w:tcW w:w="1093" w:type="pct"/>
            <w:vMerge/>
            <w:shd w:val="clear" w:color="auto" w:fill="FFFFFF"/>
            <w:vAlign w:val="center"/>
          </w:tcPr>
          <w:p w14:paraId="5E60154C" w14:textId="77777777" w:rsidR="00A83645" w:rsidRPr="004A640A" w:rsidRDefault="00A83645" w:rsidP="00A83645">
            <w:pPr>
              <w:spacing w:before="60" w:after="60"/>
              <w:jc w:val="center"/>
              <w:rPr>
                <w:sz w:val="14"/>
                <w:szCs w:val="14"/>
              </w:rPr>
            </w:pPr>
          </w:p>
        </w:tc>
      </w:tr>
      <w:tr w:rsidR="00A83645" w:rsidRPr="004A640A" w14:paraId="55F73216" w14:textId="77777777" w:rsidTr="00F0721E">
        <w:trPr>
          <w:cantSplit/>
          <w:trHeight w:val="146"/>
        </w:trPr>
        <w:tc>
          <w:tcPr>
            <w:tcW w:w="563" w:type="pct"/>
            <w:vMerge/>
            <w:vAlign w:val="center"/>
          </w:tcPr>
          <w:p w14:paraId="40A0CB4D" w14:textId="77777777" w:rsidR="00A83645" w:rsidRPr="004A640A" w:rsidRDefault="00A83645">
            <w:pPr>
              <w:spacing w:before="60" w:after="60"/>
              <w:jc w:val="center"/>
              <w:rPr>
                <w:b/>
                <w:bCs/>
                <w:sz w:val="16"/>
              </w:rPr>
            </w:pPr>
          </w:p>
        </w:tc>
        <w:tc>
          <w:tcPr>
            <w:tcW w:w="735" w:type="pct"/>
            <w:vMerge/>
          </w:tcPr>
          <w:p w14:paraId="73A42B47" w14:textId="77777777" w:rsidR="00A83645" w:rsidRPr="004A640A" w:rsidRDefault="00A83645">
            <w:pPr>
              <w:spacing w:before="60" w:after="60"/>
              <w:rPr>
                <w:b/>
                <w:bCs/>
                <w:sz w:val="16"/>
              </w:rPr>
            </w:pPr>
          </w:p>
        </w:tc>
        <w:tc>
          <w:tcPr>
            <w:tcW w:w="1313" w:type="pct"/>
            <w:vMerge/>
          </w:tcPr>
          <w:p w14:paraId="7C1D289E" w14:textId="77777777" w:rsidR="00A83645" w:rsidRPr="004A640A" w:rsidRDefault="00A83645">
            <w:pPr>
              <w:spacing w:before="60" w:after="60"/>
              <w:rPr>
                <w:b/>
                <w:bCs/>
                <w:sz w:val="16"/>
              </w:rPr>
            </w:pPr>
          </w:p>
        </w:tc>
        <w:tc>
          <w:tcPr>
            <w:tcW w:w="878" w:type="pct"/>
          </w:tcPr>
          <w:p w14:paraId="05AC2FE9" w14:textId="77777777" w:rsidR="00A83645" w:rsidRPr="004A640A" w:rsidRDefault="00A83645">
            <w:pPr>
              <w:spacing w:before="60" w:after="60"/>
              <w:rPr>
                <w:sz w:val="14"/>
                <w:szCs w:val="14"/>
              </w:rPr>
            </w:pPr>
            <w:r w:rsidRPr="004A640A">
              <w:rPr>
                <w:sz w:val="14"/>
                <w:szCs w:val="14"/>
              </w:rPr>
              <w:t xml:space="preserve">5 Other Subsidy                         </w:t>
            </w:r>
          </w:p>
        </w:tc>
        <w:tc>
          <w:tcPr>
            <w:tcW w:w="418" w:type="pct"/>
          </w:tcPr>
          <w:p w14:paraId="39B6B086" w14:textId="286FB72F" w:rsidR="00A83645" w:rsidRPr="004A640A" w:rsidRDefault="00A83645">
            <w:pPr>
              <w:spacing w:before="60" w:after="60"/>
              <w:rPr>
                <w:sz w:val="14"/>
                <w:szCs w:val="14"/>
              </w:rPr>
            </w:pPr>
            <w:r w:rsidRPr="004A640A">
              <w:rPr>
                <w:sz w:val="14"/>
                <w:szCs w:val="14"/>
              </w:rPr>
              <w:t xml:space="preserve"> </w:t>
            </w:r>
            <w:r w:rsidR="00EC4D52">
              <w:rPr>
                <w:sz w:val="14"/>
                <w:szCs w:val="14"/>
              </w:rPr>
              <w:t>15</w:t>
            </w:r>
          </w:p>
        </w:tc>
        <w:tc>
          <w:tcPr>
            <w:tcW w:w="1093" w:type="pct"/>
            <w:vMerge/>
            <w:shd w:val="clear" w:color="auto" w:fill="FFFFFF"/>
            <w:vAlign w:val="center"/>
          </w:tcPr>
          <w:p w14:paraId="309EC4F8" w14:textId="77777777" w:rsidR="00A83645" w:rsidRPr="004A640A" w:rsidRDefault="00A83645" w:rsidP="00A83645">
            <w:pPr>
              <w:spacing w:before="60" w:after="60"/>
              <w:jc w:val="center"/>
              <w:rPr>
                <w:sz w:val="14"/>
                <w:szCs w:val="14"/>
              </w:rPr>
            </w:pPr>
          </w:p>
        </w:tc>
      </w:tr>
      <w:tr w:rsidR="00A83645" w:rsidRPr="004A640A" w14:paraId="7F7A3EE5" w14:textId="77777777" w:rsidTr="00F0721E">
        <w:trPr>
          <w:cantSplit/>
          <w:trHeight w:val="146"/>
        </w:trPr>
        <w:tc>
          <w:tcPr>
            <w:tcW w:w="563" w:type="pct"/>
            <w:vMerge/>
            <w:vAlign w:val="center"/>
          </w:tcPr>
          <w:p w14:paraId="07496796" w14:textId="77777777" w:rsidR="00A83645" w:rsidRPr="004A640A" w:rsidRDefault="00A83645">
            <w:pPr>
              <w:spacing w:before="60" w:after="60"/>
              <w:jc w:val="center"/>
              <w:rPr>
                <w:b/>
                <w:bCs/>
                <w:sz w:val="16"/>
              </w:rPr>
            </w:pPr>
          </w:p>
        </w:tc>
        <w:tc>
          <w:tcPr>
            <w:tcW w:w="735" w:type="pct"/>
            <w:vMerge/>
          </w:tcPr>
          <w:p w14:paraId="2617A70E" w14:textId="77777777" w:rsidR="00A83645" w:rsidRPr="004A640A" w:rsidRDefault="00A83645">
            <w:pPr>
              <w:spacing w:before="60" w:after="60"/>
              <w:rPr>
                <w:b/>
                <w:bCs/>
                <w:sz w:val="16"/>
              </w:rPr>
            </w:pPr>
          </w:p>
        </w:tc>
        <w:tc>
          <w:tcPr>
            <w:tcW w:w="1313" w:type="pct"/>
            <w:vMerge/>
          </w:tcPr>
          <w:p w14:paraId="74709B73" w14:textId="77777777" w:rsidR="00A83645" w:rsidRPr="004A640A" w:rsidRDefault="00A83645">
            <w:pPr>
              <w:spacing w:before="60" w:after="60"/>
              <w:rPr>
                <w:b/>
                <w:bCs/>
                <w:sz w:val="16"/>
              </w:rPr>
            </w:pPr>
          </w:p>
        </w:tc>
        <w:tc>
          <w:tcPr>
            <w:tcW w:w="878" w:type="pct"/>
          </w:tcPr>
          <w:p w14:paraId="1F08830A" w14:textId="77777777" w:rsidR="00A83645" w:rsidRPr="004A640A" w:rsidRDefault="00A83645">
            <w:pPr>
              <w:tabs>
                <w:tab w:val="left" w:pos="1365"/>
              </w:tabs>
              <w:spacing w:before="60" w:after="60"/>
              <w:rPr>
                <w:sz w:val="14"/>
                <w:szCs w:val="14"/>
              </w:rPr>
            </w:pPr>
            <w:r w:rsidRPr="004A640A">
              <w:rPr>
                <w:sz w:val="14"/>
                <w:szCs w:val="14"/>
              </w:rPr>
              <w:t xml:space="preserve">6 Institution                               </w:t>
            </w:r>
          </w:p>
        </w:tc>
        <w:tc>
          <w:tcPr>
            <w:tcW w:w="418" w:type="pct"/>
          </w:tcPr>
          <w:p w14:paraId="2497DEA4" w14:textId="270DD173" w:rsidR="00A83645" w:rsidRPr="004A640A" w:rsidRDefault="00A83645">
            <w:pPr>
              <w:tabs>
                <w:tab w:val="left" w:pos="1365"/>
              </w:tabs>
              <w:spacing w:before="60" w:after="60"/>
              <w:rPr>
                <w:sz w:val="14"/>
                <w:szCs w:val="14"/>
              </w:rPr>
            </w:pPr>
            <w:r w:rsidRPr="004A640A">
              <w:rPr>
                <w:sz w:val="14"/>
                <w:szCs w:val="14"/>
              </w:rPr>
              <w:t xml:space="preserve">  </w:t>
            </w:r>
            <w:r w:rsidR="00EC4D52">
              <w:rPr>
                <w:sz w:val="14"/>
                <w:szCs w:val="14"/>
              </w:rPr>
              <w:t>0</w:t>
            </w:r>
          </w:p>
        </w:tc>
        <w:tc>
          <w:tcPr>
            <w:tcW w:w="1093" w:type="pct"/>
            <w:vMerge/>
            <w:shd w:val="clear" w:color="auto" w:fill="FFFFFF"/>
            <w:vAlign w:val="center"/>
          </w:tcPr>
          <w:p w14:paraId="71450268" w14:textId="77777777" w:rsidR="00A83645" w:rsidRPr="004A640A" w:rsidRDefault="00A83645" w:rsidP="00A83645">
            <w:pPr>
              <w:tabs>
                <w:tab w:val="left" w:pos="1365"/>
              </w:tabs>
              <w:spacing w:before="60" w:after="60"/>
              <w:jc w:val="center"/>
              <w:rPr>
                <w:sz w:val="14"/>
                <w:szCs w:val="14"/>
              </w:rPr>
            </w:pPr>
          </w:p>
        </w:tc>
      </w:tr>
      <w:tr w:rsidR="00A83645" w:rsidRPr="004A640A" w14:paraId="512C81AC" w14:textId="77777777" w:rsidTr="00F0721E">
        <w:trPr>
          <w:cantSplit/>
          <w:trHeight w:val="146"/>
        </w:trPr>
        <w:tc>
          <w:tcPr>
            <w:tcW w:w="563" w:type="pct"/>
            <w:vMerge/>
            <w:vAlign w:val="center"/>
          </w:tcPr>
          <w:p w14:paraId="0FCBE5C9" w14:textId="77777777" w:rsidR="00A83645" w:rsidRPr="004A640A" w:rsidRDefault="00A83645">
            <w:pPr>
              <w:spacing w:before="60" w:after="60"/>
              <w:jc w:val="center"/>
              <w:rPr>
                <w:b/>
                <w:bCs/>
                <w:sz w:val="16"/>
              </w:rPr>
            </w:pPr>
          </w:p>
        </w:tc>
        <w:tc>
          <w:tcPr>
            <w:tcW w:w="735" w:type="pct"/>
            <w:vMerge/>
          </w:tcPr>
          <w:p w14:paraId="1C3AF69C" w14:textId="77777777" w:rsidR="00A83645" w:rsidRPr="004A640A" w:rsidRDefault="00A83645">
            <w:pPr>
              <w:spacing w:before="60" w:after="60"/>
              <w:rPr>
                <w:b/>
                <w:bCs/>
                <w:sz w:val="16"/>
              </w:rPr>
            </w:pPr>
          </w:p>
        </w:tc>
        <w:tc>
          <w:tcPr>
            <w:tcW w:w="1313" w:type="pct"/>
            <w:vMerge/>
          </w:tcPr>
          <w:p w14:paraId="1D13870E" w14:textId="77777777" w:rsidR="00A83645" w:rsidRPr="004A640A" w:rsidRDefault="00A83645">
            <w:pPr>
              <w:spacing w:before="60" w:after="60"/>
              <w:rPr>
                <w:b/>
                <w:bCs/>
                <w:sz w:val="16"/>
              </w:rPr>
            </w:pPr>
          </w:p>
        </w:tc>
        <w:tc>
          <w:tcPr>
            <w:tcW w:w="878" w:type="pct"/>
          </w:tcPr>
          <w:p w14:paraId="1130E966" w14:textId="77777777" w:rsidR="00A83645" w:rsidRPr="004A640A" w:rsidRDefault="00A83645">
            <w:pPr>
              <w:spacing w:before="60" w:after="60"/>
              <w:rPr>
                <w:sz w:val="14"/>
                <w:szCs w:val="14"/>
              </w:rPr>
            </w:pPr>
            <w:r w:rsidRPr="004A640A">
              <w:rPr>
                <w:sz w:val="14"/>
                <w:szCs w:val="14"/>
              </w:rPr>
              <w:t xml:space="preserve">7 Jail/Prison                               </w:t>
            </w:r>
          </w:p>
        </w:tc>
        <w:tc>
          <w:tcPr>
            <w:tcW w:w="418" w:type="pct"/>
          </w:tcPr>
          <w:p w14:paraId="1C76A235" w14:textId="36FA68B8" w:rsidR="00A83645" w:rsidRPr="004A640A" w:rsidRDefault="00A83645">
            <w:pPr>
              <w:spacing w:before="60" w:after="60"/>
              <w:rPr>
                <w:sz w:val="14"/>
                <w:szCs w:val="14"/>
              </w:rPr>
            </w:pPr>
            <w:r w:rsidRPr="004A640A">
              <w:rPr>
                <w:sz w:val="14"/>
                <w:szCs w:val="14"/>
              </w:rPr>
              <w:t xml:space="preserve">  </w:t>
            </w:r>
            <w:r w:rsidR="00EC4D52">
              <w:rPr>
                <w:sz w:val="14"/>
                <w:szCs w:val="14"/>
              </w:rPr>
              <w:t>0</w:t>
            </w:r>
          </w:p>
        </w:tc>
        <w:tc>
          <w:tcPr>
            <w:tcW w:w="1093" w:type="pct"/>
            <w:vMerge w:val="restart"/>
            <w:shd w:val="clear" w:color="auto" w:fill="FFFFFF"/>
            <w:vAlign w:val="center"/>
          </w:tcPr>
          <w:p w14:paraId="0E398EEB"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589044F" w14:textId="77777777" w:rsidTr="00F0721E">
        <w:trPr>
          <w:cantSplit/>
          <w:trHeight w:val="146"/>
        </w:trPr>
        <w:tc>
          <w:tcPr>
            <w:tcW w:w="563" w:type="pct"/>
            <w:vMerge/>
            <w:vAlign w:val="center"/>
          </w:tcPr>
          <w:p w14:paraId="33777515" w14:textId="77777777" w:rsidR="00A83645" w:rsidRPr="004A640A" w:rsidRDefault="00A83645">
            <w:pPr>
              <w:spacing w:before="60" w:after="60"/>
              <w:jc w:val="center"/>
              <w:rPr>
                <w:b/>
                <w:bCs/>
                <w:sz w:val="16"/>
              </w:rPr>
            </w:pPr>
          </w:p>
        </w:tc>
        <w:tc>
          <w:tcPr>
            <w:tcW w:w="735" w:type="pct"/>
            <w:vMerge/>
          </w:tcPr>
          <w:p w14:paraId="08D3790E" w14:textId="77777777" w:rsidR="00A83645" w:rsidRPr="004A640A" w:rsidRDefault="00A83645">
            <w:pPr>
              <w:spacing w:before="60" w:after="60"/>
              <w:rPr>
                <w:b/>
                <w:bCs/>
                <w:sz w:val="16"/>
              </w:rPr>
            </w:pPr>
          </w:p>
        </w:tc>
        <w:tc>
          <w:tcPr>
            <w:tcW w:w="1313" w:type="pct"/>
            <w:vMerge/>
          </w:tcPr>
          <w:p w14:paraId="33D7BA12" w14:textId="77777777" w:rsidR="00A83645" w:rsidRPr="004A640A" w:rsidRDefault="00A83645">
            <w:pPr>
              <w:spacing w:before="60" w:after="60"/>
              <w:rPr>
                <w:b/>
                <w:bCs/>
                <w:sz w:val="16"/>
              </w:rPr>
            </w:pPr>
          </w:p>
        </w:tc>
        <w:tc>
          <w:tcPr>
            <w:tcW w:w="878" w:type="pct"/>
          </w:tcPr>
          <w:p w14:paraId="760A0FEA" w14:textId="77777777" w:rsidR="00A83645" w:rsidRPr="004A640A" w:rsidRDefault="00A83645">
            <w:pPr>
              <w:spacing w:before="60" w:after="60"/>
              <w:rPr>
                <w:sz w:val="14"/>
                <w:szCs w:val="14"/>
              </w:rPr>
            </w:pPr>
            <w:r w:rsidRPr="004A640A">
              <w:rPr>
                <w:sz w:val="14"/>
                <w:szCs w:val="14"/>
              </w:rPr>
              <w:t xml:space="preserve">8 Disconnected/Unknown         </w:t>
            </w:r>
          </w:p>
        </w:tc>
        <w:tc>
          <w:tcPr>
            <w:tcW w:w="418" w:type="pct"/>
          </w:tcPr>
          <w:p w14:paraId="7B1179DE" w14:textId="1A2DD027" w:rsidR="00A83645" w:rsidRPr="004A640A" w:rsidRDefault="00A83645">
            <w:pPr>
              <w:spacing w:before="60" w:after="60"/>
              <w:rPr>
                <w:sz w:val="14"/>
                <w:szCs w:val="14"/>
              </w:rPr>
            </w:pPr>
            <w:r w:rsidRPr="004A640A">
              <w:rPr>
                <w:sz w:val="14"/>
                <w:szCs w:val="14"/>
              </w:rPr>
              <w:t xml:space="preserve">  </w:t>
            </w:r>
            <w:r w:rsidR="00EC4D52">
              <w:rPr>
                <w:sz w:val="14"/>
                <w:szCs w:val="14"/>
              </w:rPr>
              <w:t>0</w:t>
            </w:r>
          </w:p>
        </w:tc>
        <w:tc>
          <w:tcPr>
            <w:tcW w:w="1093" w:type="pct"/>
            <w:vMerge/>
            <w:shd w:val="clear" w:color="auto" w:fill="FFFFFF"/>
            <w:vAlign w:val="center"/>
          </w:tcPr>
          <w:p w14:paraId="687D2F35" w14:textId="77777777" w:rsidR="00A83645" w:rsidRPr="004A640A" w:rsidRDefault="00A83645" w:rsidP="00A83645">
            <w:pPr>
              <w:spacing w:before="60" w:after="60"/>
              <w:jc w:val="center"/>
              <w:rPr>
                <w:sz w:val="14"/>
                <w:szCs w:val="14"/>
              </w:rPr>
            </w:pPr>
          </w:p>
        </w:tc>
      </w:tr>
      <w:tr w:rsidR="00A83645" w:rsidRPr="004A640A" w14:paraId="17EE4C29" w14:textId="77777777" w:rsidTr="00F0721E">
        <w:trPr>
          <w:cantSplit/>
          <w:trHeight w:val="146"/>
        </w:trPr>
        <w:tc>
          <w:tcPr>
            <w:tcW w:w="563" w:type="pct"/>
            <w:vMerge/>
            <w:tcBorders>
              <w:bottom w:val="single" w:sz="4" w:space="0" w:color="auto"/>
            </w:tcBorders>
            <w:vAlign w:val="center"/>
          </w:tcPr>
          <w:p w14:paraId="14770E70" w14:textId="77777777" w:rsidR="00A83645" w:rsidRPr="004A640A" w:rsidRDefault="00A83645">
            <w:pPr>
              <w:spacing w:before="60" w:after="60"/>
              <w:jc w:val="center"/>
              <w:rPr>
                <w:b/>
                <w:bCs/>
                <w:sz w:val="16"/>
              </w:rPr>
            </w:pPr>
          </w:p>
        </w:tc>
        <w:tc>
          <w:tcPr>
            <w:tcW w:w="735" w:type="pct"/>
            <w:vMerge/>
            <w:tcBorders>
              <w:bottom w:val="single" w:sz="4" w:space="0" w:color="auto"/>
            </w:tcBorders>
          </w:tcPr>
          <w:p w14:paraId="367199F5" w14:textId="77777777" w:rsidR="00A83645" w:rsidRPr="004A640A" w:rsidRDefault="00A83645">
            <w:pPr>
              <w:spacing w:before="60" w:after="60"/>
              <w:rPr>
                <w:b/>
                <w:bCs/>
                <w:sz w:val="16"/>
              </w:rPr>
            </w:pPr>
          </w:p>
        </w:tc>
        <w:tc>
          <w:tcPr>
            <w:tcW w:w="1313" w:type="pct"/>
            <w:vMerge/>
            <w:tcBorders>
              <w:bottom w:val="single" w:sz="4" w:space="0" w:color="auto"/>
            </w:tcBorders>
          </w:tcPr>
          <w:p w14:paraId="3F2C197B" w14:textId="77777777" w:rsidR="00A83645" w:rsidRPr="004A640A" w:rsidRDefault="00A83645">
            <w:pPr>
              <w:spacing w:before="60" w:after="60"/>
              <w:rPr>
                <w:b/>
                <w:bCs/>
                <w:sz w:val="16"/>
              </w:rPr>
            </w:pPr>
          </w:p>
        </w:tc>
        <w:tc>
          <w:tcPr>
            <w:tcW w:w="878" w:type="pct"/>
            <w:tcBorders>
              <w:bottom w:val="single" w:sz="4" w:space="0" w:color="auto"/>
            </w:tcBorders>
          </w:tcPr>
          <w:p w14:paraId="19DA567B" w14:textId="77777777" w:rsidR="00A83645" w:rsidRPr="004A640A" w:rsidRDefault="00A83645">
            <w:pPr>
              <w:tabs>
                <w:tab w:val="center" w:pos="1360"/>
              </w:tabs>
              <w:spacing w:before="60" w:after="60"/>
              <w:rPr>
                <w:sz w:val="14"/>
                <w:szCs w:val="14"/>
              </w:rPr>
            </w:pPr>
            <w:r w:rsidRPr="004A640A">
              <w:rPr>
                <w:sz w:val="14"/>
                <w:szCs w:val="14"/>
              </w:rPr>
              <w:t xml:space="preserve">9 Death                                      </w:t>
            </w:r>
          </w:p>
        </w:tc>
        <w:tc>
          <w:tcPr>
            <w:tcW w:w="418" w:type="pct"/>
            <w:tcBorders>
              <w:bottom w:val="single" w:sz="4" w:space="0" w:color="auto"/>
            </w:tcBorders>
          </w:tcPr>
          <w:p w14:paraId="68347B82" w14:textId="464DC999" w:rsidR="00A83645" w:rsidRPr="004A640A" w:rsidRDefault="00A83645">
            <w:pPr>
              <w:tabs>
                <w:tab w:val="center" w:pos="1360"/>
              </w:tabs>
              <w:spacing w:before="60" w:after="60"/>
              <w:rPr>
                <w:sz w:val="14"/>
                <w:szCs w:val="14"/>
              </w:rPr>
            </w:pPr>
            <w:r w:rsidRPr="004A640A">
              <w:rPr>
                <w:sz w:val="14"/>
                <w:szCs w:val="14"/>
              </w:rPr>
              <w:t xml:space="preserve">  </w:t>
            </w:r>
            <w:r w:rsidR="00EC4D52">
              <w:rPr>
                <w:sz w:val="14"/>
                <w:szCs w:val="14"/>
              </w:rPr>
              <w:t>0</w:t>
            </w:r>
          </w:p>
        </w:tc>
        <w:tc>
          <w:tcPr>
            <w:tcW w:w="1093" w:type="pct"/>
            <w:tcBorders>
              <w:bottom w:val="single" w:sz="4" w:space="0" w:color="auto"/>
            </w:tcBorders>
            <w:shd w:val="clear" w:color="auto" w:fill="FFFFFF"/>
            <w:vAlign w:val="center"/>
          </w:tcPr>
          <w:p w14:paraId="4073075D" w14:textId="77777777" w:rsidR="00A83645" w:rsidRPr="004A640A" w:rsidRDefault="00A83645" w:rsidP="00A83645">
            <w:pPr>
              <w:tabs>
                <w:tab w:val="center" w:pos="1360"/>
              </w:tabs>
              <w:spacing w:before="60" w:after="60"/>
              <w:jc w:val="center"/>
              <w:rPr>
                <w:sz w:val="14"/>
                <w:szCs w:val="14"/>
              </w:rPr>
            </w:pPr>
            <w:r w:rsidRPr="004A640A">
              <w:rPr>
                <w:i/>
                <w:iCs/>
                <w:sz w:val="16"/>
                <w:szCs w:val="16"/>
              </w:rPr>
              <w:t>Life Event</w:t>
            </w:r>
          </w:p>
        </w:tc>
      </w:tr>
      <w:tr w:rsidR="00A83645" w:rsidRPr="004A640A" w14:paraId="390D96C5" w14:textId="77777777" w:rsidTr="00F0721E">
        <w:trPr>
          <w:cantSplit/>
          <w:trHeight w:val="146"/>
        </w:trPr>
        <w:tc>
          <w:tcPr>
            <w:tcW w:w="563" w:type="pct"/>
            <w:vMerge w:val="restart"/>
            <w:vAlign w:val="center"/>
          </w:tcPr>
          <w:p w14:paraId="2BEC7E6A" w14:textId="77777777" w:rsidR="00A83645" w:rsidRPr="004A640A" w:rsidRDefault="00A83645">
            <w:pPr>
              <w:spacing w:before="60" w:after="60"/>
              <w:jc w:val="center"/>
              <w:rPr>
                <w:b/>
                <w:bCs/>
                <w:sz w:val="16"/>
              </w:rPr>
            </w:pPr>
            <w:r w:rsidRPr="004A640A">
              <w:rPr>
                <w:b/>
                <w:bCs/>
                <w:sz w:val="16"/>
              </w:rPr>
              <w:t>Permanent Supportive Housing Facilities/ Units</w:t>
            </w:r>
          </w:p>
          <w:p w14:paraId="2ABA60DB" w14:textId="77777777" w:rsidR="00A83645" w:rsidRPr="004A640A" w:rsidRDefault="00A83645">
            <w:pPr>
              <w:spacing w:before="60" w:after="60"/>
              <w:jc w:val="center"/>
              <w:rPr>
                <w:b/>
                <w:bCs/>
                <w:sz w:val="16"/>
              </w:rPr>
            </w:pPr>
          </w:p>
        </w:tc>
        <w:tc>
          <w:tcPr>
            <w:tcW w:w="735" w:type="pct"/>
            <w:vMerge w:val="restart"/>
            <w:vAlign w:val="center"/>
          </w:tcPr>
          <w:p w14:paraId="4B227BD0" w14:textId="7839CE09" w:rsidR="00A83645" w:rsidRPr="004A640A" w:rsidRDefault="00871963">
            <w:pPr>
              <w:spacing w:line="360" w:lineRule="auto"/>
              <w:jc w:val="center"/>
              <w:rPr>
                <w:sz w:val="14"/>
              </w:rPr>
            </w:pPr>
            <w:r>
              <w:rPr>
                <w:sz w:val="14"/>
                <w:szCs w:val="14"/>
              </w:rPr>
              <w:t>N/A</w:t>
            </w:r>
          </w:p>
          <w:p w14:paraId="04F4B4A1" w14:textId="77777777" w:rsidR="00A83645" w:rsidRPr="004A640A" w:rsidRDefault="00A83645">
            <w:pPr>
              <w:spacing w:line="360" w:lineRule="auto"/>
              <w:jc w:val="center"/>
              <w:rPr>
                <w:sz w:val="18"/>
              </w:rPr>
            </w:pPr>
          </w:p>
        </w:tc>
        <w:tc>
          <w:tcPr>
            <w:tcW w:w="1313" w:type="pct"/>
            <w:vMerge w:val="restart"/>
            <w:vAlign w:val="center"/>
          </w:tcPr>
          <w:p w14:paraId="3AC244B4" w14:textId="26E8BFD3" w:rsidR="00A83645" w:rsidRPr="004A640A" w:rsidRDefault="00871963">
            <w:pPr>
              <w:spacing w:line="360" w:lineRule="auto"/>
              <w:jc w:val="center"/>
              <w:rPr>
                <w:sz w:val="18"/>
              </w:rPr>
            </w:pPr>
            <w:r>
              <w:rPr>
                <w:sz w:val="14"/>
                <w:szCs w:val="14"/>
              </w:rPr>
              <w:t>N/A</w:t>
            </w:r>
          </w:p>
          <w:p w14:paraId="49D27A6B" w14:textId="77777777" w:rsidR="00A83645" w:rsidRPr="004A640A" w:rsidRDefault="00A83645">
            <w:pPr>
              <w:spacing w:line="360" w:lineRule="auto"/>
              <w:jc w:val="center"/>
              <w:rPr>
                <w:sz w:val="18"/>
              </w:rPr>
            </w:pPr>
          </w:p>
        </w:tc>
        <w:tc>
          <w:tcPr>
            <w:tcW w:w="878" w:type="pct"/>
          </w:tcPr>
          <w:p w14:paraId="2AAF2A39" w14:textId="77777777" w:rsidR="00A83645" w:rsidRPr="004A640A" w:rsidRDefault="00A83645">
            <w:pPr>
              <w:spacing w:before="60" w:after="60"/>
              <w:rPr>
                <w:sz w:val="14"/>
                <w:szCs w:val="14"/>
              </w:rPr>
            </w:pPr>
            <w:r w:rsidRPr="004A640A">
              <w:rPr>
                <w:sz w:val="14"/>
                <w:szCs w:val="14"/>
              </w:rPr>
              <w:t xml:space="preserve">1 Emergency Shelter/Streets     </w:t>
            </w:r>
          </w:p>
        </w:tc>
        <w:tc>
          <w:tcPr>
            <w:tcW w:w="418" w:type="pct"/>
          </w:tcPr>
          <w:p w14:paraId="1CF38DE6" w14:textId="0B4AA629" w:rsidR="00A83645" w:rsidRPr="004A640A" w:rsidRDefault="00A83645">
            <w:pPr>
              <w:spacing w:before="60" w:after="60"/>
              <w:rPr>
                <w:sz w:val="14"/>
                <w:szCs w:val="14"/>
              </w:rPr>
            </w:pPr>
            <w:r w:rsidRPr="004A640A">
              <w:rPr>
                <w:sz w:val="14"/>
                <w:szCs w:val="14"/>
              </w:rPr>
              <w:t xml:space="preserve">  </w:t>
            </w:r>
            <w:r w:rsidR="00E37FA4">
              <w:rPr>
                <w:sz w:val="14"/>
                <w:szCs w:val="14"/>
              </w:rPr>
              <w:t>N/A</w:t>
            </w:r>
          </w:p>
        </w:tc>
        <w:tc>
          <w:tcPr>
            <w:tcW w:w="1093" w:type="pct"/>
            <w:shd w:val="clear" w:color="auto" w:fill="FFFFFF"/>
            <w:vAlign w:val="center"/>
          </w:tcPr>
          <w:p w14:paraId="46976514"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6D04ED4" w14:textId="77777777" w:rsidTr="00F0721E">
        <w:trPr>
          <w:cantSplit/>
          <w:trHeight w:val="422"/>
        </w:trPr>
        <w:tc>
          <w:tcPr>
            <w:tcW w:w="563" w:type="pct"/>
            <w:vMerge/>
          </w:tcPr>
          <w:p w14:paraId="595DC9A0" w14:textId="77777777" w:rsidR="00A83645" w:rsidRPr="004A640A" w:rsidRDefault="00A83645">
            <w:pPr>
              <w:spacing w:before="60" w:after="60"/>
              <w:rPr>
                <w:b/>
                <w:bCs/>
                <w:sz w:val="16"/>
              </w:rPr>
            </w:pPr>
          </w:p>
        </w:tc>
        <w:tc>
          <w:tcPr>
            <w:tcW w:w="735" w:type="pct"/>
            <w:vMerge/>
          </w:tcPr>
          <w:p w14:paraId="7E0CD297" w14:textId="77777777" w:rsidR="00A83645" w:rsidRPr="004A640A" w:rsidRDefault="00A83645">
            <w:pPr>
              <w:spacing w:before="60" w:after="60"/>
              <w:rPr>
                <w:b/>
                <w:bCs/>
                <w:sz w:val="16"/>
              </w:rPr>
            </w:pPr>
          </w:p>
        </w:tc>
        <w:tc>
          <w:tcPr>
            <w:tcW w:w="1313" w:type="pct"/>
            <w:vMerge/>
          </w:tcPr>
          <w:p w14:paraId="4CF7F865" w14:textId="77777777" w:rsidR="00A83645" w:rsidRPr="004A640A" w:rsidRDefault="00A83645">
            <w:pPr>
              <w:spacing w:before="60" w:after="60"/>
              <w:rPr>
                <w:b/>
                <w:bCs/>
                <w:sz w:val="16"/>
              </w:rPr>
            </w:pPr>
          </w:p>
        </w:tc>
        <w:tc>
          <w:tcPr>
            <w:tcW w:w="878" w:type="pct"/>
          </w:tcPr>
          <w:p w14:paraId="6001192D" w14:textId="77777777" w:rsidR="00A83645" w:rsidRPr="004A640A" w:rsidRDefault="00A83645">
            <w:pPr>
              <w:spacing w:before="60" w:after="60"/>
              <w:rPr>
                <w:sz w:val="14"/>
                <w:szCs w:val="14"/>
              </w:rPr>
            </w:pPr>
            <w:r w:rsidRPr="004A640A">
              <w:rPr>
                <w:sz w:val="14"/>
                <w:szCs w:val="14"/>
              </w:rPr>
              <w:t xml:space="preserve">2 Temporary Housing             </w:t>
            </w:r>
          </w:p>
        </w:tc>
        <w:tc>
          <w:tcPr>
            <w:tcW w:w="418" w:type="pct"/>
          </w:tcPr>
          <w:p w14:paraId="252FAF10" w14:textId="56F3B31E" w:rsidR="00A83645" w:rsidRPr="004A640A" w:rsidRDefault="00A83645">
            <w:pPr>
              <w:spacing w:before="60" w:after="60"/>
              <w:rPr>
                <w:sz w:val="14"/>
                <w:szCs w:val="14"/>
              </w:rPr>
            </w:pPr>
            <w:r w:rsidRPr="004A640A">
              <w:rPr>
                <w:sz w:val="14"/>
                <w:szCs w:val="14"/>
              </w:rPr>
              <w:t xml:space="preserve">  </w:t>
            </w:r>
            <w:r w:rsidR="00E37FA4">
              <w:rPr>
                <w:sz w:val="14"/>
                <w:szCs w:val="14"/>
              </w:rPr>
              <w:t>N/A</w:t>
            </w:r>
          </w:p>
        </w:tc>
        <w:tc>
          <w:tcPr>
            <w:tcW w:w="1093" w:type="pct"/>
            <w:shd w:val="clear" w:color="auto" w:fill="FFFFFF"/>
            <w:vAlign w:val="center"/>
          </w:tcPr>
          <w:p w14:paraId="315BB8E1" w14:textId="77777777" w:rsidR="00A83645" w:rsidRPr="004A640A" w:rsidRDefault="00A83645" w:rsidP="00A83645">
            <w:pPr>
              <w:spacing w:before="60" w:after="60"/>
              <w:jc w:val="center"/>
              <w:rPr>
                <w:sz w:val="14"/>
                <w:szCs w:val="14"/>
              </w:rPr>
            </w:pPr>
            <w:r w:rsidRPr="004A640A">
              <w:rPr>
                <w:i/>
                <w:iCs/>
                <w:sz w:val="16"/>
                <w:szCs w:val="16"/>
              </w:rPr>
              <w:t>Temporarily Stable, with Reduced Risk of Homelessness</w:t>
            </w:r>
          </w:p>
        </w:tc>
      </w:tr>
      <w:tr w:rsidR="00A83645" w:rsidRPr="004A640A" w14:paraId="2AC15D00" w14:textId="77777777" w:rsidTr="00F0721E">
        <w:trPr>
          <w:cantSplit/>
          <w:trHeight w:val="146"/>
        </w:trPr>
        <w:tc>
          <w:tcPr>
            <w:tcW w:w="563" w:type="pct"/>
            <w:vMerge/>
          </w:tcPr>
          <w:p w14:paraId="206CF29C" w14:textId="77777777" w:rsidR="00A83645" w:rsidRPr="004A640A" w:rsidRDefault="00A83645">
            <w:pPr>
              <w:spacing w:before="60" w:after="60"/>
              <w:rPr>
                <w:b/>
                <w:bCs/>
                <w:sz w:val="16"/>
              </w:rPr>
            </w:pPr>
          </w:p>
        </w:tc>
        <w:tc>
          <w:tcPr>
            <w:tcW w:w="735" w:type="pct"/>
            <w:vMerge/>
          </w:tcPr>
          <w:p w14:paraId="0EA40B1D" w14:textId="77777777" w:rsidR="00A83645" w:rsidRPr="004A640A" w:rsidRDefault="00A83645">
            <w:pPr>
              <w:spacing w:before="60" w:after="60"/>
              <w:rPr>
                <w:b/>
                <w:bCs/>
                <w:sz w:val="16"/>
              </w:rPr>
            </w:pPr>
          </w:p>
        </w:tc>
        <w:tc>
          <w:tcPr>
            <w:tcW w:w="1313" w:type="pct"/>
            <w:vMerge/>
          </w:tcPr>
          <w:p w14:paraId="464B131A" w14:textId="77777777" w:rsidR="00A83645" w:rsidRPr="004A640A" w:rsidRDefault="00A83645">
            <w:pPr>
              <w:spacing w:before="60" w:after="60"/>
              <w:rPr>
                <w:b/>
                <w:bCs/>
                <w:sz w:val="16"/>
              </w:rPr>
            </w:pPr>
          </w:p>
        </w:tc>
        <w:tc>
          <w:tcPr>
            <w:tcW w:w="878" w:type="pct"/>
          </w:tcPr>
          <w:p w14:paraId="4928B5CB" w14:textId="77777777" w:rsidR="00A83645" w:rsidRPr="004A640A" w:rsidRDefault="00A83645">
            <w:pPr>
              <w:spacing w:before="60" w:after="60"/>
              <w:rPr>
                <w:sz w:val="14"/>
                <w:szCs w:val="14"/>
              </w:rPr>
            </w:pPr>
            <w:r w:rsidRPr="004A640A">
              <w:rPr>
                <w:sz w:val="14"/>
                <w:szCs w:val="14"/>
              </w:rPr>
              <w:t xml:space="preserve">3 Private Housing                   </w:t>
            </w:r>
          </w:p>
        </w:tc>
        <w:tc>
          <w:tcPr>
            <w:tcW w:w="418" w:type="pct"/>
          </w:tcPr>
          <w:p w14:paraId="39D3156C" w14:textId="43774B24" w:rsidR="00A83645" w:rsidRPr="004A640A" w:rsidRDefault="00A83645">
            <w:pPr>
              <w:spacing w:before="60" w:after="60"/>
              <w:rPr>
                <w:sz w:val="14"/>
                <w:szCs w:val="14"/>
              </w:rPr>
            </w:pPr>
            <w:r w:rsidRPr="004A640A">
              <w:rPr>
                <w:sz w:val="14"/>
                <w:szCs w:val="14"/>
              </w:rPr>
              <w:t xml:space="preserve">  </w:t>
            </w:r>
            <w:r w:rsidR="00E37FA4">
              <w:rPr>
                <w:sz w:val="14"/>
                <w:szCs w:val="14"/>
              </w:rPr>
              <w:t>N/A</w:t>
            </w:r>
          </w:p>
        </w:tc>
        <w:tc>
          <w:tcPr>
            <w:tcW w:w="1093" w:type="pct"/>
            <w:vMerge w:val="restart"/>
            <w:shd w:val="clear" w:color="auto" w:fill="FFFFFF"/>
            <w:vAlign w:val="center"/>
          </w:tcPr>
          <w:p w14:paraId="71E9A08E" w14:textId="77777777" w:rsidR="00A83645" w:rsidRPr="004A640A" w:rsidRDefault="00A83645" w:rsidP="00A83645">
            <w:pPr>
              <w:spacing w:before="60" w:after="60"/>
              <w:jc w:val="center"/>
              <w:rPr>
                <w:sz w:val="14"/>
                <w:szCs w:val="14"/>
              </w:rPr>
            </w:pPr>
            <w:r w:rsidRPr="004A640A">
              <w:rPr>
                <w:i/>
                <w:iCs/>
                <w:sz w:val="16"/>
                <w:szCs w:val="16"/>
              </w:rPr>
              <w:t>Stable/Permanent Housing (PH)</w:t>
            </w:r>
          </w:p>
        </w:tc>
      </w:tr>
      <w:tr w:rsidR="00A83645" w:rsidRPr="004A640A" w14:paraId="0C1B6214" w14:textId="77777777" w:rsidTr="00F0721E">
        <w:trPr>
          <w:cantSplit/>
          <w:trHeight w:val="146"/>
        </w:trPr>
        <w:tc>
          <w:tcPr>
            <w:tcW w:w="563" w:type="pct"/>
            <w:vMerge/>
          </w:tcPr>
          <w:p w14:paraId="571994C0" w14:textId="77777777" w:rsidR="00A83645" w:rsidRPr="004A640A" w:rsidRDefault="00A83645">
            <w:pPr>
              <w:spacing w:before="60" w:after="60"/>
              <w:rPr>
                <w:b/>
                <w:bCs/>
                <w:sz w:val="16"/>
              </w:rPr>
            </w:pPr>
          </w:p>
        </w:tc>
        <w:tc>
          <w:tcPr>
            <w:tcW w:w="735" w:type="pct"/>
            <w:vMerge/>
          </w:tcPr>
          <w:p w14:paraId="0B6C7C18" w14:textId="77777777" w:rsidR="00A83645" w:rsidRPr="004A640A" w:rsidRDefault="00A83645">
            <w:pPr>
              <w:spacing w:before="60" w:after="60"/>
              <w:rPr>
                <w:b/>
                <w:bCs/>
                <w:sz w:val="16"/>
              </w:rPr>
            </w:pPr>
          </w:p>
        </w:tc>
        <w:tc>
          <w:tcPr>
            <w:tcW w:w="1313" w:type="pct"/>
            <w:vMerge/>
          </w:tcPr>
          <w:p w14:paraId="5BE15F3D" w14:textId="77777777" w:rsidR="00A83645" w:rsidRPr="004A640A" w:rsidRDefault="00A83645">
            <w:pPr>
              <w:spacing w:before="60" w:after="60"/>
              <w:rPr>
                <w:b/>
                <w:bCs/>
                <w:sz w:val="16"/>
              </w:rPr>
            </w:pPr>
          </w:p>
        </w:tc>
        <w:tc>
          <w:tcPr>
            <w:tcW w:w="878" w:type="pct"/>
          </w:tcPr>
          <w:p w14:paraId="700F7BAD" w14:textId="77777777" w:rsidR="00A83645" w:rsidRPr="004A640A" w:rsidRDefault="00A83645">
            <w:pPr>
              <w:spacing w:before="60" w:after="60"/>
              <w:rPr>
                <w:sz w:val="14"/>
                <w:szCs w:val="14"/>
              </w:rPr>
            </w:pPr>
            <w:r w:rsidRPr="004A640A">
              <w:rPr>
                <w:sz w:val="14"/>
                <w:szCs w:val="14"/>
              </w:rPr>
              <w:t xml:space="preserve">4 Other HOPWA                   </w:t>
            </w:r>
          </w:p>
        </w:tc>
        <w:tc>
          <w:tcPr>
            <w:tcW w:w="418" w:type="pct"/>
          </w:tcPr>
          <w:p w14:paraId="1D0897DB" w14:textId="23950E7F" w:rsidR="00A83645" w:rsidRPr="004A640A" w:rsidRDefault="00A83645">
            <w:pPr>
              <w:spacing w:before="60" w:after="60"/>
              <w:rPr>
                <w:sz w:val="14"/>
                <w:szCs w:val="14"/>
              </w:rPr>
            </w:pPr>
            <w:r w:rsidRPr="004A640A">
              <w:rPr>
                <w:sz w:val="14"/>
                <w:szCs w:val="14"/>
              </w:rPr>
              <w:t xml:space="preserve">  </w:t>
            </w:r>
            <w:r w:rsidR="00E37FA4">
              <w:rPr>
                <w:sz w:val="14"/>
                <w:szCs w:val="14"/>
              </w:rPr>
              <w:t>N/A</w:t>
            </w:r>
          </w:p>
        </w:tc>
        <w:tc>
          <w:tcPr>
            <w:tcW w:w="1093" w:type="pct"/>
            <w:vMerge/>
            <w:shd w:val="clear" w:color="auto" w:fill="FFFFFF"/>
            <w:vAlign w:val="center"/>
          </w:tcPr>
          <w:p w14:paraId="6DB677B6" w14:textId="77777777" w:rsidR="00A83645" w:rsidRPr="004A640A" w:rsidRDefault="00A83645" w:rsidP="00A83645">
            <w:pPr>
              <w:spacing w:before="60" w:after="60"/>
              <w:jc w:val="center"/>
              <w:rPr>
                <w:sz w:val="14"/>
                <w:szCs w:val="14"/>
              </w:rPr>
            </w:pPr>
          </w:p>
        </w:tc>
      </w:tr>
      <w:tr w:rsidR="00A83645" w:rsidRPr="004A640A" w14:paraId="51BAEA82" w14:textId="77777777" w:rsidTr="00F0721E">
        <w:trPr>
          <w:cantSplit/>
          <w:trHeight w:val="146"/>
        </w:trPr>
        <w:tc>
          <w:tcPr>
            <w:tcW w:w="563" w:type="pct"/>
            <w:vMerge/>
          </w:tcPr>
          <w:p w14:paraId="118E4E8B" w14:textId="77777777" w:rsidR="00A83645" w:rsidRPr="004A640A" w:rsidRDefault="00A83645">
            <w:pPr>
              <w:spacing w:before="60" w:after="60"/>
              <w:rPr>
                <w:b/>
                <w:bCs/>
                <w:sz w:val="16"/>
              </w:rPr>
            </w:pPr>
          </w:p>
        </w:tc>
        <w:tc>
          <w:tcPr>
            <w:tcW w:w="735" w:type="pct"/>
            <w:vMerge/>
          </w:tcPr>
          <w:p w14:paraId="1B67E398" w14:textId="77777777" w:rsidR="00A83645" w:rsidRPr="004A640A" w:rsidRDefault="00A83645">
            <w:pPr>
              <w:spacing w:before="60" w:after="60"/>
              <w:rPr>
                <w:b/>
                <w:bCs/>
                <w:sz w:val="16"/>
              </w:rPr>
            </w:pPr>
          </w:p>
        </w:tc>
        <w:tc>
          <w:tcPr>
            <w:tcW w:w="1313" w:type="pct"/>
            <w:vMerge/>
          </w:tcPr>
          <w:p w14:paraId="7B93016D" w14:textId="77777777" w:rsidR="00A83645" w:rsidRPr="004A640A" w:rsidRDefault="00A83645">
            <w:pPr>
              <w:spacing w:before="60" w:after="60"/>
              <w:rPr>
                <w:b/>
                <w:bCs/>
                <w:sz w:val="16"/>
              </w:rPr>
            </w:pPr>
          </w:p>
        </w:tc>
        <w:tc>
          <w:tcPr>
            <w:tcW w:w="878" w:type="pct"/>
          </w:tcPr>
          <w:p w14:paraId="51AAB02D" w14:textId="77777777" w:rsidR="00A83645" w:rsidRPr="004A640A" w:rsidRDefault="00A83645">
            <w:pPr>
              <w:spacing w:before="60" w:after="60"/>
              <w:rPr>
                <w:sz w:val="14"/>
                <w:szCs w:val="14"/>
              </w:rPr>
            </w:pPr>
            <w:r w:rsidRPr="004A640A">
              <w:rPr>
                <w:sz w:val="14"/>
                <w:szCs w:val="14"/>
              </w:rPr>
              <w:t xml:space="preserve">5 Other Subsidy                        </w:t>
            </w:r>
          </w:p>
        </w:tc>
        <w:tc>
          <w:tcPr>
            <w:tcW w:w="418" w:type="pct"/>
          </w:tcPr>
          <w:p w14:paraId="1C3598AC" w14:textId="1C5D5C95" w:rsidR="00A83645" w:rsidRPr="004A640A" w:rsidRDefault="00A83645">
            <w:pPr>
              <w:spacing w:before="60" w:after="60"/>
              <w:rPr>
                <w:sz w:val="14"/>
                <w:szCs w:val="14"/>
              </w:rPr>
            </w:pPr>
            <w:r w:rsidRPr="004A640A">
              <w:rPr>
                <w:sz w:val="14"/>
                <w:szCs w:val="14"/>
              </w:rPr>
              <w:t xml:space="preserve">  </w:t>
            </w:r>
            <w:r w:rsidR="00E37FA4">
              <w:rPr>
                <w:sz w:val="14"/>
                <w:szCs w:val="14"/>
              </w:rPr>
              <w:t>N/A</w:t>
            </w:r>
          </w:p>
        </w:tc>
        <w:tc>
          <w:tcPr>
            <w:tcW w:w="1093" w:type="pct"/>
            <w:vMerge/>
            <w:shd w:val="clear" w:color="auto" w:fill="FFFFFF"/>
            <w:vAlign w:val="center"/>
          </w:tcPr>
          <w:p w14:paraId="4F2ECEA8" w14:textId="77777777" w:rsidR="00A83645" w:rsidRPr="004A640A" w:rsidRDefault="00A83645" w:rsidP="00A83645">
            <w:pPr>
              <w:spacing w:before="60" w:after="60"/>
              <w:jc w:val="center"/>
              <w:rPr>
                <w:sz w:val="14"/>
                <w:szCs w:val="14"/>
              </w:rPr>
            </w:pPr>
          </w:p>
        </w:tc>
      </w:tr>
      <w:tr w:rsidR="00A83645" w:rsidRPr="004A640A" w14:paraId="7A830949" w14:textId="77777777" w:rsidTr="00F0721E">
        <w:trPr>
          <w:cantSplit/>
          <w:trHeight w:val="146"/>
        </w:trPr>
        <w:tc>
          <w:tcPr>
            <w:tcW w:w="563" w:type="pct"/>
            <w:vMerge/>
          </w:tcPr>
          <w:p w14:paraId="0AC35126" w14:textId="77777777" w:rsidR="00A83645" w:rsidRPr="004A640A" w:rsidRDefault="00A83645">
            <w:pPr>
              <w:spacing w:before="60" w:after="60"/>
              <w:rPr>
                <w:b/>
                <w:bCs/>
                <w:sz w:val="16"/>
              </w:rPr>
            </w:pPr>
          </w:p>
        </w:tc>
        <w:tc>
          <w:tcPr>
            <w:tcW w:w="735" w:type="pct"/>
            <w:vMerge/>
          </w:tcPr>
          <w:p w14:paraId="020CE312" w14:textId="77777777" w:rsidR="00A83645" w:rsidRPr="004A640A" w:rsidRDefault="00A83645">
            <w:pPr>
              <w:spacing w:before="60" w:after="60"/>
              <w:rPr>
                <w:b/>
                <w:bCs/>
                <w:sz w:val="16"/>
              </w:rPr>
            </w:pPr>
          </w:p>
        </w:tc>
        <w:tc>
          <w:tcPr>
            <w:tcW w:w="1313" w:type="pct"/>
            <w:vMerge/>
          </w:tcPr>
          <w:p w14:paraId="436FC8DC" w14:textId="77777777" w:rsidR="00A83645" w:rsidRPr="004A640A" w:rsidRDefault="00A83645">
            <w:pPr>
              <w:spacing w:before="60" w:after="60"/>
              <w:rPr>
                <w:b/>
                <w:bCs/>
                <w:sz w:val="16"/>
              </w:rPr>
            </w:pPr>
          </w:p>
        </w:tc>
        <w:tc>
          <w:tcPr>
            <w:tcW w:w="878" w:type="pct"/>
          </w:tcPr>
          <w:p w14:paraId="327976EB" w14:textId="77777777" w:rsidR="00A83645" w:rsidRPr="004A640A" w:rsidRDefault="00A83645">
            <w:pPr>
              <w:tabs>
                <w:tab w:val="left" w:pos="1365"/>
              </w:tabs>
              <w:spacing w:before="60" w:after="60"/>
              <w:rPr>
                <w:sz w:val="14"/>
                <w:szCs w:val="14"/>
              </w:rPr>
            </w:pPr>
            <w:r w:rsidRPr="004A640A">
              <w:rPr>
                <w:sz w:val="14"/>
                <w:szCs w:val="14"/>
              </w:rPr>
              <w:t xml:space="preserve">6 Institution                         </w:t>
            </w:r>
          </w:p>
        </w:tc>
        <w:tc>
          <w:tcPr>
            <w:tcW w:w="418" w:type="pct"/>
          </w:tcPr>
          <w:p w14:paraId="78D3DB6D" w14:textId="04E39C26" w:rsidR="00A83645" w:rsidRPr="004A640A" w:rsidRDefault="00A83645">
            <w:pPr>
              <w:tabs>
                <w:tab w:val="left" w:pos="1365"/>
              </w:tabs>
              <w:spacing w:before="60" w:after="60"/>
              <w:rPr>
                <w:sz w:val="14"/>
                <w:szCs w:val="14"/>
              </w:rPr>
            </w:pPr>
            <w:r w:rsidRPr="004A640A">
              <w:rPr>
                <w:sz w:val="14"/>
                <w:szCs w:val="14"/>
              </w:rPr>
              <w:t xml:space="preserve">  </w:t>
            </w:r>
            <w:r w:rsidR="00E37FA4">
              <w:rPr>
                <w:sz w:val="14"/>
                <w:szCs w:val="14"/>
              </w:rPr>
              <w:t>N/A</w:t>
            </w:r>
          </w:p>
        </w:tc>
        <w:tc>
          <w:tcPr>
            <w:tcW w:w="1093" w:type="pct"/>
            <w:vMerge/>
            <w:shd w:val="clear" w:color="auto" w:fill="FFFFFF"/>
            <w:vAlign w:val="center"/>
          </w:tcPr>
          <w:p w14:paraId="7295DE6E" w14:textId="77777777" w:rsidR="00A83645" w:rsidRPr="004A640A" w:rsidRDefault="00A83645" w:rsidP="00A83645">
            <w:pPr>
              <w:tabs>
                <w:tab w:val="left" w:pos="1365"/>
              </w:tabs>
              <w:spacing w:before="60" w:after="60"/>
              <w:jc w:val="center"/>
              <w:rPr>
                <w:sz w:val="14"/>
                <w:szCs w:val="14"/>
              </w:rPr>
            </w:pPr>
          </w:p>
        </w:tc>
      </w:tr>
      <w:tr w:rsidR="00A83645" w:rsidRPr="004A640A" w14:paraId="06AA1B56" w14:textId="77777777" w:rsidTr="00F0721E">
        <w:trPr>
          <w:cantSplit/>
          <w:trHeight w:val="146"/>
        </w:trPr>
        <w:tc>
          <w:tcPr>
            <w:tcW w:w="563" w:type="pct"/>
            <w:vMerge/>
          </w:tcPr>
          <w:p w14:paraId="100821F2" w14:textId="77777777" w:rsidR="00A83645" w:rsidRPr="004A640A" w:rsidRDefault="00A83645">
            <w:pPr>
              <w:spacing w:before="60" w:after="60"/>
              <w:rPr>
                <w:b/>
                <w:bCs/>
                <w:sz w:val="16"/>
              </w:rPr>
            </w:pPr>
          </w:p>
        </w:tc>
        <w:tc>
          <w:tcPr>
            <w:tcW w:w="735" w:type="pct"/>
            <w:vMerge/>
          </w:tcPr>
          <w:p w14:paraId="230AEE19" w14:textId="77777777" w:rsidR="00A83645" w:rsidRPr="004A640A" w:rsidRDefault="00A83645">
            <w:pPr>
              <w:spacing w:before="60" w:after="60"/>
              <w:rPr>
                <w:b/>
                <w:bCs/>
                <w:sz w:val="16"/>
              </w:rPr>
            </w:pPr>
          </w:p>
        </w:tc>
        <w:tc>
          <w:tcPr>
            <w:tcW w:w="1313" w:type="pct"/>
            <w:vMerge/>
          </w:tcPr>
          <w:p w14:paraId="755CFCDC" w14:textId="77777777" w:rsidR="00A83645" w:rsidRPr="004A640A" w:rsidRDefault="00A83645">
            <w:pPr>
              <w:spacing w:before="60" w:after="60"/>
              <w:rPr>
                <w:b/>
                <w:bCs/>
                <w:sz w:val="16"/>
              </w:rPr>
            </w:pPr>
          </w:p>
        </w:tc>
        <w:tc>
          <w:tcPr>
            <w:tcW w:w="878" w:type="pct"/>
          </w:tcPr>
          <w:p w14:paraId="0B5D8494" w14:textId="77777777" w:rsidR="00A83645" w:rsidRPr="004A640A" w:rsidRDefault="00A83645">
            <w:pPr>
              <w:spacing w:before="60" w:after="60"/>
              <w:rPr>
                <w:sz w:val="14"/>
                <w:szCs w:val="14"/>
              </w:rPr>
            </w:pPr>
            <w:r w:rsidRPr="004A640A">
              <w:rPr>
                <w:sz w:val="14"/>
                <w:szCs w:val="14"/>
              </w:rPr>
              <w:t xml:space="preserve">7 Jail/Prison                               </w:t>
            </w:r>
          </w:p>
        </w:tc>
        <w:tc>
          <w:tcPr>
            <w:tcW w:w="418" w:type="pct"/>
          </w:tcPr>
          <w:p w14:paraId="1DB3D099" w14:textId="732F6B99" w:rsidR="00A83645" w:rsidRPr="004A640A" w:rsidRDefault="00A83645">
            <w:pPr>
              <w:spacing w:before="60" w:after="60"/>
              <w:rPr>
                <w:sz w:val="14"/>
                <w:szCs w:val="14"/>
              </w:rPr>
            </w:pPr>
            <w:r w:rsidRPr="004A640A">
              <w:rPr>
                <w:sz w:val="14"/>
                <w:szCs w:val="14"/>
              </w:rPr>
              <w:t xml:space="preserve">  </w:t>
            </w:r>
            <w:r w:rsidR="00E37FA4">
              <w:rPr>
                <w:sz w:val="14"/>
                <w:szCs w:val="14"/>
              </w:rPr>
              <w:t>N/A</w:t>
            </w:r>
          </w:p>
        </w:tc>
        <w:tc>
          <w:tcPr>
            <w:tcW w:w="1093" w:type="pct"/>
            <w:vMerge w:val="restart"/>
            <w:shd w:val="clear" w:color="auto" w:fill="FFFFFF"/>
            <w:vAlign w:val="center"/>
          </w:tcPr>
          <w:p w14:paraId="16564537"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C78BE7A" w14:textId="77777777" w:rsidTr="004E393E">
        <w:trPr>
          <w:cantSplit/>
          <w:trHeight w:val="467"/>
        </w:trPr>
        <w:tc>
          <w:tcPr>
            <w:tcW w:w="563" w:type="pct"/>
            <w:vMerge/>
          </w:tcPr>
          <w:p w14:paraId="46E7693D" w14:textId="77777777" w:rsidR="00A83645" w:rsidRPr="004A640A" w:rsidRDefault="00A83645">
            <w:pPr>
              <w:spacing w:before="60" w:after="60"/>
              <w:rPr>
                <w:b/>
                <w:bCs/>
                <w:sz w:val="16"/>
              </w:rPr>
            </w:pPr>
          </w:p>
        </w:tc>
        <w:tc>
          <w:tcPr>
            <w:tcW w:w="735" w:type="pct"/>
            <w:vMerge/>
          </w:tcPr>
          <w:p w14:paraId="36BD2F70" w14:textId="77777777" w:rsidR="00A83645" w:rsidRPr="004A640A" w:rsidRDefault="00A83645">
            <w:pPr>
              <w:spacing w:before="60" w:after="60"/>
              <w:rPr>
                <w:b/>
                <w:bCs/>
                <w:sz w:val="16"/>
              </w:rPr>
            </w:pPr>
          </w:p>
        </w:tc>
        <w:tc>
          <w:tcPr>
            <w:tcW w:w="1313" w:type="pct"/>
            <w:vMerge/>
          </w:tcPr>
          <w:p w14:paraId="12D1B335" w14:textId="77777777" w:rsidR="00A83645" w:rsidRPr="004A640A" w:rsidRDefault="00A83645">
            <w:pPr>
              <w:spacing w:before="60" w:after="60"/>
              <w:rPr>
                <w:b/>
                <w:bCs/>
                <w:sz w:val="16"/>
              </w:rPr>
            </w:pPr>
          </w:p>
        </w:tc>
        <w:tc>
          <w:tcPr>
            <w:tcW w:w="878" w:type="pct"/>
          </w:tcPr>
          <w:p w14:paraId="11D4B1BA" w14:textId="77777777" w:rsidR="00A83645" w:rsidRPr="004A640A" w:rsidRDefault="00A83645">
            <w:pPr>
              <w:spacing w:before="60" w:after="60"/>
              <w:rPr>
                <w:sz w:val="14"/>
                <w:szCs w:val="14"/>
              </w:rPr>
            </w:pPr>
            <w:r w:rsidRPr="004A640A">
              <w:rPr>
                <w:sz w:val="14"/>
                <w:szCs w:val="14"/>
              </w:rPr>
              <w:t xml:space="preserve">8 Disconnected/Unknown     </w:t>
            </w:r>
          </w:p>
        </w:tc>
        <w:tc>
          <w:tcPr>
            <w:tcW w:w="418" w:type="pct"/>
          </w:tcPr>
          <w:p w14:paraId="27B2EC43" w14:textId="11F69FE9" w:rsidR="00A83645" w:rsidRPr="004A640A" w:rsidRDefault="00A83645">
            <w:pPr>
              <w:spacing w:before="60" w:after="60"/>
              <w:rPr>
                <w:sz w:val="14"/>
                <w:szCs w:val="14"/>
              </w:rPr>
            </w:pPr>
            <w:r w:rsidRPr="004A640A">
              <w:rPr>
                <w:sz w:val="14"/>
                <w:szCs w:val="14"/>
              </w:rPr>
              <w:t xml:space="preserve">  </w:t>
            </w:r>
            <w:r w:rsidR="00E37FA4">
              <w:rPr>
                <w:sz w:val="14"/>
                <w:szCs w:val="14"/>
              </w:rPr>
              <w:t>N/A</w:t>
            </w:r>
          </w:p>
        </w:tc>
        <w:tc>
          <w:tcPr>
            <w:tcW w:w="1093" w:type="pct"/>
            <w:vMerge/>
            <w:shd w:val="clear" w:color="auto" w:fill="FFFFFF"/>
            <w:vAlign w:val="center"/>
          </w:tcPr>
          <w:p w14:paraId="161E88F4" w14:textId="77777777" w:rsidR="00A83645" w:rsidRPr="004A640A" w:rsidRDefault="00A83645" w:rsidP="00A83645">
            <w:pPr>
              <w:spacing w:before="60" w:after="60"/>
              <w:jc w:val="center"/>
              <w:rPr>
                <w:sz w:val="14"/>
                <w:szCs w:val="14"/>
              </w:rPr>
            </w:pPr>
          </w:p>
        </w:tc>
      </w:tr>
      <w:tr w:rsidR="00A83645" w:rsidRPr="004A640A" w14:paraId="6FF40C06" w14:textId="77777777" w:rsidTr="00F0721E">
        <w:trPr>
          <w:cantSplit/>
          <w:trHeight w:val="152"/>
        </w:trPr>
        <w:tc>
          <w:tcPr>
            <w:tcW w:w="563" w:type="pct"/>
            <w:vMerge/>
            <w:tcBorders>
              <w:bottom w:val="single" w:sz="4" w:space="0" w:color="auto"/>
            </w:tcBorders>
          </w:tcPr>
          <w:p w14:paraId="2F300CE3" w14:textId="77777777" w:rsidR="00A83645" w:rsidRPr="004A640A" w:rsidRDefault="00A83645">
            <w:pPr>
              <w:spacing w:before="60" w:after="60"/>
              <w:rPr>
                <w:b/>
                <w:bCs/>
                <w:sz w:val="16"/>
              </w:rPr>
            </w:pPr>
          </w:p>
        </w:tc>
        <w:tc>
          <w:tcPr>
            <w:tcW w:w="735" w:type="pct"/>
            <w:vMerge/>
            <w:tcBorders>
              <w:bottom w:val="single" w:sz="4" w:space="0" w:color="auto"/>
            </w:tcBorders>
          </w:tcPr>
          <w:p w14:paraId="616B2DA4" w14:textId="77777777" w:rsidR="00A83645" w:rsidRPr="004A640A" w:rsidRDefault="00A83645">
            <w:pPr>
              <w:spacing w:before="60" w:after="60"/>
              <w:rPr>
                <w:b/>
                <w:bCs/>
                <w:sz w:val="16"/>
              </w:rPr>
            </w:pPr>
          </w:p>
        </w:tc>
        <w:tc>
          <w:tcPr>
            <w:tcW w:w="1313" w:type="pct"/>
            <w:vMerge/>
            <w:tcBorders>
              <w:bottom w:val="single" w:sz="4" w:space="0" w:color="auto"/>
            </w:tcBorders>
          </w:tcPr>
          <w:p w14:paraId="67C2C9DD" w14:textId="77777777" w:rsidR="00A83645" w:rsidRPr="004A640A" w:rsidRDefault="00A83645">
            <w:pPr>
              <w:spacing w:before="60" w:after="60"/>
              <w:rPr>
                <w:b/>
                <w:bCs/>
                <w:sz w:val="16"/>
              </w:rPr>
            </w:pPr>
          </w:p>
        </w:tc>
        <w:tc>
          <w:tcPr>
            <w:tcW w:w="878" w:type="pct"/>
            <w:tcBorders>
              <w:bottom w:val="single" w:sz="4" w:space="0" w:color="auto"/>
            </w:tcBorders>
          </w:tcPr>
          <w:p w14:paraId="36C70298" w14:textId="77777777" w:rsidR="00A83645" w:rsidRPr="004A640A" w:rsidRDefault="00A83645">
            <w:pPr>
              <w:spacing w:before="60" w:after="60"/>
              <w:rPr>
                <w:sz w:val="14"/>
                <w:szCs w:val="14"/>
              </w:rPr>
            </w:pPr>
            <w:r w:rsidRPr="004A640A">
              <w:rPr>
                <w:sz w:val="14"/>
                <w:szCs w:val="14"/>
              </w:rPr>
              <w:t xml:space="preserve">9 Death                                      </w:t>
            </w:r>
          </w:p>
        </w:tc>
        <w:tc>
          <w:tcPr>
            <w:tcW w:w="418" w:type="pct"/>
            <w:tcBorders>
              <w:bottom w:val="single" w:sz="4" w:space="0" w:color="auto"/>
            </w:tcBorders>
          </w:tcPr>
          <w:p w14:paraId="0BBB5CDC" w14:textId="5C3F2F47" w:rsidR="00A83645" w:rsidRPr="004A640A" w:rsidRDefault="00A83645">
            <w:pPr>
              <w:spacing w:before="60" w:after="60"/>
              <w:rPr>
                <w:sz w:val="14"/>
                <w:szCs w:val="14"/>
              </w:rPr>
            </w:pPr>
            <w:r w:rsidRPr="004A640A">
              <w:rPr>
                <w:sz w:val="14"/>
                <w:szCs w:val="14"/>
              </w:rPr>
              <w:t xml:space="preserve">  </w:t>
            </w:r>
            <w:r w:rsidR="00E37FA4">
              <w:rPr>
                <w:sz w:val="14"/>
                <w:szCs w:val="14"/>
              </w:rPr>
              <w:t>N/A</w:t>
            </w:r>
          </w:p>
        </w:tc>
        <w:tc>
          <w:tcPr>
            <w:tcW w:w="1093" w:type="pct"/>
            <w:tcBorders>
              <w:bottom w:val="single" w:sz="4" w:space="0" w:color="auto"/>
            </w:tcBorders>
            <w:shd w:val="clear" w:color="auto" w:fill="FFFFFF"/>
            <w:vAlign w:val="center"/>
          </w:tcPr>
          <w:p w14:paraId="2DE61D05" w14:textId="77777777" w:rsidR="00A83645" w:rsidRPr="004A640A" w:rsidRDefault="00A83645" w:rsidP="00A83645">
            <w:pPr>
              <w:spacing w:before="60" w:after="60"/>
              <w:jc w:val="center"/>
              <w:rPr>
                <w:sz w:val="14"/>
                <w:szCs w:val="14"/>
              </w:rPr>
            </w:pPr>
            <w:r w:rsidRPr="004A640A">
              <w:rPr>
                <w:i/>
                <w:iCs/>
                <w:sz w:val="16"/>
                <w:szCs w:val="16"/>
              </w:rPr>
              <w:t>Life Event</w:t>
            </w:r>
          </w:p>
        </w:tc>
      </w:tr>
    </w:tbl>
    <w:p w14:paraId="31CD8AC0" w14:textId="77777777" w:rsidR="00C639CE" w:rsidRDefault="00C639CE">
      <w:pPr>
        <w:rPr>
          <w:b/>
          <w:bCs/>
          <w:sz w:val="18"/>
          <w:szCs w:val="18"/>
        </w:rPr>
      </w:pPr>
    </w:p>
    <w:p w14:paraId="007E3FC4" w14:textId="3EDFFBD9" w:rsidR="00A83645" w:rsidRPr="004A640A" w:rsidRDefault="00A83645">
      <w:pPr>
        <w:rPr>
          <w:sz w:val="18"/>
          <w:szCs w:val="18"/>
        </w:rPr>
      </w:pPr>
      <w:r w:rsidRPr="004A640A">
        <w:rPr>
          <w:b/>
          <w:bCs/>
          <w:sz w:val="18"/>
          <w:szCs w:val="18"/>
        </w:rPr>
        <w:t>B. Transitional Housing Assistance</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72"/>
        <w:gridCol w:w="1483"/>
        <w:gridCol w:w="2586"/>
        <w:gridCol w:w="1730"/>
        <w:gridCol w:w="871"/>
        <w:gridCol w:w="2506"/>
      </w:tblGrid>
      <w:tr w:rsidR="00F41B5C" w:rsidRPr="004A640A" w14:paraId="03AE319E" w14:textId="77777777" w:rsidTr="000529B8">
        <w:trPr>
          <w:cantSplit/>
          <w:trHeight w:val="82"/>
        </w:trPr>
        <w:tc>
          <w:tcPr>
            <w:tcW w:w="566" w:type="pct"/>
          </w:tcPr>
          <w:p w14:paraId="0660DFCE" w14:textId="77777777" w:rsidR="00F41B5C" w:rsidRPr="004A640A" w:rsidRDefault="00F41B5C">
            <w:pPr>
              <w:jc w:val="center"/>
              <w:rPr>
                <w:b/>
                <w:bCs/>
                <w:sz w:val="20"/>
              </w:rPr>
            </w:pPr>
          </w:p>
        </w:tc>
        <w:tc>
          <w:tcPr>
            <w:tcW w:w="716" w:type="pct"/>
          </w:tcPr>
          <w:p w14:paraId="4D768BA6" w14:textId="77777777" w:rsidR="00F41B5C" w:rsidRPr="004A640A" w:rsidRDefault="00F41B5C" w:rsidP="002C51C6">
            <w:pPr>
              <w:jc w:val="center"/>
              <w:rPr>
                <w:b/>
                <w:bCs/>
                <w:sz w:val="18"/>
                <w:szCs w:val="18"/>
              </w:rPr>
            </w:pPr>
            <w:r w:rsidRPr="004A640A">
              <w:rPr>
                <w:b/>
                <w:bCs/>
                <w:sz w:val="18"/>
                <w:szCs w:val="18"/>
              </w:rPr>
              <w:t xml:space="preserve">[1] </w:t>
            </w:r>
            <w:r w:rsidR="002C51C6" w:rsidRPr="004A640A">
              <w:rPr>
                <w:b/>
                <w:bCs/>
                <w:sz w:val="18"/>
                <w:szCs w:val="18"/>
              </w:rPr>
              <w:t xml:space="preserve">Output:  </w:t>
            </w:r>
            <w:r w:rsidRPr="004A640A">
              <w:rPr>
                <w:b/>
                <w:bCs/>
                <w:sz w:val="18"/>
                <w:szCs w:val="18"/>
              </w:rPr>
              <w:t xml:space="preserve">Total Number of Households </w:t>
            </w:r>
            <w:r w:rsidR="0055781F" w:rsidRPr="004A640A">
              <w:rPr>
                <w:b/>
                <w:bCs/>
                <w:sz w:val="18"/>
                <w:szCs w:val="18"/>
              </w:rPr>
              <w:t>Served</w:t>
            </w:r>
          </w:p>
        </w:tc>
        <w:tc>
          <w:tcPr>
            <w:tcW w:w="1249" w:type="pct"/>
          </w:tcPr>
          <w:p w14:paraId="57D82BEA" w14:textId="77777777" w:rsidR="00F41B5C" w:rsidRPr="004A640A" w:rsidRDefault="00F41B5C">
            <w:pPr>
              <w:jc w:val="center"/>
              <w:rPr>
                <w:b/>
                <w:bCs/>
                <w:sz w:val="18"/>
                <w:szCs w:val="18"/>
              </w:rPr>
            </w:pPr>
            <w:r w:rsidRPr="004A640A">
              <w:rPr>
                <w:b/>
                <w:bCs/>
                <w:sz w:val="18"/>
                <w:szCs w:val="18"/>
              </w:rPr>
              <w:t xml:space="preserve">[2] Assessment: Number of Households that Continued Receiving </w:t>
            </w:r>
            <w:r w:rsidR="002C51C6" w:rsidRPr="004A640A">
              <w:rPr>
                <w:b/>
                <w:bCs/>
                <w:sz w:val="18"/>
                <w:szCs w:val="18"/>
              </w:rPr>
              <w:t xml:space="preserve">HOPWA </w:t>
            </w:r>
            <w:r w:rsidRPr="004A640A">
              <w:rPr>
                <w:b/>
                <w:bCs/>
                <w:sz w:val="18"/>
                <w:szCs w:val="18"/>
              </w:rPr>
              <w:t xml:space="preserve">Housing </w:t>
            </w:r>
            <w:r w:rsidR="002B6D81" w:rsidRPr="004A640A">
              <w:rPr>
                <w:b/>
                <w:bCs/>
                <w:sz w:val="18"/>
                <w:szCs w:val="18"/>
              </w:rPr>
              <w:t xml:space="preserve">Subsidy </w:t>
            </w:r>
            <w:r w:rsidRPr="004A640A">
              <w:rPr>
                <w:b/>
                <w:bCs/>
                <w:sz w:val="18"/>
                <w:szCs w:val="18"/>
              </w:rPr>
              <w:t>Assistance into the Next Operating Year</w:t>
            </w:r>
          </w:p>
        </w:tc>
        <w:tc>
          <w:tcPr>
            <w:tcW w:w="1257" w:type="pct"/>
            <w:gridSpan w:val="2"/>
          </w:tcPr>
          <w:p w14:paraId="1B198AF9" w14:textId="77777777" w:rsidR="00F41B5C" w:rsidRPr="004A640A" w:rsidRDefault="00F41B5C">
            <w:pPr>
              <w:jc w:val="center"/>
              <w:rPr>
                <w:b/>
                <w:bCs/>
                <w:sz w:val="18"/>
                <w:szCs w:val="18"/>
              </w:rPr>
            </w:pPr>
            <w:r w:rsidRPr="004A640A">
              <w:rPr>
                <w:b/>
                <w:bCs/>
                <w:sz w:val="18"/>
                <w:szCs w:val="18"/>
              </w:rPr>
              <w:t>[3] Assessment: Number of Households that exited this HOPWA Program; their Housing Status after Exiting</w:t>
            </w:r>
          </w:p>
        </w:tc>
        <w:tc>
          <w:tcPr>
            <w:tcW w:w="1211" w:type="pct"/>
            <w:vAlign w:val="center"/>
          </w:tcPr>
          <w:p w14:paraId="3DF53990" w14:textId="77777777" w:rsidR="00F41B5C" w:rsidRPr="004A640A" w:rsidRDefault="00F41B5C">
            <w:pPr>
              <w:jc w:val="center"/>
              <w:rPr>
                <w:b/>
                <w:bCs/>
                <w:sz w:val="18"/>
                <w:szCs w:val="18"/>
              </w:rPr>
            </w:pPr>
            <w:r w:rsidRPr="004A640A">
              <w:rPr>
                <w:b/>
                <w:bCs/>
                <w:sz w:val="18"/>
                <w:szCs w:val="18"/>
              </w:rPr>
              <w:t>[4] HOPWA Client Outcomes</w:t>
            </w:r>
          </w:p>
        </w:tc>
      </w:tr>
      <w:tr w:rsidR="009731AD" w:rsidRPr="004A640A" w14:paraId="3BAFBFCF" w14:textId="77777777" w:rsidTr="000529B8">
        <w:trPr>
          <w:cantSplit/>
          <w:trHeight w:val="86"/>
        </w:trPr>
        <w:tc>
          <w:tcPr>
            <w:tcW w:w="566" w:type="pct"/>
            <w:vMerge w:val="restart"/>
          </w:tcPr>
          <w:p w14:paraId="4CB227E1" w14:textId="77777777" w:rsidR="009731AD" w:rsidRPr="004A640A" w:rsidRDefault="009731AD">
            <w:pPr>
              <w:spacing w:before="60" w:after="60"/>
              <w:jc w:val="center"/>
              <w:rPr>
                <w:b/>
                <w:bCs/>
                <w:sz w:val="16"/>
              </w:rPr>
            </w:pPr>
          </w:p>
          <w:p w14:paraId="69B0C664" w14:textId="77777777" w:rsidR="009731AD" w:rsidRPr="004A640A" w:rsidRDefault="009731AD">
            <w:pPr>
              <w:spacing w:before="60" w:after="60"/>
              <w:jc w:val="center"/>
              <w:rPr>
                <w:b/>
                <w:bCs/>
                <w:sz w:val="16"/>
              </w:rPr>
            </w:pPr>
          </w:p>
          <w:p w14:paraId="3DB7DA7F" w14:textId="77777777" w:rsidR="009731AD" w:rsidRPr="004A640A" w:rsidRDefault="009731AD">
            <w:pPr>
              <w:spacing w:before="60" w:after="60"/>
              <w:jc w:val="center"/>
              <w:rPr>
                <w:b/>
                <w:bCs/>
                <w:sz w:val="16"/>
              </w:rPr>
            </w:pPr>
          </w:p>
          <w:p w14:paraId="514610C1" w14:textId="77777777" w:rsidR="009731AD" w:rsidRPr="004A640A" w:rsidRDefault="009731AD" w:rsidP="00A36EFF">
            <w:pPr>
              <w:spacing w:before="60" w:after="60"/>
              <w:jc w:val="center"/>
              <w:rPr>
                <w:b/>
                <w:bCs/>
                <w:sz w:val="16"/>
              </w:rPr>
            </w:pPr>
            <w:r w:rsidRPr="004A640A">
              <w:rPr>
                <w:b/>
                <w:bCs/>
                <w:sz w:val="16"/>
              </w:rPr>
              <w:t>Transitional/ Short-Term Housing Facilities/ Units</w:t>
            </w:r>
          </w:p>
        </w:tc>
        <w:tc>
          <w:tcPr>
            <w:tcW w:w="716" w:type="pct"/>
            <w:vMerge w:val="restart"/>
          </w:tcPr>
          <w:p w14:paraId="07FD950F" w14:textId="77777777" w:rsidR="009731AD" w:rsidRPr="004A640A" w:rsidRDefault="009731AD">
            <w:pPr>
              <w:spacing w:line="360" w:lineRule="auto"/>
              <w:jc w:val="center"/>
              <w:rPr>
                <w:sz w:val="14"/>
              </w:rPr>
            </w:pPr>
          </w:p>
          <w:p w14:paraId="264C04DE" w14:textId="77777777" w:rsidR="009731AD" w:rsidRPr="004A640A" w:rsidRDefault="009731AD">
            <w:pPr>
              <w:spacing w:line="360" w:lineRule="auto"/>
              <w:jc w:val="center"/>
              <w:rPr>
                <w:sz w:val="14"/>
              </w:rPr>
            </w:pPr>
          </w:p>
          <w:p w14:paraId="4D6376C3" w14:textId="77777777" w:rsidR="009731AD" w:rsidRPr="004A640A" w:rsidRDefault="009731AD">
            <w:pPr>
              <w:spacing w:line="360" w:lineRule="auto"/>
              <w:jc w:val="center"/>
              <w:rPr>
                <w:sz w:val="14"/>
              </w:rPr>
            </w:pPr>
          </w:p>
          <w:p w14:paraId="7BD006EE" w14:textId="77777777" w:rsidR="009731AD" w:rsidRPr="004A640A" w:rsidRDefault="009731AD">
            <w:pPr>
              <w:spacing w:line="360" w:lineRule="auto"/>
              <w:jc w:val="center"/>
              <w:rPr>
                <w:sz w:val="14"/>
              </w:rPr>
            </w:pPr>
          </w:p>
          <w:p w14:paraId="76A6CE78" w14:textId="77777777" w:rsidR="009731AD" w:rsidRPr="004A640A" w:rsidRDefault="009731AD">
            <w:pPr>
              <w:spacing w:line="360" w:lineRule="auto"/>
              <w:jc w:val="center"/>
              <w:rPr>
                <w:sz w:val="14"/>
              </w:rPr>
            </w:pPr>
          </w:p>
          <w:p w14:paraId="103ACB2B" w14:textId="007904FC" w:rsidR="009731AD" w:rsidRPr="004A640A" w:rsidRDefault="00597696">
            <w:pPr>
              <w:spacing w:before="60" w:after="60"/>
              <w:rPr>
                <w:b/>
                <w:bCs/>
                <w:sz w:val="16"/>
              </w:rPr>
            </w:pPr>
            <w:r>
              <w:rPr>
                <w:sz w:val="14"/>
                <w:szCs w:val="14"/>
              </w:rPr>
              <w:t>N/A</w:t>
            </w:r>
            <w:r w:rsidRPr="004A640A">
              <w:rPr>
                <w:b/>
                <w:bCs/>
                <w:sz w:val="16"/>
              </w:rPr>
              <w:t xml:space="preserve"> </w:t>
            </w:r>
          </w:p>
        </w:tc>
        <w:tc>
          <w:tcPr>
            <w:tcW w:w="1249" w:type="pct"/>
            <w:vMerge w:val="restart"/>
          </w:tcPr>
          <w:p w14:paraId="3A90F52E" w14:textId="77777777" w:rsidR="009731AD" w:rsidRPr="004A640A" w:rsidRDefault="009731AD">
            <w:pPr>
              <w:rPr>
                <w:sz w:val="16"/>
                <w:szCs w:val="16"/>
              </w:rPr>
            </w:pPr>
          </w:p>
          <w:p w14:paraId="661AC744" w14:textId="3E732CE9" w:rsidR="009731AD" w:rsidRDefault="009731AD">
            <w:pPr>
              <w:rPr>
                <w:sz w:val="16"/>
                <w:szCs w:val="16"/>
              </w:rPr>
            </w:pPr>
          </w:p>
          <w:p w14:paraId="638EB7F1" w14:textId="75337575" w:rsidR="007C7336" w:rsidRDefault="007C7336">
            <w:pPr>
              <w:rPr>
                <w:sz w:val="16"/>
                <w:szCs w:val="16"/>
              </w:rPr>
            </w:pPr>
          </w:p>
          <w:p w14:paraId="522E12B2" w14:textId="4C9026FB" w:rsidR="007C7336" w:rsidRDefault="007C7336">
            <w:pPr>
              <w:rPr>
                <w:sz w:val="16"/>
                <w:szCs w:val="16"/>
              </w:rPr>
            </w:pPr>
          </w:p>
          <w:p w14:paraId="51344FBD" w14:textId="5EE3D65B" w:rsidR="007C7336" w:rsidRDefault="007C7336">
            <w:pPr>
              <w:rPr>
                <w:sz w:val="16"/>
                <w:szCs w:val="16"/>
              </w:rPr>
            </w:pPr>
          </w:p>
          <w:p w14:paraId="65A352F3" w14:textId="77777777" w:rsidR="007C7336" w:rsidRPr="004A640A" w:rsidRDefault="007C7336">
            <w:pPr>
              <w:rPr>
                <w:sz w:val="16"/>
                <w:szCs w:val="16"/>
              </w:rPr>
            </w:pPr>
          </w:p>
          <w:p w14:paraId="2C5B6893" w14:textId="77777777" w:rsidR="009731AD" w:rsidRPr="004A640A" w:rsidRDefault="009731AD">
            <w:pPr>
              <w:jc w:val="center"/>
              <w:rPr>
                <w:sz w:val="14"/>
              </w:rPr>
            </w:pPr>
          </w:p>
          <w:p w14:paraId="5FA4558F" w14:textId="6488A1D4" w:rsidR="007C7336" w:rsidRPr="007C7336" w:rsidRDefault="00597696" w:rsidP="007C7336">
            <w:pPr>
              <w:jc w:val="center"/>
              <w:rPr>
                <w:sz w:val="14"/>
                <w:szCs w:val="14"/>
              </w:rPr>
            </w:pPr>
            <w:r>
              <w:rPr>
                <w:sz w:val="14"/>
                <w:szCs w:val="14"/>
              </w:rPr>
              <w:t>N/A</w:t>
            </w:r>
          </w:p>
          <w:p w14:paraId="2EE1A947" w14:textId="77777777" w:rsidR="009731AD" w:rsidRPr="004A640A" w:rsidRDefault="009731AD">
            <w:pPr>
              <w:spacing w:before="60" w:after="60"/>
              <w:jc w:val="center"/>
              <w:rPr>
                <w:sz w:val="14"/>
              </w:rPr>
            </w:pPr>
          </w:p>
          <w:p w14:paraId="2227D97E" w14:textId="77777777" w:rsidR="009731AD" w:rsidRPr="004A640A" w:rsidRDefault="009731AD">
            <w:pPr>
              <w:spacing w:before="60" w:after="60"/>
              <w:jc w:val="center"/>
              <w:rPr>
                <w:b/>
                <w:bCs/>
                <w:sz w:val="16"/>
              </w:rPr>
            </w:pPr>
          </w:p>
        </w:tc>
        <w:tc>
          <w:tcPr>
            <w:tcW w:w="836" w:type="pct"/>
          </w:tcPr>
          <w:p w14:paraId="6DCF824C" w14:textId="77777777" w:rsidR="009731AD" w:rsidRPr="004A640A" w:rsidRDefault="009731AD">
            <w:pPr>
              <w:spacing w:before="60" w:after="60"/>
              <w:rPr>
                <w:sz w:val="14"/>
                <w:szCs w:val="14"/>
              </w:rPr>
            </w:pPr>
            <w:r w:rsidRPr="004A640A">
              <w:rPr>
                <w:sz w:val="14"/>
                <w:szCs w:val="14"/>
              </w:rPr>
              <w:t xml:space="preserve">1 Emergency Shelter/Streets      </w:t>
            </w:r>
          </w:p>
        </w:tc>
        <w:tc>
          <w:tcPr>
            <w:tcW w:w="421" w:type="pct"/>
          </w:tcPr>
          <w:p w14:paraId="4CC6A168" w14:textId="4C487834" w:rsidR="009731AD" w:rsidRPr="004A640A" w:rsidRDefault="009731AD">
            <w:pPr>
              <w:spacing w:before="60" w:after="60"/>
              <w:rPr>
                <w:sz w:val="14"/>
                <w:szCs w:val="14"/>
              </w:rPr>
            </w:pPr>
            <w:r w:rsidRPr="004A640A">
              <w:rPr>
                <w:sz w:val="14"/>
                <w:szCs w:val="14"/>
              </w:rPr>
              <w:t xml:space="preserve"> </w:t>
            </w:r>
            <w:r w:rsidR="00597696">
              <w:rPr>
                <w:sz w:val="14"/>
                <w:szCs w:val="14"/>
              </w:rPr>
              <w:t>N/A</w:t>
            </w:r>
          </w:p>
        </w:tc>
        <w:tc>
          <w:tcPr>
            <w:tcW w:w="1211" w:type="pct"/>
            <w:vAlign w:val="center"/>
          </w:tcPr>
          <w:p w14:paraId="7B2B0019" w14:textId="77777777" w:rsidR="009731AD" w:rsidRPr="004A640A" w:rsidRDefault="009731AD" w:rsidP="00F41B5C">
            <w:pPr>
              <w:spacing w:before="60" w:after="60"/>
              <w:jc w:val="center"/>
              <w:rPr>
                <w:sz w:val="14"/>
                <w:szCs w:val="14"/>
              </w:rPr>
            </w:pPr>
            <w:r w:rsidRPr="004A640A">
              <w:rPr>
                <w:i/>
                <w:iCs/>
                <w:sz w:val="16"/>
                <w:szCs w:val="16"/>
              </w:rPr>
              <w:t>Unstable Arrangements</w:t>
            </w:r>
          </w:p>
        </w:tc>
      </w:tr>
      <w:tr w:rsidR="009731AD" w:rsidRPr="004A640A" w14:paraId="5479A02A" w14:textId="77777777" w:rsidTr="000529B8">
        <w:trPr>
          <w:cantSplit/>
          <w:trHeight w:val="320"/>
        </w:trPr>
        <w:tc>
          <w:tcPr>
            <w:tcW w:w="566" w:type="pct"/>
            <w:vMerge/>
          </w:tcPr>
          <w:p w14:paraId="605E446F" w14:textId="77777777" w:rsidR="009731AD" w:rsidRPr="004A640A" w:rsidRDefault="009731AD">
            <w:pPr>
              <w:spacing w:before="60" w:after="60"/>
              <w:rPr>
                <w:b/>
                <w:bCs/>
                <w:sz w:val="16"/>
              </w:rPr>
            </w:pPr>
          </w:p>
        </w:tc>
        <w:tc>
          <w:tcPr>
            <w:tcW w:w="716" w:type="pct"/>
            <w:vMerge/>
          </w:tcPr>
          <w:p w14:paraId="1B74472B" w14:textId="77777777" w:rsidR="009731AD" w:rsidRPr="004A640A" w:rsidRDefault="009731AD">
            <w:pPr>
              <w:spacing w:before="60" w:after="60"/>
              <w:rPr>
                <w:b/>
                <w:bCs/>
                <w:sz w:val="16"/>
              </w:rPr>
            </w:pPr>
          </w:p>
        </w:tc>
        <w:tc>
          <w:tcPr>
            <w:tcW w:w="1249" w:type="pct"/>
            <w:vMerge/>
          </w:tcPr>
          <w:p w14:paraId="56DB053A" w14:textId="77777777" w:rsidR="009731AD" w:rsidRPr="004A640A" w:rsidRDefault="009731AD">
            <w:pPr>
              <w:spacing w:before="60" w:after="60"/>
              <w:rPr>
                <w:b/>
                <w:bCs/>
                <w:sz w:val="16"/>
              </w:rPr>
            </w:pPr>
          </w:p>
        </w:tc>
        <w:tc>
          <w:tcPr>
            <w:tcW w:w="836" w:type="pct"/>
          </w:tcPr>
          <w:p w14:paraId="2B645C49" w14:textId="77777777" w:rsidR="009731AD" w:rsidRPr="004A640A" w:rsidRDefault="009731AD">
            <w:pPr>
              <w:spacing w:before="60" w:after="60"/>
              <w:rPr>
                <w:sz w:val="14"/>
                <w:szCs w:val="14"/>
              </w:rPr>
            </w:pPr>
            <w:r w:rsidRPr="004A640A">
              <w:rPr>
                <w:sz w:val="14"/>
                <w:szCs w:val="14"/>
              </w:rPr>
              <w:t xml:space="preserve">2 Temporary Housing   </w:t>
            </w:r>
          </w:p>
        </w:tc>
        <w:tc>
          <w:tcPr>
            <w:tcW w:w="421" w:type="pct"/>
          </w:tcPr>
          <w:p w14:paraId="44352AAB" w14:textId="374EE7C1" w:rsidR="009731AD" w:rsidRPr="004A640A" w:rsidRDefault="009731AD">
            <w:pPr>
              <w:spacing w:before="60" w:after="60"/>
              <w:rPr>
                <w:sz w:val="14"/>
                <w:szCs w:val="14"/>
              </w:rPr>
            </w:pPr>
            <w:r w:rsidRPr="004A640A">
              <w:rPr>
                <w:sz w:val="14"/>
                <w:szCs w:val="14"/>
              </w:rPr>
              <w:t xml:space="preserve"> </w:t>
            </w:r>
            <w:r w:rsidR="00597696">
              <w:rPr>
                <w:sz w:val="14"/>
                <w:szCs w:val="14"/>
              </w:rPr>
              <w:t>N/A</w:t>
            </w:r>
          </w:p>
        </w:tc>
        <w:tc>
          <w:tcPr>
            <w:tcW w:w="1211" w:type="pct"/>
            <w:vAlign w:val="center"/>
          </w:tcPr>
          <w:p w14:paraId="46B2CD45" w14:textId="77777777" w:rsidR="009731AD" w:rsidRPr="004A640A" w:rsidRDefault="009731AD" w:rsidP="00F41B5C">
            <w:pPr>
              <w:spacing w:before="60" w:after="60"/>
              <w:jc w:val="center"/>
              <w:rPr>
                <w:sz w:val="14"/>
                <w:szCs w:val="14"/>
              </w:rPr>
            </w:pPr>
            <w:r w:rsidRPr="004A640A">
              <w:rPr>
                <w:i/>
                <w:iCs/>
                <w:sz w:val="16"/>
                <w:szCs w:val="16"/>
              </w:rPr>
              <w:t>Temporarily Stable with Reduced Risk of Homelessness</w:t>
            </w:r>
          </w:p>
        </w:tc>
      </w:tr>
      <w:tr w:rsidR="009731AD" w:rsidRPr="004A640A" w14:paraId="5163E56F" w14:textId="77777777" w:rsidTr="000529B8">
        <w:trPr>
          <w:cantSplit/>
          <w:trHeight w:val="82"/>
        </w:trPr>
        <w:tc>
          <w:tcPr>
            <w:tcW w:w="566" w:type="pct"/>
            <w:vMerge/>
          </w:tcPr>
          <w:p w14:paraId="59024BC4" w14:textId="77777777" w:rsidR="009731AD" w:rsidRPr="004A640A" w:rsidRDefault="009731AD">
            <w:pPr>
              <w:spacing w:before="60" w:after="60"/>
              <w:rPr>
                <w:b/>
                <w:bCs/>
                <w:sz w:val="16"/>
              </w:rPr>
            </w:pPr>
          </w:p>
        </w:tc>
        <w:tc>
          <w:tcPr>
            <w:tcW w:w="716" w:type="pct"/>
            <w:vMerge/>
          </w:tcPr>
          <w:p w14:paraId="4821763E" w14:textId="77777777" w:rsidR="009731AD" w:rsidRPr="004A640A" w:rsidRDefault="009731AD">
            <w:pPr>
              <w:spacing w:before="60" w:after="60"/>
              <w:rPr>
                <w:b/>
                <w:bCs/>
                <w:sz w:val="16"/>
              </w:rPr>
            </w:pPr>
          </w:p>
        </w:tc>
        <w:tc>
          <w:tcPr>
            <w:tcW w:w="1249" w:type="pct"/>
            <w:vMerge/>
          </w:tcPr>
          <w:p w14:paraId="46C212C6" w14:textId="77777777" w:rsidR="009731AD" w:rsidRPr="004A640A" w:rsidRDefault="009731AD">
            <w:pPr>
              <w:spacing w:before="60" w:after="60"/>
              <w:rPr>
                <w:b/>
                <w:bCs/>
                <w:sz w:val="16"/>
              </w:rPr>
            </w:pPr>
          </w:p>
        </w:tc>
        <w:tc>
          <w:tcPr>
            <w:tcW w:w="836" w:type="pct"/>
          </w:tcPr>
          <w:p w14:paraId="1E56FF23" w14:textId="77777777" w:rsidR="009731AD" w:rsidRPr="004A640A" w:rsidRDefault="009731AD">
            <w:pPr>
              <w:spacing w:before="60" w:after="60"/>
              <w:rPr>
                <w:sz w:val="14"/>
                <w:szCs w:val="14"/>
              </w:rPr>
            </w:pPr>
            <w:r w:rsidRPr="004A640A">
              <w:rPr>
                <w:sz w:val="14"/>
                <w:szCs w:val="14"/>
              </w:rPr>
              <w:t xml:space="preserve">3 Private Housing                      </w:t>
            </w:r>
          </w:p>
        </w:tc>
        <w:tc>
          <w:tcPr>
            <w:tcW w:w="421" w:type="pct"/>
          </w:tcPr>
          <w:p w14:paraId="0A86A6F4" w14:textId="3F17D793" w:rsidR="009731AD" w:rsidRPr="004A640A" w:rsidRDefault="009731AD">
            <w:pPr>
              <w:spacing w:before="60" w:after="60"/>
              <w:rPr>
                <w:sz w:val="14"/>
                <w:szCs w:val="14"/>
              </w:rPr>
            </w:pPr>
            <w:r w:rsidRPr="004A640A">
              <w:rPr>
                <w:sz w:val="14"/>
                <w:szCs w:val="14"/>
              </w:rPr>
              <w:t xml:space="preserve"> </w:t>
            </w:r>
            <w:r w:rsidR="00597696">
              <w:rPr>
                <w:sz w:val="14"/>
                <w:szCs w:val="14"/>
              </w:rPr>
              <w:t>N/A</w:t>
            </w:r>
          </w:p>
        </w:tc>
        <w:tc>
          <w:tcPr>
            <w:tcW w:w="1211" w:type="pct"/>
            <w:vMerge w:val="restart"/>
            <w:vAlign w:val="center"/>
          </w:tcPr>
          <w:p w14:paraId="6ABF8BD2" w14:textId="77777777" w:rsidR="009731AD" w:rsidRPr="004A640A" w:rsidRDefault="009731AD" w:rsidP="00F41B5C">
            <w:pPr>
              <w:spacing w:before="60" w:after="60"/>
              <w:jc w:val="center"/>
              <w:rPr>
                <w:sz w:val="14"/>
                <w:szCs w:val="14"/>
              </w:rPr>
            </w:pPr>
            <w:r w:rsidRPr="004A640A">
              <w:rPr>
                <w:i/>
                <w:iCs/>
                <w:sz w:val="16"/>
                <w:szCs w:val="16"/>
              </w:rPr>
              <w:t>Stable/Permanent Housing (PH)</w:t>
            </w:r>
          </w:p>
        </w:tc>
      </w:tr>
      <w:tr w:rsidR="009731AD" w:rsidRPr="004A640A" w14:paraId="1CFDB935" w14:textId="77777777" w:rsidTr="000529B8">
        <w:trPr>
          <w:cantSplit/>
          <w:trHeight w:val="82"/>
        </w:trPr>
        <w:tc>
          <w:tcPr>
            <w:tcW w:w="566" w:type="pct"/>
            <w:vMerge/>
          </w:tcPr>
          <w:p w14:paraId="0065AD9E" w14:textId="77777777" w:rsidR="009731AD" w:rsidRPr="004A640A" w:rsidRDefault="009731AD">
            <w:pPr>
              <w:spacing w:before="60" w:after="60"/>
              <w:rPr>
                <w:b/>
                <w:bCs/>
                <w:sz w:val="16"/>
              </w:rPr>
            </w:pPr>
          </w:p>
        </w:tc>
        <w:tc>
          <w:tcPr>
            <w:tcW w:w="716" w:type="pct"/>
            <w:vMerge/>
          </w:tcPr>
          <w:p w14:paraId="57C23527" w14:textId="77777777" w:rsidR="009731AD" w:rsidRPr="004A640A" w:rsidRDefault="009731AD">
            <w:pPr>
              <w:spacing w:before="60" w:after="60"/>
              <w:rPr>
                <w:b/>
                <w:bCs/>
                <w:sz w:val="16"/>
              </w:rPr>
            </w:pPr>
          </w:p>
        </w:tc>
        <w:tc>
          <w:tcPr>
            <w:tcW w:w="1249" w:type="pct"/>
            <w:vMerge/>
          </w:tcPr>
          <w:p w14:paraId="507E0032" w14:textId="77777777" w:rsidR="009731AD" w:rsidRPr="004A640A" w:rsidRDefault="009731AD">
            <w:pPr>
              <w:spacing w:before="60" w:after="60"/>
              <w:rPr>
                <w:b/>
                <w:bCs/>
                <w:sz w:val="16"/>
              </w:rPr>
            </w:pPr>
          </w:p>
        </w:tc>
        <w:tc>
          <w:tcPr>
            <w:tcW w:w="836" w:type="pct"/>
          </w:tcPr>
          <w:p w14:paraId="0CDA5D07" w14:textId="77777777" w:rsidR="009731AD" w:rsidRPr="004A640A" w:rsidRDefault="009731AD">
            <w:pPr>
              <w:spacing w:before="60" w:after="60"/>
              <w:rPr>
                <w:sz w:val="14"/>
                <w:szCs w:val="14"/>
              </w:rPr>
            </w:pPr>
            <w:r w:rsidRPr="004A640A">
              <w:rPr>
                <w:sz w:val="14"/>
                <w:szCs w:val="14"/>
              </w:rPr>
              <w:t xml:space="preserve">4 Other HOPWA                         </w:t>
            </w:r>
          </w:p>
        </w:tc>
        <w:tc>
          <w:tcPr>
            <w:tcW w:w="421" w:type="pct"/>
          </w:tcPr>
          <w:p w14:paraId="302F875F" w14:textId="714BCE3A" w:rsidR="009731AD" w:rsidRPr="004A640A" w:rsidRDefault="009731AD">
            <w:pPr>
              <w:spacing w:before="60" w:after="60"/>
              <w:rPr>
                <w:sz w:val="14"/>
                <w:szCs w:val="14"/>
              </w:rPr>
            </w:pPr>
            <w:r w:rsidRPr="004A640A">
              <w:rPr>
                <w:sz w:val="14"/>
                <w:szCs w:val="14"/>
              </w:rPr>
              <w:t xml:space="preserve"> </w:t>
            </w:r>
            <w:r w:rsidR="00597696">
              <w:rPr>
                <w:sz w:val="14"/>
                <w:szCs w:val="14"/>
              </w:rPr>
              <w:t>N/A</w:t>
            </w:r>
          </w:p>
        </w:tc>
        <w:tc>
          <w:tcPr>
            <w:tcW w:w="1211" w:type="pct"/>
            <w:vMerge/>
            <w:vAlign w:val="center"/>
          </w:tcPr>
          <w:p w14:paraId="2A691956" w14:textId="77777777" w:rsidR="009731AD" w:rsidRPr="004A640A" w:rsidRDefault="009731AD" w:rsidP="00F41B5C">
            <w:pPr>
              <w:spacing w:before="60" w:after="60"/>
              <w:jc w:val="center"/>
              <w:rPr>
                <w:sz w:val="14"/>
                <w:szCs w:val="14"/>
              </w:rPr>
            </w:pPr>
          </w:p>
        </w:tc>
      </w:tr>
      <w:tr w:rsidR="009731AD" w:rsidRPr="004A640A" w14:paraId="1DC2A1A9" w14:textId="77777777" w:rsidTr="000529B8">
        <w:trPr>
          <w:cantSplit/>
          <w:trHeight w:val="82"/>
        </w:trPr>
        <w:tc>
          <w:tcPr>
            <w:tcW w:w="566" w:type="pct"/>
            <w:vMerge/>
          </w:tcPr>
          <w:p w14:paraId="4CB6EC3D" w14:textId="77777777" w:rsidR="009731AD" w:rsidRPr="004A640A" w:rsidRDefault="009731AD">
            <w:pPr>
              <w:spacing w:before="60" w:after="60"/>
              <w:rPr>
                <w:b/>
                <w:bCs/>
                <w:sz w:val="16"/>
              </w:rPr>
            </w:pPr>
          </w:p>
        </w:tc>
        <w:tc>
          <w:tcPr>
            <w:tcW w:w="716" w:type="pct"/>
            <w:vMerge/>
          </w:tcPr>
          <w:p w14:paraId="2091ACAA" w14:textId="77777777" w:rsidR="009731AD" w:rsidRPr="004A640A" w:rsidRDefault="009731AD">
            <w:pPr>
              <w:spacing w:before="60" w:after="60"/>
              <w:rPr>
                <w:b/>
                <w:bCs/>
                <w:sz w:val="16"/>
              </w:rPr>
            </w:pPr>
          </w:p>
        </w:tc>
        <w:tc>
          <w:tcPr>
            <w:tcW w:w="1249" w:type="pct"/>
            <w:vMerge/>
          </w:tcPr>
          <w:p w14:paraId="0F99BAB2" w14:textId="77777777" w:rsidR="009731AD" w:rsidRPr="004A640A" w:rsidRDefault="009731AD">
            <w:pPr>
              <w:spacing w:before="60" w:after="60"/>
              <w:rPr>
                <w:b/>
                <w:bCs/>
                <w:sz w:val="16"/>
              </w:rPr>
            </w:pPr>
          </w:p>
        </w:tc>
        <w:tc>
          <w:tcPr>
            <w:tcW w:w="836" w:type="pct"/>
          </w:tcPr>
          <w:p w14:paraId="179BF657" w14:textId="77777777" w:rsidR="009731AD" w:rsidRPr="004A640A" w:rsidRDefault="009731AD">
            <w:pPr>
              <w:spacing w:before="60" w:after="60"/>
              <w:rPr>
                <w:sz w:val="14"/>
                <w:szCs w:val="14"/>
              </w:rPr>
            </w:pPr>
            <w:r w:rsidRPr="004A640A">
              <w:rPr>
                <w:sz w:val="14"/>
                <w:szCs w:val="14"/>
              </w:rPr>
              <w:t xml:space="preserve">5 Other Subsidy                          </w:t>
            </w:r>
          </w:p>
        </w:tc>
        <w:tc>
          <w:tcPr>
            <w:tcW w:w="421" w:type="pct"/>
          </w:tcPr>
          <w:p w14:paraId="55461982" w14:textId="4A1F9088" w:rsidR="009731AD" w:rsidRPr="004A640A" w:rsidRDefault="00597696">
            <w:pPr>
              <w:spacing w:before="60" w:after="60"/>
              <w:rPr>
                <w:sz w:val="14"/>
                <w:szCs w:val="14"/>
              </w:rPr>
            </w:pPr>
            <w:r>
              <w:rPr>
                <w:sz w:val="14"/>
                <w:szCs w:val="14"/>
              </w:rPr>
              <w:t>N/A</w:t>
            </w:r>
          </w:p>
        </w:tc>
        <w:tc>
          <w:tcPr>
            <w:tcW w:w="1211" w:type="pct"/>
            <w:vMerge/>
            <w:vAlign w:val="center"/>
          </w:tcPr>
          <w:p w14:paraId="7D4D6903" w14:textId="77777777" w:rsidR="009731AD" w:rsidRPr="004A640A" w:rsidRDefault="009731AD" w:rsidP="00F41B5C">
            <w:pPr>
              <w:spacing w:before="60" w:after="60"/>
              <w:jc w:val="center"/>
              <w:rPr>
                <w:sz w:val="14"/>
                <w:szCs w:val="14"/>
              </w:rPr>
            </w:pPr>
          </w:p>
        </w:tc>
      </w:tr>
      <w:tr w:rsidR="009731AD" w:rsidRPr="004A640A" w14:paraId="270D3FF3" w14:textId="77777777" w:rsidTr="000529B8">
        <w:trPr>
          <w:cantSplit/>
          <w:trHeight w:val="82"/>
        </w:trPr>
        <w:tc>
          <w:tcPr>
            <w:tcW w:w="566" w:type="pct"/>
            <w:vMerge/>
          </w:tcPr>
          <w:p w14:paraId="4EC096C0" w14:textId="77777777" w:rsidR="009731AD" w:rsidRPr="004A640A" w:rsidRDefault="009731AD">
            <w:pPr>
              <w:spacing w:before="60" w:after="60"/>
              <w:rPr>
                <w:b/>
                <w:bCs/>
                <w:sz w:val="16"/>
              </w:rPr>
            </w:pPr>
          </w:p>
        </w:tc>
        <w:tc>
          <w:tcPr>
            <w:tcW w:w="716" w:type="pct"/>
            <w:vMerge/>
          </w:tcPr>
          <w:p w14:paraId="4D643318" w14:textId="77777777" w:rsidR="009731AD" w:rsidRPr="004A640A" w:rsidRDefault="009731AD">
            <w:pPr>
              <w:spacing w:before="60" w:after="60"/>
              <w:rPr>
                <w:b/>
                <w:bCs/>
                <w:sz w:val="16"/>
              </w:rPr>
            </w:pPr>
          </w:p>
        </w:tc>
        <w:tc>
          <w:tcPr>
            <w:tcW w:w="1249" w:type="pct"/>
            <w:vMerge/>
          </w:tcPr>
          <w:p w14:paraId="1808F66A" w14:textId="77777777" w:rsidR="009731AD" w:rsidRPr="004A640A" w:rsidRDefault="009731AD">
            <w:pPr>
              <w:spacing w:before="60" w:after="60"/>
              <w:rPr>
                <w:b/>
                <w:bCs/>
                <w:sz w:val="16"/>
              </w:rPr>
            </w:pPr>
          </w:p>
        </w:tc>
        <w:tc>
          <w:tcPr>
            <w:tcW w:w="836" w:type="pct"/>
          </w:tcPr>
          <w:p w14:paraId="2AE1FA0E" w14:textId="77777777" w:rsidR="009731AD" w:rsidRPr="004A640A" w:rsidRDefault="009731AD">
            <w:pPr>
              <w:spacing w:before="60" w:after="60"/>
              <w:rPr>
                <w:sz w:val="14"/>
                <w:szCs w:val="14"/>
              </w:rPr>
            </w:pPr>
            <w:r w:rsidRPr="004A640A">
              <w:rPr>
                <w:sz w:val="14"/>
                <w:szCs w:val="14"/>
              </w:rPr>
              <w:t xml:space="preserve">6 Institution                                 </w:t>
            </w:r>
          </w:p>
        </w:tc>
        <w:tc>
          <w:tcPr>
            <w:tcW w:w="421" w:type="pct"/>
          </w:tcPr>
          <w:p w14:paraId="3A42B1BE" w14:textId="702C8DD6" w:rsidR="009731AD" w:rsidRPr="004A640A" w:rsidRDefault="00597696">
            <w:pPr>
              <w:spacing w:before="60" w:after="60"/>
              <w:rPr>
                <w:sz w:val="14"/>
                <w:szCs w:val="14"/>
              </w:rPr>
            </w:pPr>
            <w:r>
              <w:rPr>
                <w:sz w:val="14"/>
                <w:szCs w:val="14"/>
              </w:rPr>
              <w:t>N/A</w:t>
            </w:r>
          </w:p>
        </w:tc>
        <w:tc>
          <w:tcPr>
            <w:tcW w:w="1211" w:type="pct"/>
            <w:vMerge/>
            <w:vAlign w:val="center"/>
          </w:tcPr>
          <w:p w14:paraId="2BA9AAE1" w14:textId="77777777" w:rsidR="009731AD" w:rsidRPr="004A640A" w:rsidRDefault="009731AD" w:rsidP="00F41B5C">
            <w:pPr>
              <w:spacing w:before="60" w:after="60"/>
              <w:jc w:val="center"/>
              <w:rPr>
                <w:sz w:val="14"/>
                <w:szCs w:val="14"/>
              </w:rPr>
            </w:pPr>
          </w:p>
        </w:tc>
      </w:tr>
      <w:tr w:rsidR="009731AD" w:rsidRPr="004A640A" w14:paraId="450E2496" w14:textId="77777777" w:rsidTr="000529B8">
        <w:trPr>
          <w:cantSplit/>
          <w:trHeight w:val="82"/>
        </w:trPr>
        <w:tc>
          <w:tcPr>
            <w:tcW w:w="566" w:type="pct"/>
            <w:vMerge/>
          </w:tcPr>
          <w:p w14:paraId="425B0852" w14:textId="77777777" w:rsidR="009731AD" w:rsidRPr="004A640A" w:rsidRDefault="009731AD">
            <w:pPr>
              <w:spacing w:before="60" w:after="60"/>
              <w:rPr>
                <w:b/>
                <w:bCs/>
                <w:sz w:val="16"/>
              </w:rPr>
            </w:pPr>
          </w:p>
        </w:tc>
        <w:tc>
          <w:tcPr>
            <w:tcW w:w="716" w:type="pct"/>
            <w:vMerge/>
          </w:tcPr>
          <w:p w14:paraId="395B10B9" w14:textId="77777777" w:rsidR="009731AD" w:rsidRPr="004A640A" w:rsidRDefault="009731AD">
            <w:pPr>
              <w:spacing w:before="60" w:after="60"/>
              <w:rPr>
                <w:b/>
                <w:bCs/>
                <w:sz w:val="16"/>
              </w:rPr>
            </w:pPr>
          </w:p>
        </w:tc>
        <w:tc>
          <w:tcPr>
            <w:tcW w:w="1249" w:type="pct"/>
            <w:vMerge/>
          </w:tcPr>
          <w:p w14:paraId="759D685D" w14:textId="77777777" w:rsidR="009731AD" w:rsidRPr="004A640A" w:rsidRDefault="009731AD">
            <w:pPr>
              <w:spacing w:before="60" w:after="60"/>
              <w:rPr>
                <w:b/>
                <w:bCs/>
                <w:sz w:val="16"/>
              </w:rPr>
            </w:pPr>
          </w:p>
        </w:tc>
        <w:tc>
          <w:tcPr>
            <w:tcW w:w="836" w:type="pct"/>
          </w:tcPr>
          <w:p w14:paraId="32B9ABDA" w14:textId="77777777" w:rsidR="009731AD" w:rsidRPr="004A640A" w:rsidRDefault="009731AD">
            <w:pPr>
              <w:spacing w:before="60" w:after="60"/>
              <w:rPr>
                <w:sz w:val="14"/>
                <w:szCs w:val="14"/>
              </w:rPr>
            </w:pPr>
            <w:r w:rsidRPr="004A640A">
              <w:rPr>
                <w:sz w:val="14"/>
                <w:szCs w:val="14"/>
              </w:rPr>
              <w:t xml:space="preserve">7 Jail/Prison                                 </w:t>
            </w:r>
          </w:p>
        </w:tc>
        <w:tc>
          <w:tcPr>
            <w:tcW w:w="421" w:type="pct"/>
          </w:tcPr>
          <w:p w14:paraId="18028B9C" w14:textId="7C222287" w:rsidR="009731AD" w:rsidRPr="004A640A" w:rsidRDefault="009731AD">
            <w:pPr>
              <w:spacing w:before="60" w:after="60"/>
              <w:rPr>
                <w:sz w:val="14"/>
                <w:szCs w:val="14"/>
              </w:rPr>
            </w:pPr>
            <w:r w:rsidRPr="004A640A">
              <w:rPr>
                <w:sz w:val="14"/>
                <w:szCs w:val="14"/>
              </w:rPr>
              <w:t xml:space="preserve"> </w:t>
            </w:r>
            <w:r w:rsidR="00597696">
              <w:rPr>
                <w:sz w:val="14"/>
                <w:szCs w:val="14"/>
              </w:rPr>
              <w:t>N/A</w:t>
            </w:r>
          </w:p>
        </w:tc>
        <w:tc>
          <w:tcPr>
            <w:tcW w:w="1211" w:type="pct"/>
            <w:vMerge w:val="restart"/>
            <w:vAlign w:val="center"/>
          </w:tcPr>
          <w:p w14:paraId="34B2A91A" w14:textId="77777777" w:rsidR="009731AD" w:rsidRPr="004A640A" w:rsidRDefault="009731AD" w:rsidP="00F41B5C">
            <w:pPr>
              <w:spacing w:before="60" w:after="60"/>
              <w:jc w:val="center"/>
              <w:rPr>
                <w:sz w:val="14"/>
                <w:szCs w:val="14"/>
              </w:rPr>
            </w:pPr>
            <w:r w:rsidRPr="004A640A">
              <w:rPr>
                <w:i/>
                <w:iCs/>
                <w:sz w:val="16"/>
                <w:szCs w:val="16"/>
              </w:rPr>
              <w:t>Unstable Arrangements</w:t>
            </w:r>
          </w:p>
        </w:tc>
      </w:tr>
      <w:tr w:rsidR="009731AD" w:rsidRPr="004A640A" w14:paraId="630A6216" w14:textId="77777777" w:rsidTr="000529B8">
        <w:trPr>
          <w:cantSplit/>
          <w:trHeight w:val="82"/>
        </w:trPr>
        <w:tc>
          <w:tcPr>
            <w:tcW w:w="566" w:type="pct"/>
            <w:vMerge/>
          </w:tcPr>
          <w:p w14:paraId="4A9E55AC" w14:textId="77777777" w:rsidR="009731AD" w:rsidRPr="004A640A" w:rsidRDefault="009731AD">
            <w:pPr>
              <w:spacing w:before="60" w:after="60"/>
              <w:rPr>
                <w:b/>
                <w:bCs/>
                <w:sz w:val="16"/>
              </w:rPr>
            </w:pPr>
          </w:p>
        </w:tc>
        <w:tc>
          <w:tcPr>
            <w:tcW w:w="716" w:type="pct"/>
            <w:vMerge/>
          </w:tcPr>
          <w:p w14:paraId="374996C1" w14:textId="77777777" w:rsidR="009731AD" w:rsidRPr="004A640A" w:rsidRDefault="009731AD">
            <w:pPr>
              <w:spacing w:before="60" w:after="60"/>
              <w:rPr>
                <w:b/>
                <w:bCs/>
                <w:sz w:val="16"/>
              </w:rPr>
            </w:pPr>
          </w:p>
        </w:tc>
        <w:tc>
          <w:tcPr>
            <w:tcW w:w="1249" w:type="pct"/>
            <w:vMerge/>
          </w:tcPr>
          <w:p w14:paraId="1D2939D7" w14:textId="77777777" w:rsidR="009731AD" w:rsidRPr="004A640A" w:rsidRDefault="009731AD">
            <w:pPr>
              <w:spacing w:before="60" w:after="60"/>
              <w:rPr>
                <w:b/>
                <w:bCs/>
                <w:sz w:val="16"/>
              </w:rPr>
            </w:pPr>
          </w:p>
        </w:tc>
        <w:tc>
          <w:tcPr>
            <w:tcW w:w="836" w:type="pct"/>
          </w:tcPr>
          <w:p w14:paraId="519CAAC5" w14:textId="77777777" w:rsidR="009731AD" w:rsidRPr="004A640A" w:rsidRDefault="009731AD">
            <w:pPr>
              <w:spacing w:before="60" w:after="60"/>
              <w:rPr>
                <w:sz w:val="14"/>
                <w:szCs w:val="14"/>
              </w:rPr>
            </w:pPr>
            <w:r w:rsidRPr="004A640A">
              <w:rPr>
                <w:sz w:val="14"/>
                <w:szCs w:val="14"/>
              </w:rPr>
              <w:t xml:space="preserve">8 Disconnected/unknown          </w:t>
            </w:r>
          </w:p>
        </w:tc>
        <w:tc>
          <w:tcPr>
            <w:tcW w:w="421" w:type="pct"/>
          </w:tcPr>
          <w:p w14:paraId="02503437" w14:textId="178D533B" w:rsidR="009731AD" w:rsidRPr="004A640A" w:rsidRDefault="009731AD">
            <w:pPr>
              <w:spacing w:before="60" w:after="60"/>
              <w:rPr>
                <w:sz w:val="14"/>
                <w:szCs w:val="14"/>
              </w:rPr>
            </w:pPr>
            <w:r w:rsidRPr="004A640A">
              <w:rPr>
                <w:sz w:val="14"/>
                <w:szCs w:val="14"/>
              </w:rPr>
              <w:t xml:space="preserve"> </w:t>
            </w:r>
            <w:r w:rsidR="00597696">
              <w:rPr>
                <w:sz w:val="14"/>
                <w:szCs w:val="14"/>
              </w:rPr>
              <w:t>N/A</w:t>
            </w:r>
          </w:p>
        </w:tc>
        <w:tc>
          <w:tcPr>
            <w:tcW w:w="1211" w:type="pct"/>
            <w:vMerge/>
            <w:vAlign w:val="center"/>
          </w:tcPr>
          <w:p w14:paraId="59EFE3FE" w14:textId="77777777" w:rsidR="009731AD" w:rsidRPr="004A640A" w:rsidRDefault="009731AD" w:rsidP="00F41B5C">
            <w:pPr>
              <w:spacing w:before="60" w:after="60"/>
              <w:jc w:val="center"/>
              <w:rPr>
                <w:sz w:val="14"/>
                <w:szCs w:val="14"/>
              </w:rPr>
            </w:pPr>
          </w:p>
        </w:tc>
      </w:tr>
      <w:tr w:rsidR="009731AD" w:rsidRPr="004A640A" w14:paraId="4AF04F34" w14:textId="77777777" w:rsidTr="000529B8">
        <w:trPr>
          <w:cantSplit/>
          <w:trHeight w:val="82"/>
        </w:trPr>
        <w:tc>
          <w:tcPr>
            <w:tcW w:w="566" w:type="pct"/>
            <w:vMerge/>
          </w:tcPr>
          <w:p w14:paraId="2061DC88" w14:textId="77777777" w:rsidR="009731AD" w:rsidRPr="004A640A" w:rsidRDefault="009731AD">
            <w:pPr>
              <w:spacing w:before="60" w:after="60"/>
              <w:rPr>
                <w:b/>
                <w:bCs/>
                <w:sz w:val="16"/>
              </w:rPr>
            </w:pPr>
          </w:p>
        </w:tc>
        <w:tc>
          <w:tcPr>
            <w:tcW w:w="716" w:type="pct"/>
            <w:vMerge/>
          </w:tcPr>
          <w:p w14:paraId="65560E84" w14:textId="77777777" w:rsidR="009731AD" w:rsidRPr="004A640A" w:rsidRDefault="009731AD">
            <w:pPr>
              <w:spacing w:before="60" w:after="60"/>
              <w:rPr>
                <w:b/>
                <w:bCs/>
                <w:sz w:val="16"/>
              </w:rPr>
            </w:pPr>
          </w:p>
        </w:tc>
        <w:tc>
          <w:tcPr>
            <w:tcW w:w="1249" w:type="pct"/>
            <w:vMerge/>
          </w:tcPr>
          <w:p w14:paraId="3177D83D" w14:textId="77777777" w:rsidR="009731AD" w:rsidRPr="004A640A" w:rsidRDefault="009731AD">
            <w:pPr>
              <w:spacing w:before="60" w:after="60"/>
              <w:rPr>
                <w:b/>
                <w:bCs/>
                <w:sz w:val="16"/>
              </w:rPr>
            </w:pPr>
          </w:p>
        </w:tc>
        <w:tc>
          <w:tcPr>
            <w:tcW w:w="836" w:type="pct"/>
          </w:tcPr>
          <w:p w14:paraId="5DAF606B" w14:textId="77777777" w:rsidR="009731AD" w:rsidRPr="004A640A" w:rsidRDefault="009731AD">
            <w:pPr>
              <w:spacing w:before="60" w:after="60"/>
              <w:rPr>
                <w:sz w:val="14"/>
                <w:szCs w:val="14"/>
              </w:rPr>
            </w:pPr>
            <w:r w:rsidRPr="004A640A">
              <w:rPr>
                <w:sz w:val="14"/>
                <w:szCs w:val="14"/>
              </w:rPr>
              <w:t xml:space="preserve">9 Death                                      </w:t>
            </w:r>
          </w:p>
        </w:tc>
        <w:tc>
          <w:tcPr>
            <w:tcW w:w="421" w:type="pct"/>
          </w:tcPr>
          <w:p w14:paraId="2C12D4EB" w14:textId="2F5E1F29" w:rsidR="009731AD" w:rsidRPr="004A640A" w:rsidRDefault="009731AD">
            <w:pPr>
              <w:spacing w:before="60" w:after="60"/>
              <w:rPr>
                <w:sz w:val="14"/>
                <w:szCs w:val="14"/>
              </w:rPr>
            </w:pPr>
            <w:r w:rsidRPr="004A640A">
              <w:rPr>
                <w:sz w:val="14"/>
                <w:szCs w:val="14"/>
              </w:rPr>
              <w:t xml:space="preserve"> </w:t>
            </w:r>
            <w:r w:rsidR="00597696">
              <w:rPr>
                <w:sz w:val="14"/>
                <w:szCs w:val="14"/>
              </w:rPr>
              <w:t>N/A</w:t>
            </w:r>
          </w:p>
        </w:tc>
        <w:tc>
          <w:tcPr>
            <w:tcW w:w="1211" w:type="pct"/>
            <w:vAlign w:val="center"/>
          </w:tcPr>
          <w:p w14:paraId="697F125C" w14:textId="77777777" w:rsidR="009731AD" w:rsidRPr="004A640A" w:rsidRDefault="009731AD" w:rsidP="00F41B5C">
            <w:pPr>
              <w:spacing w:before="60" w:after="60"/>
              <w:jc w:val="center"/>
              <w:rPr>
                <w:sz w:val="14"/>
                <w:szCs w:val="14"/>
              </w:rPr>
            </w:pPr>
            <w:r w:rsidRPr="004A640A">
              <w:rPr>
                <w:i/>
                <w:iCs/>
                <w:sz w:val="16"/>
                <w:szCs w:val="16"/>
              </w:rPr>
              <w:t>Life Event</w:t>
            </w:r>
          </w:p>
        </w:tc>
      </w:tr>
      <w:tr w:rsidR="00F41B5C" w:rsidRPr="004A640A" w14:paraId="387D61C4" w14:textId="77777777" w:rsidTr="000529B8">
        <w:trPr>
          <w:cantSplit/>
          <w:trHeight w:val="41"/>
        </w:trPr>
        <w:tc>
          <w:tcPr>
            <w:tcW w:w="2531" w:type="pct"/>
            <w:gridSpan w:val="3"/>
            <w:vAlign w:val="center"/>
          </w:tcPr>
          <w:p w14:paraId="001B5A6E" w14:textId="0C7CA448" w:rsidR="00F41B5C" w:rsidRPr="004A640A" w:rsidRDefault="00F41B5C" w:rsidP="00D63092">
            <w:pPr>
              <w:spacing w:before="60" w:after="60"/>
              <w:jc w:val="right"/>
              <w:rPr>
                <w:sz w:val="14"/>
                <w:szCs w:val="14"/>
              </w:rPr>
            </w:pPr>
            <w:r w:rsidRPr="004A640A">
              <w:rPr>
                <w:sz w:val="16"/>
                <w:szCs w:val="16"/>
              </w:rPr>
              <w:t>B1:</w:t>
            </w:r>
            <w:r w:rsidR="0063728F">
              <w:rPr>
                <w:sz w:val="16"/>
                <w:szCs w:val="16"/>
              </w:rPr>
              <w:t xml:space="preserve"> </w:t>
            </w:r>
            <w:r w:rsidRPr="004A640A">
              <w:rPr>
                <w:sz w:val="16"/>
                <w:szCs w:val="16"/>
              </w:rPr>
              <w:t xml:space="preserve">Total number of households </w:t>
            </w:r>
            <w:r w:rsidR="002C51C6" w:rsidRPr="004A640A">
              <w:rPr>
                <w:sz w:val="16"/>
                <w:szCs w:val="16"/>
              </w:rPr>
              <w:t xml:space="preserve">receiving transitional/short-term housing assistance </w:t>
            </w:r>
            <w:r w:rsidRPr="004A640A">
              <w:rPr>
                <w:sz w:val="16"/>
                <w:szCs w:val="16"/>
              </w:rPr>
              <w:t>whose tenure exceeded 24 months</w:t>
            </w:r>
          </w:p>
        </w:tc>
        <w:tc>
          <w:tcPr>
            <w:tcW w:w="2468" w:type="pct"/>
            <w:gridSpan w:val="3"/>
            <w:vAlign w:val="center"/>
          </w:tcPr>
          <w:p w14:paraId="3468EDF3" w14:textId="2BC210D4" w:rsidR="00F41B5C" w:rsidRPr="004A640A" w:rsidRDefault="00597696">
            <w:pPr>
              <w:spacing w:before="60" w:after="60"/>
              <w:rPr>
                <w:sz w:val="14"/>
                <w:szCs w:val="14"/>
              </w:rPr>
            </w:pPr>
            <w:r>
              <w:rPr>
                <w:sz w:val="14"/>
                <w:szCs w:val="14"/>
              </w:rPr>
              <w:t>N/A</w:t>
            </w:r>
          </w:p>
        </w:tc>
      </w:tr>
    </w:tbl>
    <w:p w14:paraId="3D1C5FF0" w14:textId="77777777" w:rsidR="006803C6" w:rsidRPr="004A640A" w:rsidRDefault="006803C6" w:rsidP="00BA5C1C">
      <w:pPr>
        <w:overflowPunct/>
        <w:autoSpaceDE/>
        <w:autoSpaceDN/>
        <w:adjustRightInd/>
        <w:textAlignment w:val="auto"/>
        <w:rPr>
          <w:b/>
          <w:bCs/>
          <w:sz w:val="22"/>
          <w:szCs w:val="22"/>
        </w:rPr>
      </w:pPr>
    </w:p>
    <w:p w14:paraId="04995BD3" w14:textId="77777777" w:rsidR="00CB510F" w:rsidRPr="004A640A" w:rsidRDefault="00CB510F" w:rsidP="00BA5C1C">
      <w:pPr>
        <w:overflowPunct/>
        <w:autoSpaceDE/>
        <w:autoSpaceDN/>
        <w:adjustRightInd/>
        <w:textAlignment w:val="auto"/>
        <w:rPr>
          <w:b/>
          <w:bCs/>
          <w:sz w:val="22"/>
          <w:szCs w:val="22"/>
        </w:rPr>
      </w:pPr>
      <w:r w:rsidRPr="004A640A">
        <w:rPr>
          <w:b/>
          <w:bCs/>
          <w:sz w:val="22"/>
          <w:szCs w:val="22"/>
        </w:rPr>
        <w:t>Section 2. Prevention of Homelessness:</w:t>
      </w:r>
      <w:r w:rsidRPr="004A640A">
        <w:rPr>
          <w:sz w:val="22"/>
          <w:szCs w:val="22"/>
        </w:rPr>
        <w:t xml:space="preserve">  </w:t>
      </w:r>
      <w:r w:rsidRPr="004A640A">
        <w:rPr>
          <w:b/>
          <w:bCs/>
          <w:sz w:val="22"/>
          <w:szCs w:val="22"/>
        </w:rPr>
        <w:t>Assessment of Client Outcomes on Reduced Risks of Homelessness</w:t>
      </w:r>
    </w:p>
    <w:p w14:paraId="0A6454C5" w14:textId="77777777" w:rsidR="00CB510F" w:rsidRPr="004A640A" w:rsidRDefault="00CB510F">
      <w:pPr>
        <w:rPr>
          <w:sz w:val="22"/>
          <w:szCs w:val="22"/>
        </w:rPr>
      </w:pPr>
      <w:r w:rsidRPr="004A640A">
        <w:rPr>
          <w:b/>
          <w:bCs/>
          <w:sz w:val="22"/>
          <w:szCs w:val="22"/>
        </w:rPr>
        <w:t xml:space="preserve">(Short-Term Housing </w:t>
      </w:r>
      <w:r w:rsidR="002B6D81" w:rsidRPr="004A640A">
        <w:rPr>
          <w:b/>
          <w:bCs/>
          <w:sz w:val="22"/>
          <w:szCs w:val="22"/>
        </w:rPr>
        <w:t xml:space="preserve">Subsidy </w:t>
      </w:r>
      <w:r w:rsidR="00DE4E30" w:rsidRPr="004A640A">
        <w:rPr>
          <w:b/>
          <w:bCs/>
          <w:sz w:val="22"/>
          <w:szCs w:val="22"/>
        </w:rPr>
        <w:t>Assistance</w:t>
      </w:r>
      <w:r w:rsidRPr="004A640A">
        <w:rPr>
          <w:b/>
          <w:bCs/>
          <w:sz w:val="22"/>
          <w:szCs w:val="22"/>
        </w:rPr>
        <w:t>)</w:t>
      </w:r>
    </w:p>
    <w:p w14:paraId="4614B600" w14:textId="77777777" w:rsidR="00F41B5C" w:rsidRPr="004A640A" w:rsidRDefault="00CB510F">
      <w:pPr>
        <w:pStyle w:val="BodyText"/>
        <w:jc w:val="left"/>
        <w:rPr>
          <w:bCs/>
          <w:sz w:val="20"/>
        </w:rPr>
      </w:pPr>
      <w:r w:rsidRPr="004A640A">
        <w:rPr>
          <w:bCs/>
          <w:sz w:val="20"/>
        </w:rPr>
        <w:t xml:space="preserve">Report the total number of households that received STRMU assistance in Column </w:t>
      </w:r>
      <w:r w:rsidR="00431CFF" w:rsidRPr="004A640A">
        <w:rPr>
          <w:bCs/>
          <w:sz w:val="20"/>
        </w:rPr>
        <w:t>[</w:t>
      </w:r>
      <w:r w:rsidRPr="004A640A">
        <w:rPr>
          <w:bCs/>
          <w:sz w:val="20"/>
        </w:rPr>
        <w:t>1</w:t>
      </w:r>
      <w:r w:rsidR="00431CFF" w:rsidRPr="004A640A">
        <w:rPr>
          <w:bCs/>
          <w:sz w:val="20"/>
        </w:rPr>
        <w:t>]</w:t>
      </w:r>
      <w:r w:rsidRPr="004A640A">
        <w:rPr>
          <w:bCs/>
          <w:sz w:val="20"/>
        </w:rPr>
        <w:t xml:space="preserve">.  </w:t>
      </w:r>
    </w:p>
    <w:p w14:paraId="2396ECD4" w14:textId="7092F292" w:rsidR="00F41B5C" w:rsidRPr="004A640A" w:rsidRDefault="00F41B5C">
      <w:pPr>
        <w:pStyle w:val="BodyText"/>
        <w:jc w:val="left"/>
        <w:rPr>
          <w:bCs/>
          <w:sz w:val="20"/>
        </w:rPr>
      </w:pPr>
      <w:r w:rsidRPr="004A640A">
        <w:rPr>
          <w:bCs/>
          <w:sz w:val="20"/>
        </w:rPr>
        <w:t xml:space="preserve">In Column </w:t>
      </w:r>
      <w:r w:rsidR="00431CFF" w:rsidRPr="004A640A">
        <w:rPr>
          <w:bCs/>
          <w:sz w:val="20"/>
        </w:rPr>
        <w:t>[</w:t>
      </w:r>
      <w:r w:rsidRPr="004A640A">
        <w:rPr>
          <w:bCs/>
          <w:sz w:val="20"/>
        </w:rPr>
        <w:t>2</w:t>
      </w:r>
      <w:r w:rsidR="00431CFF" w:rsidRPr="004A640A">
        <w:rPr>
          <w:bCs/>
          <w:sz w:val="20"/>
        </w:rPr>
        <w:t>]</w:t>
      </w:r>
      <w:r w:rsidRPr="004A640A">
        <w:rPr>
          <w:bCs/>
          <w:sz w:val="20"/>
        </w:rPr>
        <w:t xml:space="preserve">, </w:t>
      </w:r>
      <w:r w:rsidR="002B02BD" w:rsidRPr="004A640A">
        <w:rPr>
          <w:bCs/>
          <w:sz w:val="20"/>
        </w:rPr>
        <w:t xml:space="preserve">identify the outcomes of the households reported in </w:t>
      </w:r>
      <w:r w:rsidR="00233FC2" w:rsidRPr="004A640A">
        <w:rPr>
          <w:bCs/>
          <w:sz w:val="20"/>
        </w:rPr>
        <w:t>C</w:t>
      </w:r>
      <w:r w:rsidR="002B02BD" w:rsidRPr="004A640A">
        <w:rPr>
          <w:bCs/>
          <w:sz w:val="20"/>
        </w:rPr>
        <w:t xml:space="preserve">olumn </w:t>
      </w:r>
      <w:r w:rsidR="00431CFF" w:rsidRPr="004A640A">
        <w:rPr>
          <w:bCs/>
          <w:sz w:val="20"/>
        </w:rPr>
        <w:t>[</w:t>
      </w:r>
      <w:r w:rsidR="002B02BD" w:rsidRPr="004A640A">
        <w:rPr>
          <w:bCs/>
          <w:sz w:val="20"/>
        </w:rPr>
        <w:t>1</w:t>
      </w:r>
      <w:r w:rsidR="00431CFF" w:rsidRPr="004A640A">
        <w:rPr>
          <w:bCs/>
          <w:sz w:val="20"/>
        </w:rPr>
        <w:t>]</w:t>
      </w:r>
      <w:r w:rsidR="002B02BD" w:rsidRPr="004A640A">
        <w:rPr>
          <w:bCs/>
          <w:sz w:val="20"/>
        </w:rPr>
        <w:t xml:space="preserve"> either at the time that they were known to have left the STRMU program or through the project sponsor</w:t>
      </w:r>
      <w:r w:rsidR="008A0DBA" w:rsidRPr="004A640A">
        <w:rPr>
          <w:bCs/>
          <w:sz w:val="20"/>
        </w:rPr>
        <w:t>’s</w:t>
      </w:r>
      <w:r w:rsidR="002B02BD" w:rsidRPr="004A640A">
        <w:rPr>
          <w:bCs/>
          <w:sz w:val="20"/>
        </w:rPr>
        <w:t xml:space="preserve"> best assessment for stability at the end of the operating year</w:t>
      </w:r>
      <w:r w:rsidR="00A33058" w:rsidRPr="004A640A">
        <w:rPr>
          <w:bCs/>
          <w:sz w:val="20"/>
        </w:rPr>
        <w:t>.</w:t>
      </w:r>
      <w:r w:rsidR="00CB510F" w:rsidRPr="004A640A">
        <w:rPr>
          <w:bCs/>
          <w:sz w:val="20"/>
        </w:rPr>
        <w:t xml:space="preserve">  </w:t>
      </w:r>
    </w:p>
    <w:p w14:paraId="700837C9" w14:textId="77777777" w:rsidR="00F41B5C" w:rsidRPr="004A640A" w:rsidRDefault="002B02BD">
      <w:pPr>
        <w:pStyle w:val="BodyText"/>
        <w:jc w:val="left"/>
        <w:rPr>
          <w:bCs/>
          <w:sz w:val="20"/>
        </w:rPr>
      </w:pPr>
      <w:r w:rsidRPr="004A640A">
        <w:rPr>
          <w:bCs/>
          <w:sz w:val="20"/>
        </w:rPr>
        <w:t>In</w:t>
      </w:r>
      <w:r w:rsidR="00431CFF" w:rsidRPr="004A640A">
        <w:rPr>
          <w:bCs/>
          <w:sz w:val="20"/>
        </w:rPr>
        <w:t>formation in</w:t>
      </w:r>
      <w:r w:rsidRPr="004A640A">
        <w:rPr>
          <w:bCs/>
          <w:sz w:val="20"/>
        </w:rPr>
        <w:t xml:space="preserve"> </w:t>
      </w:r>
      <w:r w:rsidR="00CB510F" w:rsidRPr="004A640A">
        <w:rPr>
          <w:bCs/>
          <w:sz w:val="20"/>
        </w:rPr>
        <w:t xml:space="preserve">Column </w:t>
      </w:r>
      <w:r w:rsidR="00431CFF" w:rsidRPr="004A640A">
        <w:rPr>
          <w:bCs/>
          <w:sz w:val="20"/>
        </w:rPr>
        <w:t>[</w:t>
      </w:r>
      <w:r w:rsidR="00CB510F" w:rsidRPr="004A640A">
        <w:rPr>
          <w:bCs/>
          <w:sz w:val="20"/>
        </w:rPr>
        <w:t>3</w:t>
      </w:r>
      <w:r w:rsidR="00431CFF" w:rsidRPr="004A640A">
        <w:rPr>
          <w:bCs/>
          <w:sz w:val="20"/>
        </w:rPr>
        <w:t>]</w:t>
      </w:r>
      <w:r w:rsidR="00CB510F" w:rsidRPr="004A640A">
        <w:rPr>
          <w:bCs/>
          <w:sz w:val="20"/>
        </w:rPr>
        <w:t xml:space="preserve"> provides a description of housing outcomes; therefore, data is not required.</w:t>
      </w:r>
    </w:p>
    <w:p w14:paraId="065111C2" w14:textId="77777777" w:rsidR="00F41B5C" w:rsidRPr="004A640A" w:rsidRDefault="00F41B5C">
      <w:pPr>
        <w:pStyle w:val="BodyText"/>
        <w:jc w:val="left"/>
        <w:rPr>
          <w:bCs/>
          <w:sz w:val="20"/>
        </w:rPr>
      </w:pPr>
      <w:r w:rsidRPr="004A640A">
        <w:rPr>
          <w:bCs/>
          <w:sz w:val="20"/>
        </w:rPr>
        <w:t xml:space="preserve">At the bottom of the chart: </w:t>
      </w:r>
    </w:p>
    <w:p w14:paraId="6F22FD24" w14:textId="67BB2593" w:rsidR="00F41B5C" w:rsidRPr="004A640A" w:rsidRDefault="00F41B5C" w:rsidP="00F41B5C">
      <w:pPr>
        <w:pStyle w:val="BodyText"/>
        <w:numPr>
          <w:ilvl w:val="0"/>
          <w:numId w:val="28"/>
        </w:numPr>
        <w:jc w:val="left"/>
        <w:rPr>
          <w:bCs/>
          <w:sz w:val="20"/>
        </w:rPr>
      </w:pPr>
      <w:r w:rsidRPr="004A640A">
        <w:rPr>
          <w:bCs/>
          <w:sz w:val="20"/>
        </w:rPr>
        <w:t xml:space="preserve">In Row 1a, report those households that received STRMU assistance during the operating year of this report, and the prior operating year. </w:t>
      </w:r>
    </w:p>
    <w:p w14:paraId="2C563ABA" w14:textId="119D540B" w:rsidR="00F41B5C" w:rsidRPr="004A640A" w:rsidRDefault="00F41B5C" w:rsidP="00F41B5C">
      <w:pPr>
        <w:pStyle w:val="BodyText"/>
        <w:numPr>
          <w:ilvl w:val="0"/>
          <w:numId w:val="28"/>
        </w:numPr>
        <w:jc w:val="left"/>
        <w:rPr>
          <w:bCs/>
          <w:sz w:val="20"/>
        </w:rPr>
      </w:pPr>
      <w:r w:rsidRPr="004A640A">
        <w:rPr>
          <w:bCs/>
          <w:sz w:val="20"/>
        </w:rPr>
        <w:t xml:space="preserve">In Row 1b, report those households that received STRMU assistance during the operating year of this report, and the two prior operating years.  </w:t>
      </w:r>
    </w:p>
    <w:p w14:paraId="0317B3BC" w14:textId="77777777" w:rsidR="00387DD8" w:rsidRPr="004A640A" w:rsidRDefault="00387DD8" w:rsidP="00F41B5C">
      <w:pPr>
        <w:pStyle w:val="BodyText"/>
        <w:jc w:val="left"/>
        <w:rPr>
          <w:bCs/>
          <w:i/>
          <w:sz w:val="20"/>
        </w:rPr>
      </w:pPr>
      <w:r w:rsidRPr="004A640A">
        <w:rPr>
          <w:b/>
          <w:bCs/>
          <w:i/>
          <w:sz w:val="20"/>
        </w:rPr>
        <w:t>Data Check:</w:t>
      </w:r>
      <w:r w:rsidRPr="004A640A">
        <w:rPr>
          <w:bCs/>
          <w:i/>
          <w:sz w:val="20"/>
        </w:rPr>
        <w:t xml:space="preserve">  The total households reported as served with STRMU in Column [1] equals the total reported in Part 3, Chart 1, Row 4, Column b.</w:t>
      </w:r>
    </w:p>
    <w:p w14:paraId="3F56F5AF" w14:textId="77777777" w:rsidR="00CB510F" w:rsidRPr="004A640A" w:rsidRDefault="00B620F6" w:rsidP="00F41B5C">
      <w:pPr>
        <w:pStyle w:val="BodyText"/>
        <w:jc w:val="left"/>
        <w:rPr>
          <w:bCs/>
          <w:i/>
          <w:sz w:val="20"/>
        </w:rPr>
      </w:pPr>
      <w:r w:rsidRPr="004A640A">
        <w:rPr>
          <w:b/>
          <w:bCs/>
          <w:i/>
          <w:sz w:val="20"/>
        </w:rPr>
        <w:t>Data Check</w:t>
      </w:r>
      <w:r w:rsidRPr="004A640A">
        <w:rPr>
          <w:bCs/>
          <w:i/>
          <w:iCs/>
          <w:sz w:val="20"/>
        </w:rPr>
        <w:t>:</w:t>
      </w:r>
      <w:r w:rsidRPr="004A640A">
        <w:rPr>
          <w:bCs/>
          <w:i/>
          <w:sz w:val="20"/>
        </w:rPr>
        <w:t xml:space="preserve">  The sum of Column </w:t>
      </w:r>
      <w:r w:rsidR="00387DD8" w:rsidRPr="004A640A">
        <w:rPr>
          <w:bCs/>
          <w:i/>
          <w:sz w:val="20"/>
        </w:rPr>
        <w:t>[</w:t>
      </w:r>
      <w:r w:rsidRPr="004A640A">
        <w:rPr>
          <w:bCs/>
          <w:i/>
          <w:sz w:val="20"/>
        </w:rPr>
        <w:t>2</w:t>
      </w:r>
      <w:r w:rsidR="00387DD8" w:rsidRPr="004A640A">
        <w:rPr>
          <w:bCs/>
          <w:i/>
          <w:sz w:val="20"/>
        </w:rPr>
        <w:t>]</w:t>
      </w:r>
      <w:r w:rsidRPr="004A640A">
        <w:rPr>
          <w:bCs/>
          <w:i/>
          <w:sz w:val="20"/>
        </w:rPr>
        <w:t xml:space="preserve"> should equal the number of households reported in Column </w:t>
      </w:r>
      <w:r w:rsidR="00387DD8" w:rsidRPr="004A640A">
        <w:rPr>
          <w:bCs/>
          <w:i/>
          <w:sz w:val="20"/>
        </w:rPr>
        <w:t>[</w:t>
      </w:r>
      <w:r w:rsidRPr="004A640A">
        <w:rPr>
          <w:bCs/>
          <w:i/>
          <w:sz w:val="20"/>
        </w:rPr>
        <w:t>1</w:t>
      </w:r>
      <w:r w:rsidR="00387DD8" w:rsidRPr="004A640A">
        <w:rPr>
          <w:bCs/>
          <w:i/>
          <w:sz w:val="20"/>
        </w:rPr>
        <w:t>]</w:t>
      </w:r>
      <w:r w:rsidRPr="004A640A">
        <w:rPr>
          <w:bCs/>
          <w:i/>
          <w:sz w:val="20"/>
        </w:rPr>
        <w:t>.</w:t>
      </w:r>
    </w:p>
    <w:p w14:paraId="061C11DF" w14:textId="77777777" w:rsidR="00CB510F" w:rsidRPr="004A640A" w:rsidRDefault="00CB510F">
      <w:pPr>
        <w:widowControl w:val="0"/>
        <w:rPr>
          <w:sz w:val="20"/>
        </w:rPr>
      </w:pPr>
    </w:p>
    <w:p w14:paraId="7DE65394" w14:textId="77777777" w:rsidR="00CB510F" w:rsidRPr="004A640A" w:rsidRDefault="00CB510F">
      <w:pPr>
        <w:rPr>
          <w:sz w:val="20"/>
        </w:rPr>
      </w:pPr>
      <w:r w:rsidRPr="004A640A">
        <w:rPr>
          <w:b/>
          <w:bCs/>
          <w:sz w:val="20"/>
        </w:rPr>
        <w:t>Assessment of Households</w:t>
      </w:r>
      <w:r w:rsidR="001C75F2" w:rsidRPr="004A640A">
        <w:rPr>
          <w:b/>
          <w:bCs/>
          <w:sz w:val="20"/>
        </w:rPr>
        <w:t xml:space="preserve"> that</w:t>
      </w:r>
      <w:r w:rsidRPr="004A640A">
        <w:rPr>
          <w:b/>
          <w:bCs/>
          <w:sz w:val="20"/>
        </w:rPr>
        <w:t xml:space="preserve"> </w:t>
      </w:r>
      <w:r w:rsidR="00261BF2" w:rsidRPr="004A640A">
        <w:rPr>
          <w:b/>
          <w:bCs/>
          <w:sz w:val="20"/>
        </w:rPr>
        <w:t>R</w:t>
      </w:r>
      <w:r w:rsidRPr="004A640A">
        <w:rPr>
          <w:b/>
          <w:bCs/>
          <w:sz w:val="20"/>
        </w:rPr>
        <w:t>eceiv</w:t>
      </w:r>
      <w:r w:rsidR="001C75F2" w:rsidRPr="004A640A">
        <w:rPr>
          <w:b/>
          <w:bCs/>
          <w:sz w:val="20"/>
        </w:rPr>
        <w:t>ed</w:t>
      </w:r>
      <w:r w:rsidRPr="004A640A">
        <w:rPr>
          <w:b/>
          <w:bCs/>
          <w:sz w:val="20"/>
        </w:rPr>
        <w:t xml:space="preserve"> STRMU Assistance</w:t>
      </w:r>
    </w:p>
    <w:tbl>
      <w:tblPr>
        <w:tblW w:w="990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890"/>
        <w:gridCol w:w="4230"/>
        <w:gridCol w:w="990"/>
        <w:gridCol w:w="1080"/>
        <w:gridCol w:w="1710"/>
      </w:tblGrid>
      <w:tr w:rsidR="00CB510F" w:rsidRPr="004A640A" w14:paraId="203EEA89" w14:textId="77777777">
        <w:trPr>
          <w:cantSplit/>
          <w:trHeight w:val="422"/>
        </w:trPr>
        <w:tc>
          <w:tcPr>
            <w:tcW w:w="1890" w:type="dxa"/>
          </w:tcPr>
          <w:p w14:paraId="08213E1E" w14:textId="77777777" w:rsidR="00CB510F" w:rsidRPr="004A640A" w:rsidRDefault="00DE0F6E">
            <w:pPr>
              <w:widowControl w:val="0"/>
              <w:spacing w:before="60"/>
              <w:jc w:val="center"/>
              <w:rPr>
                <w:b/>
                <w:sz w:val="20"/>
              </w:rPr>
            </w:pPr>
            <w:r w:rsidRPr="004A640A">
              <w:rPr>
                <w:b/>
                <w:sz w:val="20"/>
              </w:rPr>
              <w:t xml:space="preserve">[1] </w:t>
            </w:r>
            <w:r w:rsidR="00CD31CE" w:rsidRPr="004A640A">
              <w:rPr>
                <w:b/>
                <w:sz w:val="20"/>
              </w:rPr>
              <w:t xml:space="preserve">Output: </w:t>
            </w:r>
            <w:r w:rsidRPr="004A640A">
              <w:rPr>
                <w:b/>
                <w:sz w:val="20"/>
              </w:rPr>
              <w:t xml:space="preserve">Total number of households </w:t>
            </w:r>
          </w:p>
        </w:tc>
        <w:tc>
          <w:tcPr>
            <w:tcW w:w="5220" w:type="dxa"/>
            <w:gridSpan w:val="2"/>
          </w:tcPr>
          <w:p w14:paraId="7E58C75B" w14:textId="77777777" w:rsidR="00CB510F" w:rsidRPr="004A640A" w:rsidRDefault="00CB510F">
            <w:pPr>
              <w:widowControl w:val="0"/>
              <w:tabs>
                <w:tab w:val="center" w:pos="1360"/>
              </w:tabs>
              <w:spacing w:before="60"/>
              <w:jc w:val="center"/>
              <w:rPr>
                <w:sz w:val="20"/>
                <w:szCs w:val="14"/>
              </w:rPr>
            </w:pPr>
            <w:r w:rsidRPr="004A640A">
              <w:rPr>
                <w:b/>
                <w:bCs/>
                <w:sz w:val="20"/>
              </w:rPr>
              <w:t xml:space="preserve">[2] Assessment of Housing Status </w:t>
            </w:r>
          </w:p>
        </w:tc>
        <w:tc>
          <w:tcPr>
            <w:tcW w:w="2790" w:type="dxa"/>
            <w:gridSpan w:val="2"/>
          </w:tcPr>
          <w:p w14:paraId="2EE4F2AF" w14:textId="77777777" w:rsidR="00CB510F" w:rsidRPr="004A640A" w:rsidRDefault="00CB510F">
            <w:pPr>
              <w:widowControl w:val="0"/>
              <w:tabs>
                <w:tab w:val="center" w:pos="1360"/>
              </w:tabs>
              <w:spacing w:before="60"/>
              <w:jc w:val="center"/>
              <w:rPr>
                <w:b/>
                <w:bCs/>
                <w:sz w:val="20"/>
              </w:rPr>
            </w:pPr>
            <w:r w:rsidRPr="004A640A">
              <w:rPr>
                <w:b/>
                <w:bCs/>
                <w:sz w:val="20"/>
              </w:rPr>
              <w:t>[3] HOPWA Client Outcomes</w:t>
            </w:r>
          </w:p>
        </w:tc>
      </w:tr>
      <w:tr w:rsidR="008A78B8" w:rsidRPr="004A640A" w14:paraId="3DECC9FA" w14:textId="77777777" w:rsidTr="00810FDA">
        <w:trPr>
          <w:cantSplit/>
          <w:trHeight w:val="70"/>
        </w:trPr>
        <w:tc>
          <w:tcPr>
            <w:tcW w:w="1890" w:type="dxa"/>
            <w:vMerge w:val="restart"/>
            <w:shd w:val="clear" w:color="auto" w:fill="FFFFFF"/>
          </w:tcPr>
          <w:p w14:paraId="28B83DC6" w14:textId="77777777" w:rsidR="008A78B8" w:rsidRPr="004A640A" w:rsidRDefault="008A78B8">
            <w:pPr>
              <w:widowControl w:val="0"/>
              <w:spacing w:line="360" w:lineRule="auto"/>
              <w:jc w:val="center"/>
              <w:rPr>
                <w:sz w:val="20"/>
              </w:rPr>
            </w:pPr>
          </w:p>
          <w:p w14:paraId="3F268AA7" w14:textId="77777777" w:rsidR="008A78B8" w:rsidRPr="004A640A" w:rsidRDefault="008A78B8">
            <w:pPr>
              <w:widowControl w:val="0"/>
              <w:spacing w:line="360" w:lineRule="auto"/>
              <w:jc w:val="center"/>
              <w:rPr>
                <w:sz w:val="20"/>
              </w:rPr>
            </w:pPr>
          </w:p>
          <w:p w14:paraId="44A20B93" w14:textId="77777777" w:rsidR="008A78B8" w:rsidRPr="004A640A" w:rsidRDefault="008A78B8">
            <w:pPr>
              <w:widowControl w:val="0"/>
              <w:spacing w:line="360" w:lineRule="auto"/>
              <w:jc w:val="center"/>
              <w:rPr>
                <w:sz w:val="20"/>
              </w:rPr>
            </w:pPr>
          </w:p>
          <w:p w14:paraId="17A2D741" w14:textId="77777777" w:rsidR="008A78B8" w:rsidRPr="004A640A" w:rsidRDefault="008A78B8">
            <w:pPr>
              <w:widowControl w:val="0"/>
              <w:spacing w:line="360" w:lineRule="auto"/>
              <w:jc w:val="center"/>
              <w:rPr>
                <w:sz w:val="20"/>
              </w:rPr>
            </w:pPr>
          </w:p>
          <w:p w14:paraId="5D288BB7" w14:textId="77777777" w:rsidR="008A78B8" w:rsidRPr="004A640A" w:rsidRDefault="008A78B8">
            <w:pPr>
              <w:widowControl w:val="0"/>
              <w:spacing w:line="360" w:lineRule="auto"/>
              <w:jc w:val="center"/>
              <w:rPr>
                <w:sz w:val="20"/>
              </w:rPr>
            </w:pPr>
          </w:p>
          <w:p w14:paraId="7784C0AC" w14:textId="77777777" w:rsidR="008A78B8" w:rsidRPr="004A640A" w:rsidRDefault="008A78B8">
            <w:pPr>
              <w:widowControl w:val="0"/>
              <w:spacing w:line="360" w:lineRule="auto"/>
              <w:jc w:val="center"/>
              <w:rPr>
                <w:sz w:val="20"/>
              </w:rPr>
            </w:pPr>
          </w:p>
          <w:p w14:paraId="3AE0747B" w14:textId="77777777" w:rsidR="008A78B8" w:rsidRPr="004A640A" w:rsidRDefault="008A78B8">
            <w:pPr>
              <w:widowControl w:val="0"/>
              <w:spacing w:line="360" w:lineRule="auto"/>
              <w:jc w:val="center"/>
              <w:rPr>
                <w:sz w:val="20"/>
              </w:rPr>
            </w:pPr>
          </w:p>
          <w:p w14:paraId="4FE15F09" w14:textId="046206D7" w:rsidR="008A78B8" w:rsidRPr="004A640A" w:rsidRDefault="00916609">
            <w:pPr>
              <w:widowControl w:val="0"/>
              <w:spacing w:line="360" w:lineRule="auto"/>
              <w:jc w:val="center"/>
              <w:rPr>
                <w:sz w:val="20"/>
              </w:rPr>
            </w:pPr>
            <w:r>
              <w:rPr>
                <w:sz w:val="14"/>
                <w:szCs w:val="14"/>
              </w:rPr>
              <w:t>131</w:t>
            </w:r>
          </w:p>
        </w:tc>
        <w:tc>
          <w:tcPr>
            <w:tcW w:w="4230" w:type="dxa"/>
            <w:shd w:val="clear" w:color="auto" w:fill="FFFFFF"/>
          </w:tcPr>
          <w:p w14:paraId="1407B9A2" w14:textId="77777777" w:rsidR="00F41B5C" w:rsidRPr="004A640A" w:rsidRDefault="008A78B8">
            <w:pPr>
              <w:widowControl w:val="0"/>
              <w:tabs>
                <w:tab w:val="center" w:pos="1360"/>
              </w:tabs>
              <w:rPr>
                <w:sz w:val="16"/>
                <w:szCs w:val="16"/>
              </w:rPr>
            </w:pPr>
            <w:r w:rsidRPr="004A640A">
              <w:rPr>
                <w:b/>
                <w:sz w:val="16"/>
                <w:szCs w:val="16"/>
              </w:rPr>
              <w:t xml:space="preserve">Maintain </w:t>
            </w:r>
            <w:r w:rsidR="00A265DE" w:rsidRPr="004A640A">
              <w:rPr>
                <w:b/>
                <w:sz w:val="16"/>
                <w:szCs w:val="16"/>
              </w:rPr>
              <w:t>P</w:t>
            </w:r>
            <w:r w:rsidRPr="004A640A">
              <w:rPr>
                <w:b/>
                <w:sz w:val="16"/>
                <w:szCs w:val="16"/>
              </w:rPr>
              <w:t xml:space="preserve">rivate </w:t>
            </w:r>
            <w:r w:rsidR="00A265DE" w:rsidRPr="004A640A">
              <w:rPr>
                <w:b/>
                <w:sz w:val="16"/>
                <w:szCs w:val="16"/>
              </w:rPr>
              <w:t>H</w:t>
            </w:r>
            <w:r w:rsidRPr="004A640A">
              <w:rPr>
                <w:b/>
                <w:sz w:val="16"/>
                <w:szCs w:val="16"/>
              </w:rPr>
              <w:t xml:space="preserve">ousing </w:t>
            </w:r>
            <w:r w:rsidRPr="004A640A">
              <w:rPr>
                <w:b/>
                <w:sz w:val="16"/>
                <w:szCs w:val="16"/>
                <w:u w:val="single"/>
              </w:rPr>
              <w:t>without</w:t>
            </w:r>
            <w:r w:rsidRPr="004A640A">
              <w:rPr>
                <w:b/>
                <w:sz w:val="16"/>
                <w:szCs w:val="16"/>
              </w:rPr>
              <w:t xml:space="preserve"> subsidy</w:t>
            </w:r>
            <w:r w:rsidRPr="004A640A">
              <w:rPr>
                <w:sz w:val="16"/>
                <w:szCs w:val="16"/>
              </w:rPr>
              <w:t xml:space="preserve"> </w:t>
            </w:r>
          </w:p>
          <w:p w14:paraId="07693BC5" w14:textId="77777777" w:rsidR="008A78B8" w:rsidRPr="004A640A" w:rsidRDefault="008A78B8">
            <w:pPr>
              <w:widowControl w:val="0"/>
              <w:tabs>
                <w:tab w:val="center" w:pos="1360"/>
              </w:tabs>
              <w:rPr>
                <w:sz w:val="14"/>
                <w:szCs w:val="14"/>
              </w:rPr>
            </w:pPr>
            <w:r w:rsidRPr="004A640A">
              <w:rPr>
                <w:sz w:val="16"/>
                <w:szCs w:val="16"/>
              </w:rPr>
              <w:t>(</w:t>
            </w:r>
            <w:r w:rsidRPr="004A640A">
              <w:rPr>
                <w:i/>
                <w:iCs/>
                <w:sz w:val="16"/>
                <w:szCs w:val="16"/>
              </w:rPr>
              <w:t>e.g. Assistance provided/completed and client is stable, not likely to seek additional support</w:t>
            </w:r>
            <w:r w:rsidRPr="004A640A">
              <w:rPr>
                <w:sz w:val="16"/>
                <w:szCs w:val="16"/>
              </w:rPr>
              <w:t>)</w:t>
            </w:r>
          </w:p>
        </w:tc>
        <w:tc>
          <w:tcPr>
            <w:tcW w:w="990" w:type="dxa"/>
            <w:vAlign w:val="center"/>
          </w:tcPr>
          <w:p w14:paraId="6B26A5B8" w14:textId="618EB2F0" w:rsidR="008A78B8" w:rsidRPr="004A640A" w:rsidRDefault="00916609">
            <w:pPr>
              <w:widowControl w:val="0"/>
              <w:tabs>
                <w:tab w:val="center" w:pos="1360"/>
              </w:tabs>
              <w:spacing w:before="60" w:after="60"/>
              <w:jc w:val="center"/>
              <w:rPr>
                <w:sz w:val="14"/>
                <w:szCs w:val="14"/>
              </w:rPr>
            </w:pPr>
            <w:r>
              <w:rPr>
                <w:sz w:val="14"/>
                <w:szCs w:val="14"/>
              </w:rPr>
              <w:t>106</w:t>
            </w:r>
          </w:p>
        </w:tc>
        <w:tc>
          <w:tcPr>
            <w:tcW w:w="2790" w:type="dxa"/>
            <w:gridSpan w:val="2"/>
            <w:vMerge w:val="restart"/>
            <w:vAlign w:val="center"/>
          </w:tcPr>
          <w:p w14:paraId="44B063AD" w14:textId="77777777" w:rsidR="008A78B8" w:rsidRPr="004A640A" w:rsidRDefault="00F41B5C" w:rsidP="00F41B5C">
            <w:pPr>
              <w:widowControl w:val="0"/>
              <w:tabs>
                <w:tab w:val="center" w:pos="1360"/>
              </w:tabs>
              <w:spacing w:before="60" w:after="60"/>
              <w:jc w:val="center"/>
              <w:rPr>
                <w:i/>
                <w:iCs/>
                <w:sz w:val="20"/>
              </w:rPr>
            </w:pPr>
            <w:r w:rsidRPr="004A640A">
              <w:rPr>
                <w:i/>
                <w:iCs/>
                <w:sz w:val="20"/>
              </w:rPr>
              <w:t>S</w:t>
            </w:r>
            <w:r w:rsidR="008A78B8" w:rsidRPr="004A640A">
              <w:rPr>
                <w:i/>
                <w:iCs/>
                <w:sz w:val="20"/>
              </w:rPr>
              <w:t>table/Permanent Housing (PH)</w:t>
            </w:r>
          </w:p>
        </w:tc>
      </w:tr>
      <w:tr w:rsidR="008A78B8" w:rsidRPr="004A640A" w14:paraId="37CBA7C4" w14:textId="77777777" w:rsidTr="00810FDA">
        <w:trPr>
          <w:cantSplit/>
          <w:trHeight w:val="158"/>
        </w:trPr>
        <w:tc>
          <w:tcPr>
            <w:tcW w:w="1890" w:type="dxa"/>
            <w:vMerge/>
            <w:shd w:val="clear" w:color="auto" w:fill="FFFFFF"/>
          </w:tcPr>
          <w:p w14:paraId="400D4566" w14:textId="77777777" w:rsidR="008A78B8" w:rsidRPr="004A640A" w:rsidRDefault="008A78B8">
            <w:pPr>
              <w:widowControl w:val="0"/>
              <w:spacing w:line="360" w:lineRule="auto"/>
              <w:jc w:val="center"/>
              <w:rPr>
                <w:sz w:val="20"/>
              </w:rPr>
            </w:pPr>
          </w:p>
        </w:tc>
        <w:tc>
          <w:tcPr>
            <w:tcW w:w="4230" w:type="dxa"/>
            <w:shd w:val="clear" w:color="auto" w:fill="FFFFFF"/>
          </w:tcPr>
          <w:p w14:paraId="582C4221" w14:textId="77777777" w:rsidR="00F41B5C" w:rsidRPr="004A640A" w:rsidRDefault="00F41B5C" w:rsidP="00F41B5C">
            <w:pPr>
              <w:tabs>
                <w:tab w:val="center" w:pos="1360"/>
              </w:tabs>
              <w:spacing w:before="60" w:after="60"/>
              <w:rPr>
                <w:b/>
                <w:sz w:val="16"/>
                <w:szCs w:val="16"/>
              </w:rPr>
            </w:pPr>
            <w:r w:rsidRPr="004A640A">
              <w:rPr>
                <w:b/>
                <w:sz w:val="16"/>
                <w:szCs w:val="16"/>
              </w:rPr>
              <w:t>Other Private Housing without subsidy</w:t>
            </w:r>
          </w:p>
          <w:p w14:paraId="34F1D14B" w14:textId="77777777" w:rsidR="008A78B8" w:rsidRPr="004A640A" w:rsidRDefault="00F41B5C" w:rsidP="00F41B5C">
            <w:pPr>
              <w:widowControl w:val="0"/>
              <w:tabs>
                <w:tab w:val="center" w:pos="1360"/>
              </w:tabs>
              <w:spacing w:before="60" w:after="60"/>
              <w:rPr>
                <w:sz w:val="14"/>
                <w:szCs w:val="14"/>
              </w:rPr>
            </w:pPr>
            <w:r w:rsidRPr="004A640A">
              <w:rPr>
                <w:sz w:val="16"/>
                <w:szCs w:val="16"/>
              </w:rPr>
              <w:t xml:space="preserve">(e.g. client switched housing units and is now stable, not likely to seek additional support)      </w:t>
            </w:r>
          </w:p>
        </w:tc>
        <w:tc>
          <w:tcPr>
            <w:tcW w:w="990" w:type="dxa"/>
            <w:vAlign w:val="center"/>
          </w:tcPr>
          <w:p w14:paraId="3BF6F3E7" w14:textId="1F074BA2" w:rsidR="008A78B8" w:rsidRPr="004A640A" w:rsidRDefault="00D2159F">
            <w:pPr>
              <w:widowControl w:val="0"/>
              <w:tabs>
                <w:tab w:val="center" w:pos="1360"/>
              </w:tabs>
              <w:spacing w:before="60" w:after="60"/>
              <w:jc w:val="center"/>
              <w:rPr>
                <w:sz w:val="14"/>
                <w:szCs w:val="14"/>
              </w:rPr>
            </w:pPr>
            <w:r>
              <w:rPr>
                <w:sz w:val="14"/>
                <w:szCs w:val="14"/>
              </w:rPr>
              <w:t>3</w:t>
            </w:r>
          </w:p>
        </w:tc>
        <w:tc>
          <w:tcPr>
            <w:tcW w:w="2790" w:type="dxa"/>
            <w:gridSpan w:val="2"/>
            <w:vMerge/>
          </w:tcPr>
          <w:p w14:paraId="0BF7AD9A" w14:textId="77777777" w:rsidR="008A78B8" w:rsidRPr="004A640A" w:rsidRDefault="008A78B8">
            <w:pPr>
              <w:widowControl w:val="0"/>
              <w:tabs>
                <w:tab w:val="center" w:pos="1360"/>
              </w:tabs>
              <w:spacing w:before="60" w:after="60"/>
              <w:rPr>
                <w:i/>
                <w:iCs/>
                <w:sz w:val="20"/>
              </w:rPr>
            </w:pPr>
          </w:p>
        </w:tc>
      </w:tr>
      <w:tr w:rsidR="008A78B8" w:rsidRPr="004A640A" w14:paraId="3B422590" w14:textId="77777777" w:rsidTr="00810FDA">
        <w:trPr>
          <w:cantSplit/>
          <w:trHeight w:val="157"/>
        </w:trPr>
        <w:tc>
          <w:tcPr>
            <w:tcW w:w="1890" w:type="dxa"/>
            <w:vMerge/>
            <w:shd w:val="clear" w:color="auto" w:fill="FFFFFF"/>
          </w:tcPr>
          <w:p w14:paraId="1AEFD43C" w14:textId="77777777" w:rsidR="008A78B8" w:rsidRPr="004A640A" w:rsidRDefault="008A78B8">
            <w:pPr>
              <w:widowControl w:val="0"/>
              <w:spacing w:line="360" w:lineRule="auto"/>
              <w:jc w:val="center"/>
              <w:rPr>
                <w:sz w:val="20"/>
              </w:rPr>
            </w:pPr>
          </w:p>
        </w:tc>
        <w:tc>
          <w:tcPr>
            <w:tcW w:w="4230" w:type="dxa"/>
            <w:shd w:val="clear" w:color="auto" w:fill="FFFFFF"/>
          </w:tcPr>
          <w:p w14:paraId="7DADC6F4" w14:textId="77777777" w:rsidR="008A78B8" w:rsidRPr="004A640A" w:rsidRDefault="008A78B8" w:rsidP="00F41B5C">
            <w:pPr>
              <w:widowControl w:val="0"/>
              <w:tabs>
                <w:tab w:val="center" w:pos="1360"/>
              </w:tabs>
              <w:spacing w:before="60" w:after="60"/>
              <w:rPr>
                <w:sz w:val="16"/>
                <w:szCs w:val="16"/>
              </w:rPr>
            </w:pPr>
            <w:r w:rsidRPr="004A640A">
              <w:rPr>
                <w:sz w:val="16"/>
                <w:szCs w:val="16"/>
              </w:rPr>
              <w:t xml:space="preserve">Other HOPWA </w:t>
            </w:r>
            <w:r w:rsidR="00F41B5C" w:rsidRPr="004A640A">
              <w:rPr>
                <w:sz w:val="16"/>
                <w:szCs w:val="16"/>
              </w:rPr>
              <w:t>Housing</w:t>
            </w:r>
            <w:r w:rsidR="002B6D81" w:rsidRPr="004A640A">
              <w:rPr>
                <w:sz w:val="16"/>
                <w:szCs w:val="16"/>
              </w:rPr>
              <w:t xml:space="preserve"> </w:t>
            </w:r>
            <w:r w:rsidR="00E57F7A" w:rsidRPr="004A640A">
              <w:rPr>
                <w:sz w:val="16"/>
                <w:szCs w:val="16"/>
              </w:rPr>
              <w:t>Subsidy Assistance</w:t>
            </w:r>
            <w:r w:rsidR="00F41B5C" w:rsidRPr="004A640A">
              <w:rPr>
                <w:sz w:val="16"/>
                <w:szCs w:val="16"/>
              </w:rPr>
              <w:t xml:space="preserve"> </w:t>
            </w:r>
          </w:p>
        </w:tc>
        <w:tc>
          <w:tcPr>
            <w:tcW w:w="990" w:type="dxa"/>
            <w:vAlign w:val="center"/>
          </w:tcPr>
          <w:p w14:paraId="0EB67195" w14:textId="6C48E31A" w:rsidR="008A78B8" w:rsidRPr="004A640A" w:rsidRDefault="00D2159F">
            <w:pPr>
              <w:widowControl w:val="0"/>
              <w:tabs>
                <w:tab w:val="center" w:pos="1360"/>
              </w:tabs>
              <w:spacing w:before="60" w:after="60"/>
              <w:jc w:val="center"/>
              <w:rPr>
                <w:sz w:val="16"/>
                <w:szCs w:val="16"/>
              </w:rPr>
            </w:pPr>
            <w:r>
              <w:rPr>
                <w:sz w:val="14"/>
                <w:szCs w:val="14"/>
              </w:rPr>
              <w:t>2</w:t>
            </w:r>
          </w:p>
        </w:tc>
        <w:tc>
          <w:tcPr>
            <w:tcW w:w="2790" w:type="dxa"/>
            <w:gridSpan w:val="2"/>
            <w:vMerge/>
          </w:tcPr>
          <w:p w14:paraId="08302D2F" w14:textId="77777777" w:rsidR="008A78B8" w:rsidRPr="004A640A" w:rsidRDefault="008A78B8">
            <w:pPr>
              <w:widowControl w:val="0"/>
              <w:tabs>
                <w:tab w:val="center" w:pos="1360"/>
              </w:tabs>
              <w:spacing w:before="60" w:after="60"/>
              <w:rPr>
                <w:i/>
                <w:iCs/>
                <w:sz w:val="20"/>
              </w:rPr>
            </w:pPr>
          </w:p>
        </w:tc>
      </w:tr>
      <w:tr w:rsidR="008A78B8" w:rsidRPr="004A640A" w14:paraId="74602E0B" w14:textId="77777777" w:rsidTr="00810FDA">
        <w:trPr>
          <w:cantSplit/>
          <w:trHeight w:val="70"/>
        </w:trPr>
        <w:tc>
          <w:tcPr>
            <w:tcW w:w="1890" w:type="dxa"/>
            <w:vMerge/>
            <w:shd w:val="clear" w:color="auto" w:fill="FFFFFF"/>
          </w:tcPr>
          <w:p w14:paraId="73A7D5B5" w14:textId="77777777" w:rsidR="008A78B8" w:rsidRPr="004A640A" w:rsidRDefault="008A78B8">
            <w:pPr>
              <w:widowControl w:val="0"/>
              <w:spacing w:line="360" w:lineRule="auto"/>
              <w:jc w:val="center"/>
              <w:rPr>
                <w:sz w:val="20"/>
              </w:rPr>
            </w:pPr>
          </w:p>
        </w:tc>
        <w:tc>
          <w:tcPr>
            <w:tcW w:w="4230" w:type="dxa"/>
            <w:shd w:val="clear" w:color="auto" w:fill="FFFFFF"/>
          </w:tcPr>
          <w:p w14:paraId="08BE7D23" w14:textId="77777777" w:rsidR="008A78B8" w:rsidRPr="004A640A" w:rsidRDefault="008A78B8" w:rsidP="00F41B5C">
            <w:pPr>
              <w:widowControl w:val="0"/>
              <w:tabs>
                <w:tab w:val="center" w:pos="1360"/>
              </w:tabs>
              <w:spacing w:before="60" w:after="60"/>
              <w:rPr>
                <w:sz w:val="14"/>
                <w:szCs w:val="14"/>
              </w:rPr>
            </w:pPr>
            <w:r w:rsidRPr="004A640A">
              <w:rPr>
                <w:sz w:val="16"/>
                <w:szCs w:val="16"/>
              </w:rPr>
              <w:t xml:space="preserve">Other </w:t>
            </w:r>
            <w:r w:rsidR="00F41B5C" w:rsidRPr="004A640A">
              <w:rPr>
                <w:sz w:val="16"/>
                <w:szCs w:val="16"/>
              </w:rPr>
              <w:t>H</w:t>
            </w:r>
            <w:r w:rsidRPr="004A640A">
              <w:rPr>
                <w:sz w:val="16"/>
                <w:szCs w:val="16"/>
              </w:rPr>
              <w:t xml:space="preserve">ousing </w:t>
            </w:r>
            <w:r w:rsidR="00F41B5C" w:rsidRPr="004A640A">
              <w:rPr>
                <w:sz w:val="16"/>
                <w:szCs w:val="16"/>
              </w:rPr>
              <w:t>S</w:t>
            </w:r>
            <w:r w:rsidRPr="004A640A">
              <w:rPr>
                <w:sz w:val="16"/>
                <w:szCs w:val="16"/>
              </w:rPr>
              <w:t>ubsidy (PH)</w:t>
            </w:r>
            <w:r w:rsidRPr="004A640A">
              <w:rPr>
                <w:sz w:val="14"/>
                <w:szCs w:val="14"/>
              </w:rPr>
              <w:t xml:space="preserve">          </w:t>
            </w:r>
          </w:p>
        </w:tc>
        <w:tc>
          <w:tcPr>
            <w:tcW w:w="990" w:type="dxa"/>
            <w:vAlign w:val="center"/>
          </w:tcPr>
          <w:p w14:paraId="0ED36F46" w14:textId="1F247729" w:rsidR="008A78B8" w:rsidRPr="004A640A" w:rsidRDefault="00D2159F">
            <w:pPr>
              <w:widowControl w:val="0"/>
              <w:tabs>
                <w:tab w:val="center" w:pos="1360"/>
              </w:tabs>
              <w:spacing w:before="60" w:after="60"/>
              <w:jc w:val="center"/>
              <w:rPr>
                <w:sz w:val="14"/>
                <w:szCs w:val="14"/>
              </w:rPr>
            </w:pPr>
            <w:r>
              <w:rPr>
                <w:sz w:val="14"/>
                <w:szCs w:val="14"/>
              </w:rPr>
              <w:t>3</w:t>
            </w:r>
          </w:p>
        </w:tc>
        <w:tc>
          <w:tcPr>
            <w:tcW w:w="2790" w:type="dxa"/>
            <w:gridSpan w:val="2"/>
            <w:vMerge/>
          </w:tcPr>
          <w:p w14:paraId="606095D0" w14:textId="77777777" w:rsidR="008A78B8" w:rsidRPr="004A640A" w:rsidRDefault="008A78B8">
            <w:pPr>
              <w:widowControl w:val="0"/>
              <w:tabs>
                <w:tab w:val="center" w:pos="1360"/>
              </w:tabs>
              <w:spacing w:before="60" w:after="60"/>
              <w:rPr>
                <w:i/>
                <w:iCs/>
                <w:sz w:val="20"/>
              </w:rPr>
            </w:pPr>
          </w:p>
        </w:tc>
      </w:tr>
      <w:tr w:rsidR="008A78B8" w:rsidRPr="004A640A" w14:paraId="2C6C0303" w14:textId="77777777" w:rsidTr="00810FDA">
        <w:trPr>
          <w:cantSplit/>
          <w:trHeight w:val="539"/>
        </w:trPr>
        <w:tc>
          <w:tcPr>
            <w:tcW w:w="1890" w:type="dxa"/>
            <w:vMerge/>
            <w:shd w:val="clear" w:color="auto" w:fill="FFFFFF"/>
          </w:tcPr>
          <w:p w14:paraId="28D341E6" w14:textId="77777777" w:rsidR="008A78B8" w:rsidRPr="004A640A" w:rsidRDefault="008A78B8">
            <w:pPr>
              <w:widowControl w:val="0"/>
              <w:spacing w:line="360" w:lineRule="auto"/>
              <w:jc w:val="center"/>
              <w:rPr>
                <w:sz w:val="20"/>
              </w:rPr>
            </w:pPr>
          </w:p>
        </w:tc>
        <w:tc>
          <w:tcPr>
            <w:tcW w:w="4230" w:type="dxa"/>
            <w:tcBorders>
              <w:bottom w:val="single" w:sz="4" w:space="0" w:color="auto"/>
            </w:tcBorders>
            <w:shd w:val="clear" w:color="auto" w:fill="FFFFFF"/>
          </w:tcPr>
          <w:p w14:paraId="4B93EF98" w14:textId="77777777" w:rsidR="00F41B5C" w:rsidRPr="004A640A" w:rsidRDefault="008A78B8">
            <w:pPr>
              <w:widowControl w:val="0"/>
              <w:tabs>
                <w:tab w:val="center" w:pos="1360"/>
              </w:tabs>
              <w:spacing w:before="60" w:after="60"/>
              <w:rPr>
                <w:b/>
                <w:sz w:val="16"/>
                <w:szCs w:val="16"/>
              </w:rPr>
            </w:pPr>
            <w:r w:rsidRPr="004A640A">
              <w:rPr>
                <w:b/>
                <w:sz w:val="16"/>
                <w:szCs w:val="16"/>
              </w:rPr>
              <w:t xml:space="preserve">Institution </w:t>
            </w:r>
          </w:p>
          <w:p w14:paraId="055B684C" w14:textId="77777777" w:rsidR="008A78B8" w:rsidRPr="004A640A" w:rsidRDefault="008A78B8">
            <w:pPr>
              <w:widowControl w:val="0"/>
              <w:tabs>
                <w:tab w:val="center" w:pos="1360"/>
              </w:tabs>
              <w:spacing w:before="60" w:after="60"/>
              <w:rPr>
                <w:sz w:val="16"/>
                <w:szCs w:val="16"/>
              </w:rPr>
            </w:pPr>
            <w:r w:rsidRPr="004A640A">
              <w:rPr>
                <w:sz w:val="16"/>
                <w:szCs w:val="16"/>
              </w:rPr>
              <w:t>(</w:t>
            </w:r>
            <w:r w:rsidRPr="004A640A">
              <w:rPr>
                <w:i/>
                <w:iCs/>
                <w:sz w:val="16"/>
                <w:szCs w:val="16"/>
              </w:rPr>
              <w:t>e.g. residential and long-term care</w:t>
            </w:r>
            <w:r w:rsidRPr="004A640A">
              <w:rPr>
                <w:sz w:val="16"/>
                <w:szCs w:val="16"/>
              </w:rPr>
              <w:t>)</w:t>
            </w:r>
          </w:p>
        </w:tc>
        <w:tc>
          <w:tcPr>
            <w:tcW w:w="990" w:type="dxa"/>
            <w:tcBorders>
              <w:bottom w:val="single" w:sz="4" w:space="0" w:color="auto"/>
            </w:tcBorders>
            <w:vAlign w:val="center"/>
          </w:tcPr>
          <w:p w14:paraId="1EBCE96D" w14:textId="77777777" w:rsidR="008A78B8" w:rsidRPr="004A640A" w:rsidRDefault="008A78B8">
            <w:pPr>
              <w:widowControl w:val="0"/>
              <w:tabs>
                <w:tab w:val="center" w:pos="1360"/>
              </w:tabs>
              <w:spacing w:before="60" w:after="60"/>
              <w:jc w:val="center"/>
              <w:rPr>
                <w:sz w:val="14"/>
                <w:szCs w:val="14"/>
              </w:rPr>
            </w:pPr>
          </w:p>
          <w:p w14:paraId="5053CED1" w14:textId="65A9D62D" w:rsidR="008A78B8" w:rsidRPr="004A640A" w:rsidRDefault="00D2159F">
            <w:pPr>
              <w:widowControl w:val="0"/>
              <w:tabs>
                <w:tab w:val="center" w:pos="1360"/>
              </w:tabs>
              <w:spacing w:before="60" w:after="60"/>
              <w:jc w:val="center"/>
              <w:rPr>
                <w:sz w:val="14"/>
                <w:szCs w:val="14"/>
              </w:rPr>
            </w:pPr>
            <w:r>
              <w:rPr>
                <w:sz w:val="14"/>
                <w:szCs w:val="14"/>
              </w:rPr>
              <w:t>0</w:t>
            </w:r>
          </w:p>
        </w:tc>
        <w:tc>
          <w:tcPr>
            <w:tcW w:w="2790" w:type="dxa"/>
            <w:gridSpan w:val="2"/>
            <w:vMerge/>
            <w:tcBorders>
              <w:bottom w:val="single" w:sz="4" w:space="0" w:color="auto"/>
            </w:tcBorders>
          </w:tcPr>
          <w:p w14:paraId="3A32080F" w14:textId="77777777" w:rsidR="008A78B8" w:rsidRPr="004A640A" w:rsidRDefault="008A78B8">
            <w:pPr>
              <w:widowControl w:val="0"/>
              <w:tabs>
                <w:tab w:val="center" w:pos="1360"/>
              </w:tabs>
              <w:spacing w:before="60" w:after="60"/>
              <w:rPr>
                <w:i/>
                <w:iCs/>
                <w:sz w:val="20"/>
              </w:rPr>
            </w:pPr>
          </w:p>
        </w:tc>
      </w:tr>
      <w:tr w:rsidR="00A02709" w:rsidRPr="004A640A" w14:paraId="2FB97B9A" w14:textId="77777777" w:rsidTr="00810FDA">
        <w:trPr>
          <w:cantSplit/>
          <w:trHeight w:hRule="exact" w:val="100"/>
        </w:trPr>
        <w:tc>
          <w:tcPr>
            <w:tcW w:w="1890" w:type="dxa"/>
            <w:vMerge/>
            <w:shd w:val="clear" w:color="auto" w:fill="FFFFFF"/>
          </w:tcPr>
          <w:p w14:paraId="46BC6294" w14:textId="77777777" w:rsidR="00A02709" w:rsidRPr="004A640A" w:rsidRDefault="00A02709">
            <w:pPr>
              <w:widowControl w:val="0"/>
              <w:spacing w:line="360" w:lineRule="auto"/>
              <w:jc w:val="center"/>
              <w:rPr>
                <w:sz w:val="20"/>
              </w:rPr>
            </w:pPr>
          </w:p>
        </w:tc>
        <w:tc>
          <w:tcPr>
            <w:tcW w:w="5220" w:type="dxa"/>
            <w:gridSpan w:val="2"/>
            <w:shd w:val="clear" w:color="auto" w:fill="FFFFFF"/>
          </w:tcPr>
          <w:p w14:paraId="441EB576" w14:textId="77777777" w:rsidR="00A02709" w:rsidRPr="004A640A" w:rsidRDefault="00A02709" w:rsidP="0065347D">
            <w:pPr>
              <w:widowControl w:val="0"/>
              <w:tabs>
                <w:tab w:val="center" w:pos="1360"/>
              </w:tabs>
              <w:jc w:val="center"/>
              <w:rPr>
                <w:sz w:val="6"/>
                <w:szCs w:val="14"/>
              </w:rPr>
            </w:pPr>
          </w:p>
        </w:tc>
        <w:tc>
          <w:tcPr>
            <w:tcW w:w="2790" w:type="dxa"/>
            <w:gridSpan w:val="2"/>
            <w:shd w:val="clear" w:color="auto" w:fill="000000"/>
          </w:tcPr>
          <w:p w14:paraId="692446B5" w14:textId="77777777" w:rsidR="00A02709" w:rsidRPr="004A640A" w:rsidRDefault="00A02709">
            <w:pPr>
              <w:widowControl w:val="0"/>
              <w:tabs>
                <w:tab w:val="center" w:pos="1360"/>
              </w:tabs>
              <w:rPr>
                <w:i/>
                <w:iCs/>
                <w:sz w:val="6"/>
                <w:szCs w:val="6"/>
              </w:rPr>
            </w:pPr>
          </w:p>
        </w:tc>
      </w:tr>
      <w:tr w:rsidR="00F41B5C" w:rsidRPr="004A640A" w14:paraId="6BC33F8B" w14:textId="77777777" w:rsidTr="00810FDA">
        <w:trPr>
          <w:cantSplit/>
          <w:trHeight w:val="70"/>
        </w:trPr>
        <w:tc>
          <w:tcPr>
            <w:tcW w:w="1890" w:type="dxa"/>
            <w:vMerge/>
            <w:shd w:val="clear" w:color="auto" w:fill="FFFFFF"/>
          </w:tcPr>
          <w:p w14:paraId="79C7815B"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vAlign w:val="center"/>
          </w:tcPr>
          <w:p w14:paraId="75BA8C06" w14:textId="77777777" w:rsidR="00F41B5C" w:rsidRPr="004A640A" w:rsidRDefault="00F41B5C">
            <w:pPr>
              <w:widowControl w:val="0"/>
              <w:tabs>
                <w:tab w:val="center" w:pos="1360"/>
              </w:tabs>
              <w:spacing w:before="60" w:after="60"/>
              <w:rPr>
                <w:sz w:val="16"/>
                <w:szCs w:val="16"/>
              </w:rPr>
            </w:pPr>
            <w:r w:rsidRPr="004A640A">
              <w:rPr>
                <w:sz w:val="16"/>
                <w:szCs w:val="16"/>
              </w:rPr>
              <w:t>Likely that additional STRMU is needed to maintain current housing arrangements</w:t>
            </w:r>
          </w:p>
        </w:tc>
        <w:tc>
          <w:tcPr>
            <w:tcW w:w="990" w:type="dxa"/>
            <w:tcBorders>
              <w:bottom w:val="single" w:sz="4" w:space="0" w:color="auto"/>
            </w:tcBorders>
          </w:tcPr>
          <w:p w14:paraId="109AA7B6" w14:textId="75538E14" w:rsidR="00F41B5C" w:rsidRPr="004A640A" w:rsidRDefault="00F41B5C" w:rsidP="0065347D">
            <w:pPr>
              <w:widowControl w:val="0"/>
              <w:tabs>
                <w:tab w:val="center" w:pos="1360"/>
              </w:tabs>
              <w:spacing w:before="60" w:after="60"/>
              <w:jc w:val="center"/>
              <w:rPr>
                <w:sz w:val="14"/>
                <w:szCs w:val="14"/>
              </w:rPr>
            </w:pPr>
          </w:p>
          <w:p w14:paraId="1820A964" w14:textId="21210FAF" w:rsidR="00F41B5C" w:rsidRPr="004A640A" w:rsidRDefault="00D2159F" w:rsidP="0065347D">
            <w:pPr>
              <w:widowControl w:val="0"/>
              <w:tabs>
                <w:tab w:val="center" w:pos="1360"/>
              </w:tabs>
              <w:spacing w:before="60" w:after="60"/>
              <w:jc w:val="center"/>
              <w:rPr>
                <w:sz w:val="14"/>
                <w:szCs w:val="14"/>
              </w:rPr>
            </w:pPr>
            <w:r>
              <w:rPr>
                <w:sz w:val="14"/>
                <w:szCs w:val="14"/>
              </w:rPr>
              <w:t>9</w:t>
            </w:r>
          </w:p>
        </w:tc>
        <w:tc>
          <w:tcPr>
            <w:tcW w:w="2790" w:type="dxa"/>
            <w:gridSpan w:val="2"/>
            <w:vMerge w:val="restart"/>
            <w:vAlign w:val="center"/>
          </w:tcPr>
          <w:p w14:paraId="380F249D" w14:textId="77777777" w:rsidR="00F41B5C" w:rsidRPr="004A640A" w:rsidRDefault="00F41B5C" w:rsidP="00F41B5C">
            <w:pPr>
              <w:widowControl w:val="0"/>
              <w:tabs>
                <w:tab w:val="center" w:pos="1360"/>
              </w:tabs>
              <w:spacing w:before="60" w:after="60"/>
              <w:jc w:val="center"/>
              <w:rPr>
                <w:i/>
                <w:iCs/>
                <w:sz w:val="20"/>
              </w:rPr>
            </w:pPr>
            <w:r w:rsidRPr="004A640A">
              <w:rPr>
                <w:i/>
                <w:iCs/>
                <w:sz w:val="20"/>
              </w:rPr>
              <w:t>Temporarily Stable, with Reduced Risk of Homelessness</w:t>
            </w:r>
          </w:p>
          <w:p w14:paraId="37FC7939" w14:textId="77777777" w:rsidR="00F41B5C" w:rsidRPr="004A640A" w:rsidRDefault="00F41B5C" w:rsidP="00F41B5C">
            <w:pPr>
              <w:widowControl w:val="0"/>
              <w:tabs>
                <w:tab w:val="center" w:pos="1360"/>
              </w:tabs>
              <w:spacing w:before="60" w:after="60"/>
              <w:jc w:val="center"/>
              <w:rPr>
                <w:i/>
                <w:iCs/>
                <w:sz w:val="20"/>
              </w:rPr>
            </w:pPr>
          </w:p>
        </w:tc>
      </w:tr>
      <w:tr w:rsidR="00F41B5C" w:rsidRPr="004A640A" w14:paraId="2406025F" w14:textId="77777777" w:rsidTr="00810FDA">
        <w:trPr>
          <w:cantSplit/>
          <w:trHeight w:val="70"/>
        </w:trPr>
        <w:tc>
          <w:tcPr>
            <w:tcW w:w="1890" w:type="dxa"/>
            <w:vMerge/>
            <w:shd w:val="clear" w:color="auto" w:fill="FFFFFF"/>
          </w:tcPr>
          <w:p w14:paraId="3C69AE68" w14:textId="77777777" w:rsidR="00F41B5C" w:rsidRPr="004A640A" w:rsidRDefault="00F41B5C">
            <w:pPr>
              <w:widowControl w:val="0"/>
              <w:spacing w:line="360" w:lineRule="auto"/>
              <w:jc w:val="center"/>
              <w:rPr>
                <w:sz w:val="20"/>
              </w:rPr>
            </w:pPr>
          </w:p>
        </w:tc>
        <w:tc>
          <w:tcPr>
            <w:tcW w:w="4230" w:type="dxa"/>
            <w:shd w:val="clear" w:color="auto" w:fill="FFFFFF"/>
          </w:tcPr>
          <w:p w14:paraId="3D54AFD0" w14:textId="77777777" w:rsidR="00F41B5C" w:rsidRPr="004A640A" w:rsidRDefault="00F41B5C" w:rsidP="00F41B5C">
            <w:pPr>
              <w:tabs>
                <w:tab w:val="center" w:pos="1360"/>
              </w:tabs>
              <w:spacing w:before="60" w:after="60"/>
              <w:rPr>
                <w:b/>
                <w:sz w:val="16"/>
                <w:szCs w:val="16"/>
              </w:rPr>
            </w:pPr>
            <w:r w:rsidRPr="004A640A">
              <w:rPr>
                <w:b/>
                <w:sz w:val="16"/>
                <w:szCs w:val="16"/>
              </w:rPr>
              <w:t xml:space="preserve">Transitional Facilities/Short-term </w:t>
            </w:r>
          </w:p>
          <w:p w14:paraId="74E984D8" w14:textId="77777777" w:rsidR="00F41B5C" w:rsidRPr="004A640A" w:rsidRDefault="00F41B5C" w:rsidP="00F41B5C">
            <w:pPr>
              <w:widowControl w:val="0"/>
              <w:tabs>
                <w:tab w:val="center" w:pos="1360"/>
              </w:tabs>
              <w:spacing w:before="60" w:after="60"/>
              <w:rPr>
                <w:sz w:val="14"/>
                <w:szCs w:val="14"/>
              </w:rPr>
            </w:pPr>
            <w:r w:rsidRPr="004A640A">
              <w:rPr>
                <w:sz w:val="16"/>
                <w:szCs w:val="16"/>
              </w:rPr>
              <w:t xml:space="preserve">(e.g. </w:t>
            </w:r>
            <w:r w:rsidRPr="004A640A">
              <w:rPr>
                <w:i/>
                <w:iCs/>
                <w:sz w:val="16"/>
                <w:szCs w:val="16"/>
              </w:rPr>
              <w:t>temporary or transitional arrangement</w:t>
            </w:r>
            <w:r w:rsidRPr="004A640A">
              <w:rPr>
                <w:sz w:val="16"/>
                <w:szCs w:val="16"/>
              </w:rPr>
              <w:t>)</w:t>
            </w:r>
            <w:r w:rsidRPr="004A640A">
              <w:rPr>
                <w:sz w:val="14"/>
                <w:szCs w:val="14"/>
              </w:rPr>
              <w:t xml:space="preserve">  </w:t>
            </w:r>
          </w:p>
        </w:tc>
        <w:tc>
          <w:tcPr>
            <w:tcW w:w="990" w:type="dxa"/>
          </w:tcPr>
          <w:p w14:paraId="3D9A3AD8" w14:textId="217E8A9C" w:rsidR="00F41B5C" w:rsidRPr="004A640A" w:rsidRDefault="00F41B5C" w:rsidP="0065347D">
            <w:pPr>
              <w:widowControl w:val="0"/>
              <w:tabs>
                <w:tab w:val="center" w:pos="1360"/>
              </w:tabs>
              <w:spacing w:before="60" w:after="60"/>
              <w:jc w:val="center"/>
              <w:rPr>
                <w:sz w:val="14"/>
                <w:szCs w:val="14"/>
              </w:rPr>
            </w:pPr>
          </w:p>
          <w:p w14:paraId="60D04B5B" w14:textId="5EB89E3E" w:rsidR="00F41B5C" w:rsidRPr="004A640A" w:rsidRDefault="00D2159F" w:rsidP="0065347D">
            <w:pPr>
              <w:widowControl w:val="0"/>
              <w:tabs>
                <w:tab w:val="center" w:pos="1360"/>
              </w:tabs>
              <w:spacing w:before="60" w:after="60"/>
              <w:jc w:val="center"/>
              <w:rPr>
                <w:sz w:val="14"/>
                <w:szCs w:val="14"/>
              </w:rPr>
            </w:pPr>
            <w:r>
              <w:rPr>
                <w:sz w:val="14"/>
                <w:szCs w:val="14"/>
              </w:rPr>
              <w:t>0</w:t>
            </w:r>
          </w:p>
        </w:tc>
        <w:tc>
          <w:tcPr>
            <w:tcW w:w="2790" w:type="dxa"/>
            <w:gridSpan w:val="2"/>
            <w:vMerge/>
          </w:tcPr>
          <w:p w14:paraId="31E7C890" w14:textId="77777777" w:rsidR="00F41B5C" w:rsidRPr="004A640A" w:rsidRDefault="00F41B5C">
            <w:pPr>
              <w:widowControl w:val="0"/>
              <w:tabs>
                <w:tab w:val="center" w:pos="1360"/>
              </w:tabs>
              <w:spacing w:before="60" w:after="60"/>
              <w:jc w:val="center"/>
              <w:rPr>
                <w:i/>
                <w:iCs/>
                <w:sz w:val="20"/>
              </w:rPr>
            </w:pPr>
          </w:p>
        </w:tc>
      </w:tr>
      <w:tr w:rsidR="00F41B5C" w:rsidRPr="004A640A" w14:paraId="07E21DF3" w14:textId="77777777" w:rsidTr="00810FDA">
        <w:trPr>
          <w:cantSplit/>
          <w:trHeight w:val="70"/>
        </w:trPr>
        <w:tc>
          <w:tcPr>
            <w:tcW w:w="1890" w:type="dxa"/>
            <w:vMerge/>
            <w:shd w:val="clear" w:color="auto" w:fill="FFFFFF"/>
          </w:tcPr>
          <w:p w14:paraId="1595C9FC"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tcPr>
          <w:p w14:paraId="2E72895C" w14:textId="77777777" w:rsidR="00F41B5C" w:rsidRPr="004A640A" w:rsidRDefault="00F41B5C" w:rsidP="00F41B5C">
            <w:pPr>
              <w:tabs>
                <w:tab w:val="center" w:pos="1360"/>
              </w:tabs>
              <w:spacing w:before="60" w:after="60"/>
              <w:rPr>
                <w:b/>
                <w:sz w:val="16"/>
                <w:szCs w:val="16"/>
              </w:rPr>
            </w:pPr>
            <w:r w:rsidRPr="004A640A">
              <w:rPr>
                <w:b/>
                <w:sz w:val="16"/>
                <w:szCs w:val="16"/>
              </w:rPr>
              <w:t xml:space="preserve">Temporary/Non-Permanent Housing arrangement </w:t>
            </w:r>
          </w:p>
          <w:p w14:paraId="7B0C6CD4" w14:textId="77777777" w:rsidR="00F41B5C" w:rsidRPr="004A640A" w:rsidRDefault="00F41B5C" w:rsidP="00F41B5C">
            <w:pPr>
              <w:widowControl w:val="0"/>
              <w:tabs>
                <w:tab w:val="center" w:pos="1360"/>
              </w:tabs>
              <w:spacing w:before="60" w:after="60"/>
              <w:rPr>
                <w:sz w:val="16"/>
                <w:szCs w:val="16"/>
              </w:rPr>
            </w:pPr>
            <w:r w:rsidRPr="004A640A">
              <w:rPr>
                <w:sz w:val="16"/>
                <w:szCs w:val="16"/>
              </w:rPr>
              <w:t>(</w:t>
            </w:r>
            <w:r w:rsidRPr="004A640A">
              <w:rPr>
                <w:i/>
                <w:iCs/>
                <w:sz w:val="16"/>
                <w:szCs w:val="16"/>
              </w:rPr>
              <w:t>e.g. gave up lease, and moved in with family or friends but expects to live there less than 90 days</w:t>
            </w:r>
            <w:r w:rsidRPr="004A640A">
              <w:rPr>
                <w:sz w:val="16"/>
                <w:szCs w:val="16"/>
              </w:rPr>
              <w:t>)</w:t>
            </w:r>
          </w:p>
        </w:tc>
        <w:tc>
          <w:tcPr>
            <w:tcW w:w="990" w:type="dxa"/>
            <w:tcBorders>
              <w:bottom w:val="single" w:sz="4" w:space="0" w:color="auto"/>
            </w:tcBorders>
          </w:tcPr>
          <w:p w14:paraId="26B7FC20" w14:textId="00ACDE1E" w:rsidR="00F41B5C" w:rsidRPr="004A640A" w:rsidRDefault="00F41B5C" w:rsidP="0065347D">
            <w:pPr>
              <w:widowControl w:val="0"/>
              <w:tabs>
                <w:tab w:val="center" w:pos="1360"/>
              </w:tabs>
              <w:spacing w:before="60" w:after="60"/>
              <w:jc w:val="center"/>
              <w:rPr>
                <w:sz w:val="14"/>
                <w:szCs w:val="14"/>
              </w:rPr>
            </w:pPr>
          </w:p>
          <w:p w14:paraId="7B501BE2" w14:textId="4ACFAFAB" w:rsidR="00F41B5C" w:rsidRPr="004A640A" w:rsidRDefault="00D2159F" w:rsidP="0065347D">
            <w:pPr>
              <w:widowControl w:val="0"/>
              <w:tabs>
                <w:tab w:val="center" w:pos="1360"/>
              </w:tabs>
              <w:spacing w:before="60" w:after="60"/>
              <w:jc w:val="center"/>
              <w:rPr>
                <w:sz w:val="14"/>
                <w:szCs w:val="14"/>
              </w:rPr>
            </w:pPr>
            <w:r>
              <w:rPr>
                <w:sz w:val="14"/>
                <w:szCs w:val="14"/>
              </w:rPr>
              <w:t>0</w:t>
            </w:r>
          </w:p>
        </w:tc>
        <w:tc>
          <w:tcPr>
            <w:tcW w:w="2790" w:type="dxa"/>
            <w:gridSpan w:val="2"/>
            <w:vMerge/>
            <w:tcBorders>
              <w:bottom w:val="single" w:sz="4" w:space="0" w:color="auto"/>
            </w:tcBorders>
          </w:tcPr>
          <w:p w14:paraId="4B4A9926" w14:textId="77777777" w:rsidR="00F41B5C" w:rsidRPr="004A640A" w:rsidRDefault="00F41B5C">
            <w:pPr>
              <w:widowControl w:val="0"/>
              <w:tabs>
                <w:tab w:val="center" w:pos="1360"/>
              </w:tabs>
              <w:spacing w:before="60" w:after="60"/>
              <w:rPr>
                <w:i/>
                <w:iCs/>
                <w:sz w:val="20"/>
              </w:rPr>
            </w:pPr>
          </w:p>
        </w:tc>
      </w:tr>
      <w:tr w:rsidR="00F41B5C" w:rsidRPr="004A640A" w14:paraId="7B950F1E" w14:textId="77777777" w:rsidTr="00810FDA">
        <w:trPr>
          <w:cantSplit/>
          <w:trHeight w:hRule="exact" w:val="80"/>
        </w:trPr>
        <w:tc>
          <w:tcPr>
            <w:tcW w:w="1890" w:type="dxa"/>
            <w:vMerge/>
            <w:shd w:val="clear" w:color="auto" w:fill="FFFFFF"/>
          </w:tcPr>
          <w:p w14:paraId="08A3B046" w14:textId="77777777" w:rsidR="00F41B5C" w:rsidRPr="004A640A" w:rsidRDefault="00F41B5C">
            <w:pPr>
              <w:widowControl w:val="0"/>
              <w:spacing w:line="360" w:lineRule="auto"/>
              <w:jc w:val="center"/>
              <w:rPr>
                <w:sz w:val="20"/>
              </w:rPr>
            </w:pPr>
          </w:p>
        </w:tc>
        <w:tc>
          <w:tcPr>
            <w:tcW w:w="5220" w:type="dxa"/>
            <w:gridSpan w:val="2"/>
            <w:shd w:val="clear" w:color="auto" w:fill="FFFFFF"/>
          </w:tcPr>
          <w:p w14:paraId="0AAE1B5D" w14:textId="77777777" w:rsidR="00F41B5C" w:rsidRPr="004A640A" w:rsidRDefault="00F41B5C" w:rsidP="0065347D">
            <w:pPr>
              <w:widowControl w:val="0"/>
              <w:tabs>
                <w:tab w:val="center" w:pos="1360"/>
              </w:tabs>
              <w:jc w:val="center"/>
              <w:rPr>
                <w:sz w:val="6"/>
                <w:szCs w:val="6"/>
              </w:rPr>
            </w:pPr>
          </w:p>
        </w:tc>
        <w:tc>
          <w:tcPr>
            <w:tcW w:w="2790" w:type="dxa"/>
            <w:gridSpan w:val="2"/>
            <w:shd w:val="clear" w:color="auto" w:fill="000000"/>
          </w:tcPr>
          <w:p w14:paraId="545C7F86" w14:textId="77777777" w:rsidR="00F41B5C" w:rsidRPr="004A640A" w:rsidRDefault="00F41B5C">
            <w:pPr>
              <w:widowControl w:val="0"/>
              <w:tabs>
                <w:tab w:val="center" w:pos="1360"/>
              </w:tabs>
              <w:rPr>
                <w:i/>
                <w:iCs/>
                <w:sz w:val="6"/>
                <w:szCs w:val="6"/>
              </w:rPr>
            </w:pPr>
          </w:p>
        </w:tc>
      </w:tr>
      <w:tr w:rsidR="00F41B5C" w:rsidRPr="004A640A" w14:paraId="66711C9B" w14:textId="77777777" w:rsidTr="00810FDA">
        <w:trPr>
          <w:cantSplit/>
          <w:trHeight w:val="70"/>
        </w:trPr>
        <w:tc>
          <w:tcPr>
            <w:tcW w:w="1890" w:type="dxa"/>
            <w:vMerge/>
            <w:shd w:val="clear" w:color="auto" w:fill="FFFFFF"/>
          </w:tcPr>
          <w:p w14:paraId="2071F121" w14:textId="77777777" w:rsidR="00F41B5C" w:rsidRPr="004A640A" w:rsidRDefault="00F41B5C">
            <w:pPr>
              <w:widowControl w:val="0"/>
              <w:spacing w:line="360" w:lineRule="auto"/>
              <w:jc w:val="center"/>
              <w:rPr>
                <w:sz w:val="20"/>
              </w:rPr>
            </w:pPr>
          </w:p>
        </w:tc>
        <w:tc>
          <w:tcPr>
            <w:tcW w:w="4230" w:type="dxa"/>
            <w:shd w:val="clear" w:color="auto" w:fill="FFFFFF"/>
          </w:tcPr>
          <w:p w14:paraId="4E3C42F3" w14:textId="77777777" w:rsidR="00F41B5C" w:rsidRPr="004A640A" w:rsidRDefault="00F41B5C">
            <w:pPr>
              <w:widowControl w:val="0"/>
              <w:tabs>
                <w:tab w:val="center" w:pos="1360"/>
              </w:tabs>
              <w:spacing w:before="60" w:after="60"/>
              <w:rPr>
                <w:sz w:val="14"/>
                <w:szCs w:val="14"/>
              </w:rPr>
            </w:pPr>
            <w:r w:rsidRPr="004A640A">
              <w:rPr>
                <w:sz w:val="16"/>
                <w:szCs w:val="16"/>
              </w:rPr>
              <w:t>Emergency Shelter/street</w:t>
            </w:r>
            <w:r w:rsidRPr="004A640A">
              <w:rPr>
                <w:sz w:val="14"/>
                <w:szCs w:val="14"/>
              </w:rPr>
              <w:t xml:space="preserve">         </w:t>
            </w:r>
          </w:p>
        </w:tc>
        <w:tc>
          <w:tcPr>
            <w:tcW w:w="990" w:type="dxa"/>
          </w:tcPr>
          <w:p w14:paraId="78E13473" w14:textId="24442F34" w:rsidR="00F41B5C" w:rsidRPr="004A640A" w:rsidRDefault="00450D1C" w:rsidP="0065347D">
            <w:pPr>
              <w:widowControl w:val="0"/>
              <w:tabs>
                <w:tab w:val="center" w:pos="1360"/>
              </w:tabs>
              <w:spacing w:before="60" w:after="60"/>
              <w:jc w:val="center"/>
              <w:rPr>
                <w:sz w:val="14"/>
                <w:szCs w:val="14"/>
              </w:rPr>
            </w:pPr>
            <w:r>
              <w:rPr>
                <w:sz w:val="14"/>
                <w:szCs w:val="14"/>
              </w:rPr>
              <w:t>1</w:t>
            </w:r>
          </w:p>
        </w:tc>
        <w:tc>
          <w:tcPr>
            <w:tcW w:w="2790" w:type="dxa"/>
            <w:gridSpan w:val="2"/>
            <w:vMerge w:val="restart"/>
            <w:vAlign w:val="center"/>
          </w:tcPr>
          <w:p w14:paraId="72A60740" w14:textId="77777777" w:rsidR="00F41B5C" w:rsidRPr="004A640A" w:rsidRDefault="00F41B5C" w:rsidP="00F41B5C">
            <w:pPr>
              <w:widowControl w:val="0"/>
              <w:tabs>
                <w:tab w:val="center" w:pos="1360"/>
              </w:tabs>
              <w:spacing w:before="60" w:after="60"/>
              <w:jc w:val="center"/>
              <w:rPr>
                <w:i/>
                <w:iCs/>
                <w:sz w:val="20"/>
              </w:rPr>
            </w:pPr>
            <w:r w:rsidRPr="004A640A">
              <w:rPr>
                <w:i/>
                <w:iCs/>
                <w:sz w:val="20"/>
              </w:rPr>
              <w:t>Unstable Arrangements</w:t>
            </w:r>
          </w:p>
        </w:tc>
      </w:tr>
      <w:tr w:rsidR="00F41B5C" w:rsidRPr="004A640A" w14:paraId="1FB67F37" w14:textId="77777777" w:rsidTr="00810FDA">
        <w:trPr>
          <w:cantSplit/>
          <w:trHeight w:val="70"/>
        </w:trPr>
        <w:tc>
          <w:tcPr>
            <w:tcW w:w="1890" w:type="dxa"/>
            <w:vMerge/>
            <w:shd w:val="clear" w:color="auto" w:fill="FFFFFF"/>
          </w:tcPr>
          <w:p w14:paraId="1C6357FA" w14:textId="77777777" w:rsidR="00F41B5C" w:rsidRPr="004A640A" w:rsidRDefault="00F41B5C">
            <w:pPr>
              <w:widowControl w:val="0"/>
              <w:spacing w:line="360" w:lineRule="auto"/>
              <w:jc w:val="center"/>
              <w:rPr>
                <w:sz w:val="20"/>
              </w:rPr>
            </w:pPr>
          </w:p>
        </w:tc>
        <w:tc>
          <w:tcPr>
            <w:tcW w:w="4230" w:type="dxa"/>
            <w:shd w:val="clear" w:color="auto" w:fill="FFFFFF"/>
          </w:tcPr>
          <w:p w14:paraId="2A32DA5A" w14:textId="77777777" w:rsidR="00F41B5C" w:rsidRPr="004A640A" w:rsidRDefault="00F41B5C">
            <w:pPr>
              <w:widowControl w:val="0"/>
              <w:tabs>
                <w:tab w:val="center" w:pos="1360"/>
              </w:tabs>
              <w:spacing w:before="60" w:after="60"/>
              <w:rPr>
                <w:sz w:val="14"/>
                <w:szCs w:val="14"/>
              </w:rPr>
            </w:pPr>
            <w:r w:rsidRPr="004A640A">
              <w:rPr>
                <w:sz w:val="16"/>
                <w:szCs w:val="16"/>
              </w:rPr>
              <w:t>Jail/Prison</w:t>
            </w:r>
            <w:r w:rsidRPr="004A640A">
              <w:rPr>
                <w:sz w:val="14"/>
                <w:szCs w:val="14"/>
              </w:rPr>
              <w:t xml:space="preserve">                                </w:t>
            </w:r>
          </w:p>
        </w:tc>
        <w:tc>
          <w:tcPr>
            <w:tcW w:w="990" w:type="dxa"/>
          </w:tcPr>
          <w:p w14:paraId="7BEF81F0" w14:textId="2697A5FE" w:rsidR="00F41B5C" w:rsidRPr="004A640A" w:rsidRDefault="00D2159F" w:rsidP="0065347D">
            <w:pPr>
              <w:widowControl w:val="0"/>
              <w:tabs>
                <w:tab w:val="center" w:pos="1360"/>
              </w:tabs>
              <w:spacing w:before="60" w:after="60"/>
              <w:jc w:val="center"/>
              <w:rPr>
                <w:sz w:val="14"/>
                <w:szCs w:val="14"/>
              </w:rPr>
            </w:pPr>
            <w:r>
              <w:rPr>
                <w:sz w:val="14"/>
                <w:szCs w:val="14"/>
              </w:rPr>
              <w:t>1</w:t>
            </w:r>
          </w:p>
        </w:tc>
        <w:tc>
          <w:tcPr>
            <w:tcW w:w="2790" w:type="dxa"/>
            <w:gridSpan w:val="2"/>
            <w:vMerge/>
          </w:tcPr>
          <w:p w14:paraId="2E58CCD3" w14:textId="77777777" w:rsidR="00F41B5C" w:rsidRPr="004A640A" w:rsidRDefault="00F41B5C">
            <w:pPr>
              <w:widowControl w:val="0"/>
              <w:tabs>
                <w:tab w:val="center" w:pos="1360"/>
              </w:tabs>
              <w:spacing w:before="60" w:after="60"/>
              <w:rPr>
                <w:i/>
                <w:iCs/>
                <w:sz w:val="20"/>
              </w:rPr>
            </w:pPr>
          </w:p>
        </w:tc>
      </w:tr>
      <w:tr w:rsidR="00F41B5C" w:rsidRPr="004A640A" w14:paraId="68A1BC39" w14:textId="77777777" w:rsidTr="00810FDA">
        <w:trPr>
          <w:cantSplit/>
          <w:trHeight w:val="70"/>
        </w:trPr>
        <w:tc>
          <w:tcPr>
            <w:tcW w:w="1890" w:type="dxa"/>
            <w:vMerge/>
            <w:shd w:val="clear" w:color="auto" w:fill="FFFFFF"/>
          </w:tcPr>
          <w:p w14:paraId="373B1C2D"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tcPr>
          <w:p w14:paraId="71B4B0DA" w14:textId="77777777" w:rsidR="00F41B5C" w:rsidRPr="004A640A" w:rsidRDefault="00F41B5C">
            <w:pPr>
              <w:widowControl w:val="0"/>
              <w:tabs>
                <w:tab w:val="center" w:pos="1360"/>
              </w:tabs>
              <w:spacing w:before="60" w:after="60"/>
              <w:rPr>
                <w:sz w:val="14"/>
                <w:szCs w:val="14"/>
              </w:rPr>
            </w:pPr>
            <w:r w:rsidRPr="004A640A">
              <w:rPr>
                <w:sz w:val="16"/>
                <w:szCs w:val="16"/>
              </w:rPr>
              <w:t>Disconnected</w:t>
            </w:r>
            <w:r w:rsidRPr="004A640A">
              <w:rPr>
                <w:sz w:val="14"/>
                <w:szCs w:val="14"/>
              </w:rPr>
              <w:t xml:space="preserve">                                  </w:t>
            </w:r>
          </w:p>
        </w:tc>
        <w:tc>
          <w:tcPr>
            <w:tcW w:w="990" w:type="dxa"/>
            <w:tcBorders>
              <w:bottom w:val="single" w:sz="4" w:space="0" w:color="auto"/>
            </w:tcBorders>
          </w:tcPr>
          <w:p w14:paraId="3BF1987A" w14:textId="75681984" w:rsidR="00F41B5C" w:rsidRPr="004A640A" w:rsidRDefault="00754627" w:rsidP="0065347D">
            <w:pPr>
              <w:widowControl w:val="0"/>
              <w:tabs>
                <w:tab w:val="center" w:pos="1360"/>
              </w:tabs>
              <w:spacing w:before="60" w:after="60"/>
              <w:jc w:val="center"/>
              <w:rPr>
                <w:sz w:val="14"/>
                <w:szCs w:val="14"/>
              </w:rPr>
            </w:pPr>
            <w:r>
              <w:rPr>
                <w:sz w:val="14"/>
                <w:szCs w:val="14"/>
              </w:rPr>
              <w:t>6</w:t>
            </w:r>
          </w:p>
        </w:tc>
        <w:tc>
          <w:tcPr>
            <w:tcW w:w="2790" w:type="dxa"/>
            <w:gridSpan w:val="2"/>
            <w:vMerge/>
            <w:tcBorders>
              <w:bottom w:val="single" w:sz="4" w:space="0" w:color="auto"/>
            </w:tcBorders>
          </w:tcPr>
          <w:p w14:paraId="3E734EC5" w14:textId="77777777" w:rsidR="00F41B5C" w:rsidRPr="004A640A" w:rsidRDefault="00F41B5C">
            <w:pPr>
              <w:widowControl w:val="0"/>
              <w:tabs>
                <w:tab w:val="center" w:pos="1360"/>
              </w:tabs>
              <w:spacing w:before="60" w:after="60"/>
              <w:rPr>
                <w:i/>
                <w:iCs/>
                <w:sz w:val="20"/>
              </w:rPr>
            </w:pPr>
          </w:p>
        </w:tc>
      </w:tr>
      <w:tr w:rsidR="00F41B5C" w:rsidRPr="004A640A" w14:paraId="1882CF43" w14:textId="77777777" w:rsidTr="00810FDA">
        <w:trPr>
          <w:cantSplit/>
          <w:trHeight w:hRule="exact" w:val="80"/>
        </w:trPr>
        <w:tc>
          <w:tcPr>
            <w:tcW w:w="1890" w:type="dxa"/>
            <w:vMerge/>
            <w:shd w:val="clear" w:color="auto" w:fill="FFFFFF"/>
          </w:tcPr>
          <w:p w14:paraId="1FBEBCB0" w14:textId="77777777" w:rsidR="00F41B5C" w:rsidRPr="004A640A" w:rsidRDefault="00F41B5C">
            <w:pPr>
              <w:widowControl w:val="0"/>
              <w:spacing w:line="360" w:lineRule="auto"/>
              <w:jc w:val="center"/>
              <w:rPr>
                <w:sz w:val="20"/>
              </w:rPr>
            </w:pPr>
          </w:p>
        </w:tc>
        <w:tc>
          <w:tcPr>
            <w:tcW w:w="5220" w:type="dxa"/>
            <w:gridSpan w:val="2"/>
            <w:shd w:val="clear" w:color="auto" w:fill="FFFFFF"/>
          </w:tcPr>
          <w:p w14:paraId="73596794" w14:textId="77777777" w:rsidR="00F41B5C" w:rsidRPr="004A640A" w:rsidRDefault="00F41B5C" w:rsidP="0065347D">
            <w:pPr>
              <w:widowControl w:val="0"/>
              <w:tabs>
                <w:tab w:val="center" w:pos="1360"/>
              </w:tabs>
              <w:jc w:val="center"/>
              <w:rPr>
                <w:sz w:val="6"/>
                <w:szCs w:val="14"/>
              </w:rPr>
            </w:pPr>
          </w:p>
        </w:tc>
        <w:tc>
          <w:tcPr>
            <w:tcW w:w="2790" w:type="dxa"/>
            <w:gridSpan w:val="2"/>
            <w:shd w:val="clear" w:color="auto" w:fill="000000"/>
          </w:tcPr>
          <w:p w14:paraId="47E78915" w14:textId="77777777" w:rsidR="00F41B5C" w:rsidRPr="004A640A" w:rsidRDefault="00F41B5C">
            <w:pPr>
              <w:widowControl w:val="0"/>
              <w:tabs>
                <w:tab w:val="center" w:pos="1360"/>
              </w:tabs>
              <w:rPr>
                <w:i/>
                <w:iCs/>
                <w:sz w:val="6"/>
                <w:szCs w:val="6"/>
              </w:rPr>
            </w:pPr>
          </w:p>
        </w:tc>
      </w:tr>
      <w:tr w:rsidR="00F41B5C" w:rsidRPr="004A640A" w14:paraId="40100484" w14:textId="77777777" w:rsidTr="00810FDA">
        <w:trPr>
          <w:cantSplit/>
          <w:trHeight w:val="70"/>
        </w:trPr>
        <w:tc>
          <w:tcPr>
            <w:tcW w:w="1890" w:type="dxa"/>
            <w:vMerge/>
            <w:shd w:val="clear" w:color="auto" w:fill="FFFFFF"/>
          </w:tcPr>
          <w:p w14:paraId="6D55EEA4" w14:textId="77777777" w:rsidR="00F41B5C" w:rsidRPr="004A640A" w:rsidRDefault="00F41B5C">
            <w:pPr>
              <w:widowControl w:val="0"/>
              <w:spacing w:line="360" w:lineRule="auto"/>
              <w:jc w:val="center"/>
              <w:rPr>
                <w:sz w:val="20"/>
              </w:rPr>
            </w:pPr>
          </w:p>
        </w:tc>
        <w:tc>
          <w:tcPr>
            <w:tcW w:w="4230" w:type="dxa"/>
            <w:shd w:val="clear" w:color="auto" w:fill="FFFFFF"/>
          </w:tcPr>
          <w:p w14:paraId="14B0F75A" w14:textId="77777777" w:rsidR="00F41B5C" w:rsidRPr="004A640A" w:rsidRDefault="00F41B5C">
            <w:pPr>
              <w:widowControl w:val="0"/>
              <w:tabs>
                <w:tab w:val="center" w:pos="1360"/>
              </w:tabs>
              <w:spacing w:before="60" w:after="60"/>
              <w:rPr>
                <w:sz w:val="14"/>
                <w:szCs w:val="14"/>
              </w:rPr>
            </w:pPr>
            <w:r w:rsidRPr="004A640A">
              <w:rPr>
                <w:sz w:val="16"/>
                <w:szCs w:val="16"/>
              </w:rPr>
              <w:t>Death</w:t>
            </w:r>
            <w:r w:rsidRPr="004A640A">
              <w:rPr>
                <w:sz w:val="14"/>
                <w:szCs w:val="14"/>
              </w:rPr>
              <w:t xml:space="preserve">                                     </w:t>
            </w:r>
          </w:p>
        </w:tc>
        <w:tc>
          <w:tcPr>
            <w:tcW w:w="990" w:type="dxa"/>
          </w:tcPr>
          <w:p w14:paraId="640DEF37" w14:textId="46868FCF" w:rsidR="00F41B5C" w:rsidRPr="004A640A" w:rsidRDefault="00D2159F" w:rsidP="0065347D">
            <w:pPr>
              <w:widowControl w:val="0"/>
              <w:tabs>
                <w:tab w:val="center" w:pos="1360"/>
              </w:tabs>
              <w:spacing w:before="60" w:after="60"/>
              <w:jc w:val="center"/>
              <w:rPr>
                <w:sz w:val="14"/>
                <w:szCs w:val="14"/>
              </w:rPr>
            </w:pPr>
            <w:r>
              <w:rPr>
                <w:sz w:val="14"/>
                <w:szCs w:val="14"/>
              </w:rPr>
              <w:t>0</w:t>
            </w:r>
          </w:p>
        </w:tc>
        <w:tc>
          <w:tcPr>
            <w:tcW w:w="2790" w:type="dxa"/>
            <w:gridSpan w:val="2"/>
          </w:tcPr>
          <w:p w14:paraId="059F01AD" w14:textId="77777777" w:rsidR="00F41B5C" w:rsidRPr="004A640A" w:rsidRDefault="00F41B5C">
            <w:pPr>
              <w:widowControl w:val="0"/>
              <w:tabs>
                <w:tab w:val="center" w:pos="1360"/>
              </w:tabs>
              <w:spacing w:before="60" w:after="60"/>
              <w:jc w:val="center"/>
              <w:rPr>
                <w:i/>
                <w:iCs/>
                <w:sz w:val="20"/>
              </w:rPr>
            </w:pPr>
            <w:r w:rsidRPr="004A640A">
              <w:rPr>
                <w:i/>
                <w:iCs/>
                <w:sz w:val="20"/>
              </w:rPr>
              <w:t>Life Event</w:t>
            </w:r>
          </w:p>
        </w:tc>
      </w:tr>
      <w:tr w:rsidR="00F41B5C" w:rsidRPr="004A640A" w14:paraId="006D19B1" w14:textId="77777777" w:rsidTr="00810FDA">
        <w:trPr>
          <w:cantSplit/>
          <w:trHeight w:hRule="exact" w:val="712"/>
        </w:trPr>
        <w:tc>
          <w:tcPr>
            <w:tcW w:w="8190" w:type="dxa"/>
            <w:gridSpan w:val="4"/>
            <w:shd w:val="clear" w:color="auto" w:fill="FFFFFF"/>
          </w:tcPr>
          <w:p w14:paraId="418A1E69" w14:textId="77777777" w:rsidR="00F41B5C" w:rsidRPr="004A640A" w:rsidRDefault="00F41B5C" w:rsidP="002018D7">
            <w:pPr>
              <w:tabs>
                <w:tab w:val="center" w:pos="1360"/>
              </w:tabs>
              <w:spacing w:before="60"/>
              <w:rPr>
                <w:i/>
                <w:iCs/>
                <w:sz w:val="14"/>
                <w:szCs w:val="14"/>
              </w:rPr>
            </w:pPr>
            <w:r w:rsidRPr="004A640A">
              <w:rPr>
                <w:sz w:val="16"/>
                <w:szCs w:val="16"/>
              </w:rPr>
              <w:t>1a. Total number of those households that received STRMU Assistance in the operating year of this report that also received STRMU assistance in the prior operating year</w:t>
            </w:r>
            <w:r w:rsidR="002018D7" w:rsidRPr="004A640A">
              <w:rPr>
                <w:sz w:val="16"/>
                <w:szCs w:val="16"/>
              </w:rPr>
              <w:t xml:space="preserve"> </w:t>
            </w:r>
            <w:r w:rsidRPr="004A640A">
              <w:rPr>
                <w:sz w:val="16"/>
                <w:szCs w:val="16"/>
              </w:rPr>
              <w:t>(e.g. households that received STRMU assistance in two consecutive operating years)</w:t>
            </w:r>
            <w:r w:rsidR="002018D7" w:rsidRPr="004A640A">
              <w:rPr>
                <w:sz w:val="16"/>
                <w:szCs w:val="16"/>
              </w:rPr>
              <w:t>.</w:t>
            </w:r>
          </w:p>
        </w:tc>
        <w:tc>
          <w:tcPr>
            <w:tcW w:w="1710" w:type="dxa"/>
            <w:vAlign w:val="center"/>
          </w:tcPr>
          <w:p w14:paraId="6ABD6F8B" w14:textId="5BC2E018" w:rsidR="00F41B5C" w:rsidRPr="004A640A" w:rsidRDefault="00450D1C" w:rsidP="00F41B5C">
            <w:pPr>
              <w:widowControl w:val="0"/>
              <w:tabs>
                <w:tab w:val="center" w:pos="1360"/>
              </w:tabs>
              <w:spacing w:before="60"/>
              <w:jc w:val="center"/>
              <w:rPr>
                <w:i/>
                <w:iCs/>
                <w:sz w:val="14"/>
                <w:szCs w:val="14"/>
              </w:rPr>
            </w:pPr>
            <w:r>
              <w:rPr>
                <w:sz w:val="14"/>
                <w:szCs w:val="14"/>
              </w:rPr>
              <w:t>65</w:t>
            </w:r>
          </w:p>
        </w:tc>
      </w:tr>
      <w:tr w:rsidR="00F41B5C" w:rsidRPr="004A640A" w14:paraId="531D4FB8" w14:textId="77777777" w:rsidTr="00810FDA">
        <w:trPr>
          <w:cantSplit/>
          <w:trHeight w:val="70"/>
        </w:trPr>
        <w:tc>
          <w:tcPr>
            <w:tcW w:w="8190" w:type="dxa"/>
            <w:gridSpan w:val="4"/>
            <w:shd w:val="clear" w:color="auto" w:fill="FFFFFF"/>
          </w:tcPr>
          <w:p w14:paraId="747F47E1" w14:textId="77777777" w:rsidR="00F41B5C" w:rsidRPr="004A640A" w:rsidRDefault="00F41B5C" w:rsidP="002018D7">
            <w:pPr>
              <w:tabs>
                <w:tab w:val="center" w:pos="1360"/>
              </w:tabs>
              <w:spacing w:before="60" w:after="60"/>
              <w:rPr>
                <w:i/>
                <w:iCs/>
                <w:sz w:val="14"/>
                <w:szCs w:val="14"/>
              </w:rPr>
            </w:pPr>
            <w:r w:rsidRPr="004A640A">
              <w:rPr>
                <w:sz w:val="16"/>
                <w:szCs w:val="16"/>
              </w:rPr>
              <w:t>1b. Total number of those households that received STRMU Assistance in the operating year of this report that also received STRMU assistance in the two prior operating years (e.g. households that received STRMU assistance in three consecutive operating years)</w:t>
            </w:r>
            <w:r w:rsidR="002018D7" w:rsidRPr="004A640A">
              <w:rPr>
                <w:sz w:val="16"/>
                <w:szCs w:val="16"/>
              </w:rPr>
              <w:t>.</w:t>
            </w:r>
          </w:p>
        </w:tc>
        <w:tc>
          <w:tcPr>
            <w:tcW w:w="1710" w:type="dxa"/>
            <w:vAlign w:val="center"/>
          </w:tcPr>
          <w:p w14:paraId="51F585DD" w14:textId="2B405662" w:rsidR="00F41B5C" w:rsidRPr="004A640A" w:rsidRDefault="00F5685B" w:rsidP="00F41B5C">
            <w:pPr>
              <w:widowControl w:val="0"/>
              <w:tabs>
                <w:tab w:val="center" w:pos="1360"/>
              </w:tabs>
              <w:spacing w:before="60" w:after="60"/>
              <w:jc w:val="center"/>
              <w:rPr>
                <w:i/>
                <w:iCs/>
                <w:sz w:val="14"/>
                <w:szCs w:val="14"/>
              </w:rPr>
            </w:pPr>
            <w:r>
              <w:rPr>
                <w:sz w:val="14"/>
                <w:szCs w:val="14"/>
              </w:rPr>
              <w:t>33</w:t>
            </w:r>
          </w:p>
        </w:tc>
      </w:tr>
    </w:tbl>
    <w:p w14:paraId="268816EB" w14:textId="77777777" w:rsidR="00CB510F" w:rsidRPr="004A640A" w:rsidRDefault="00CB510F">
      <w:pPr>
        <w:pStyle w:val="BalloonText"/>
        <w:rPr>
          <w:rFonts w:ascii="Times New Roman" w:hAnsi="Times New Roman"/>
        </w:rPr>
      </w:pPr>
    </w:p>
    <w:p w14:paraId="4DE3FD60" w14:textId="77777777" w:rsidR="00CB510F" w:rsidRPr="004A640A" w:rsidRDefault="00535C20">
      <w:pPr>
        <w:tabs>
          <w:tab w:val="left" w:pos="4872"/>
          <w:tab w:val="left" w:pos="5550"/>
          <w:tab w:val="left" w:pos="6441"/>
          <w:tab w:val="left" w:pos="7250"/>
          <w:tab w:val="left" w:pos="8121"/>
          <w:tab w:val="left" w:pos="8988"/>
          <w:tab w:val="right" w:pos="10800"/>
        </w:tabs>
        <w:rPr>
          <w:b/>
          <w:bCs/>
          <w:sz w:val="22"/>
          <w:szCs w:val="22"/>
        </w:rPr>
      </w:pPr>
      <w:r w:rsidRPr="004A640A">
        <w:rPr>
          <w:sz w:val="16"/>
          <w:szCs w:val="22"/>
        </w:rPr>
        <w:br w:type="page"/>
      </w:r>
      <w:r w:rsidR="00CB510F" w:rsidRPr="004A640A">
        <w:rPr>
          <w:b/>
          <w:bCs/>
          <w:sz w:val="22"/>
          <w:szCs w:val="22"/>
        </w:rPr>
        <w:lastRenderedPageBreak/>
        <w:t xml:space="preserve">Section 3. HOPWA Outcomes on Access to Care and Support </w:t>
      </w:r>
    </w:p>
    <w:p w14:paraId="3E7C3B12" w14:textId="77777777" w:rsidR="00DE0F6E" w:rsidRPr="004A640A" w:rsidRDefault="006803C6" w:rsidP="00DE0F6E">
      <w:pPr>
        <w:pStyle w:val="Heading1"/>
        <w:rPr>
          <w:bCs/>
          <w:sz w:val="22"/>
          <w:szCs w:val="22"/>
        </w:rPr>
      </w:pPr>
      <w:r w:rsidRPr="004A640A">
        <w:rPr>
          <w:bCs/>
          <w:sz w:val="22"/>
          <w:szCs w:val="22"/>
        </w:rPr>
        <w:t>1a</w:t>
      </w:r>
      <w:r w:rsidR="00DE0F6E" w:rsidRPr="004A640A">
        <w:rPr>
          <w:bCs/>
          <w:sz w:val="22"/>
          <w:szCs w:val="22"/>
        </w:rPr>
        <w:t>.  Total Number of Households</w:t>
      </w:r>
    </w:p>
    <w:p w14:paraId="3EF2EA4B" w14:textId="5070C878" w:rsidR="00DE0F6E" w:rsidRPr="004A640A" w:rsidRDefault="00261BF2" w:rsidP="00DE0F6E">
      <w:pPr>
        <w:pStyle w:val="BodyText2"/>
        <w:rPr>
          <w:bCs/>
          <w:i w:val="0"/>
          <w:sz w:val="20"/>
        </w:rPr>
      </w:pPr>
      <w:r w:rsidRPr="004A640A">
        <w:rPr>
          <w:bCs/>
          <w:i w:val="0"/>
          <w:sz w:val="20"/>
        </w:rPr>
        <w:t xml:space="preserve">Line </w:t>
      </w:r>
      <w:r w:rsidR="00DE0F6E" w:rsidRPr="004A640A">
        <w:rPr>
          <w:bCs/>
          <w:i w:val="0"/>
          <w:sz w:val="20"/>
        </w:rPr>
        <w:t>[1]: For project sponsors that provided HOPWA housing subsidy assistance during the operating year identify in the appropriate row the numb</w:t>
      </w:r>
      <w:r w:rsidR="00D97B42" w:rsidRPr="004A640A">
        <w:rPr>
          <w:bCs/>
          <w:i w:val="0"/>
          <w:sz w:val="20"/>
        </w:rPr>
        <w:t xml:space="preserve">er of households that received </w:t>
      </w:r>
      <w:r w:rsidR="00DE0F6E" w:rsidRPr="004A640A">
        <w:rPr>
          <w:bCs/>
          <w:i w:val="0"/>
          <w:sz w:val="20"/>
        </w:rPr>
        <w:t xml:space="preserve">HOPWA housing subsidy assistance (TBRA, STRMU, Facility-Based, </w:t>
      </w:r>
      <w:r w:rsidR="000529B8">
        <w:rPr>
          <w:bCs/>
          <w:i w:val="0"/>
          <w:sz w:val="20"/>
        </w:rPr>
        <w:t>PHP</w:t>
      </w:r>
      <w:r w:rsidR="00DE0E71" w:rsidRPr="004A640A">
        <w:rPr>
          <w:bCs/>
          <w:i w:val="0"/>
          <w:sz w:val="20"/>
        </w:rPr>
        <w:t xml:space="preserve"> </w:t>
      </w:r>
      <w:r w:rsidR="00DE0F6E" w:rsidRPr="004A640A">
        <w:rPr>
          <w:bCs/>
          <w:i w:val="0"/>
          <w:sz w:val="20"/>
        </w:rPr>
        <w:t xml:space="preserve">and Master Leasing) and </w:t>
      </w:r>
      <w:r w:rsidR="00E27905" w:rsidRPr="004A640A">
        <w:rPr>
          <w:bCs/>
          <w:i w:val="0"/>
          <w:sz w:val="20"/>
        </w:rPr>
        <w:t xml:space="preserve">HOPWA funded </w:t>
      </w:r>
      <w:r w:rsidR="00DE0F6E" w:rsidRPr="004A640A">
        <w:rPr>
          <w:bCs/>
          <w:i w:val="0"/>
          <w:sz w:val="20"/>
        </w:rPr>
        <w:t>case management services</w:t>
      </w:r>
      <w:r w:rsidR="00A77D78" w:rsidRPr="004A640A">
        <w:rPr>
          <w:bCs/>
          <w:i w:val="0"/>
          <w:sz w:val="20"/>
        </w:rPr>
        <w:t xml:space="preserve">.  Use </w:t>
      </w:r>
      <w:r w:rsidR="005C5DE9" w:rsidRPr="004A640A">
        <w:rPr>
          <w:bCs/>
          <w:i w:val="0"/>
          <w:sz w:val="20"/>
        </w:rPr>
        <w:t>Row</w:t>
      </w:r>
      <w:r w:rsidR="00A77D78" w:rsidRPr="004A640A">
        <w:rPr>
          <w:bCs/>
          <w:i w:val="0"/>
          <w:sz w:val="20"/>
        </w:rPr>
        <w:t xml:space="preserve"> </w:t>
      </w:r>
      <w:r w:rsidR="00C17A55" w:rsidRPr="004A640A">
        <w:rPr>
          <w:bCs/>
          <w:i w:val="0"/>
          <w:sz w:val="20"/>
        </w:rPr>
        <w:t>c</w:t>
      </w:r>
      <w:r w:rsidR="00DE0F6E" w:rsidRPr="004A640A">
        <w:rPr>
          <w:bCs/>
          <w:i w:val="0"/>
          <w:sz w:val="20"/>
        </w:rPr>
        <w:t xml:space="preserve"> to adjust for duplication among the service categories and </w:t>
      </w:r>
      <w:r w:rsidR="005C5DE9" w:rsidRPr="004A640A">
        <w:rPr>
          <w:bCs/>
          <w:i w:val="0"/>
          <w:sz w:val="20"/>
        </w:rPr>
        <w:t>Row</w:t>
      </w:r>
      <w:r w:rsidR="00DE0F6E" w:rsidRPr="004A640A">
        <w:rPr>
          <w:bCs/>
          <w:i w:val="0"/>
          <w:sz w:val="20"/>
        </w:rPr>
        <w:t xml:space="preserve"> </w:t>
      </w:r>
      <w:r w:rsidR="00C17A55" w:rsidRPr="004A640A">
        <w:rPr>
          <w:bCs/>
          <w:i w:val="0"/>
          <w:sz w:val="20"/>
        </w:rPr>
        <w:t>d</w:t>
      </w:r>
      <w:r w:rsidR="00DE0F6E" w:rsidRPr="004A640A">
        <w:rPr>
          <w:bCs/>
          <w:i w:val="0"/>
          <w:sz w:val="20"/>
        </w:rPr>
        <w:t xml:space="preserve"> to provide an unduplicated household total.</w:t>
      </w:r>
    </w:p>
    <w:p w14:paraId="08132766" w14:textId="77777777" w:rsidR="00DE0F6E" w:rsidRPr="004A640A" w:rsidRDefault="00DE0F6E" w:rsidP="00DE0F6E">
      <w:pPr>
        <w:pStyle w:val="BodyText2"/>
        <w:rPr>
          <w:bCs/>
          <w:i w:val="0"/>
          <w:sz w:val="20"/>
        </w:rPr>
      </w:pPr>
    </w:p>
    <w:p w14:paraId="61DB39F6" w14:textId="11C78022" w:rsidR="00DE0F6E" w:rsidRPr="004A640A" w:rsidRDefault="00261BF2" w:rsidP="00DE0F6E">
      <w:pPr>
        <w:pStyle w:val="BodyText2"/>
        <w:rPr>
          <w:bCs/>
          <w:i w:val="0"/>
          <w:sz w:val="20"/>
        </w:rPr>
      </w:pPr>
      <w:r w:rsidRPr="004A640A">
        <w:rPr>
          <w:bCs/>
          <w:i w:val="0"/>
          <w:sz w:val="20"/>
        </w:rPr>
        <w:t xml:space="preserve">Line </w:t>
      </w:r>
      <w:r w:rsidR="00DE0F6E" w:rsidRPr="004A640A">
        <w:rPr>
          <w:bCs/>
          <w:i w:val="0"/>
          <w:sz w:val="20"/>
        </w:rPr>
        <w:t xml:space="preserve">[2]: For project sponsors that did </w:t>
      </w:r>
      <w:r w:rsidR="00DE0F6E" w:rsidRPr="004A640A">
        <w:rPr>
          <w:bCs/>
          <w:i w:val="0"/>
          <w:sz w:val="20"/>
          <w:u w:val="single"/>
        </w:rPr>
        <w:t>NOT</w:t>
      </w:r>
      <w:r w:rsidR="00DE0F6E" w:rsidRPr="004A640A">
        <w:rPr>
          <w:bCs/>
          <w:i w:val="0"/>
          <w:sz w:val="20"/>
        </w:rPr>
        <w:t xml:space="preserve"> provide HOPWA housing subsidy assistance identify in the appropriate row the number of households that received </w:t>
      </w:r>
      <w:r w:rsidR="00553E8B" w:rsidRPr="004A640A">
        <w:rPr>
          <w:bCs/>
          <w:i w:val="0"/>
          <w:sz w:val="20"/>
        </w:rPr>
        <w:t xml:space="preserve">HOPWA funded </w:t>
      </w:r>
      <w:r w:rsidR="00DE0F6E" w:rsidRPr="004A640A">
        <w:rPr>
          <w:bCs/>
          <w:i w:val="0"/>
          <w:sz w:val="20"/>
        </w:rPr>
        <w:t xml:space="preserve">case management services.  </w:t>
      </w:r>
    </w:p>
    <w:p w14:paraId="324B7E44" w14:textId="16C1CBAE" w:rsidR="00DE0F6E" w:rsidRPr="004A640A" w:rsidRDefault="00DE0F6E" w:rsidP="00DE0F6E">
      <w:pPr>
        <w:rPr>
          <w:bCs/>
          <w:sz w:val="20"/>
        </w:rPr>
      </w:pPr>
      <w:r w:rsidRPr="004A640A">
        <w:rPr>
          <w:b/>
          <w:i/>
          <w:iCs/>
          <w:sz w:val="20"/>
        </w:rPr>
        <w:t xml:space="preserve">Note: </w:t>
      </w:r>
      <w:r w:rsidRPr="004A640A">
        <w:rPr>
          <w:i/>
          <w:iCs/>
          <w:sz w:val="20"/>
        </w:rPr>
        <w:t xml:space="preserve">These numbers will </w:t>
      </w:r>
      <w:r w:rsidR="00E27905" w:rsidRPr="004A640A">
        <w:rPr>
          <w:i/>
          <w:iCs/>
          <w:sz w:val="20"/>
        </w:rPr>
        <w:t xml:space="preserve">help you to determine which clients to report Access to Care and Support Outcomes for and will </w:t>
      </w:r>
      <w:r w:rsidRPr="004A640A">
        <w:rPr>
          <w:i/>
          <w:iCs/>
          <w:sz w:val="20"/>
        </w:rPr>
        <w:t xml:space="preserve">be used by HUD as a basis for analyzing the percentage of households who demonstrated or maintained connections to care and support as identified in </w:t>
      </w:r>
      <w:r w:rsidR="0035674E" w:rsidRPr="004A640A">
        <w:rPr>
          <w:i/>
          <w:iCs/>
          <w:sz w:val="20"/>
        </w:rPr>
        <w:t>Chart</w:t>
      </w:r>
      <w:r w:rsidRPr="004A640A">
        <w:rPr>
          <w:i/>
          <w:iCs/>
          <w:sz w:val="20"/>
        </w:rPr>
        <w:t xml:space="preserve"> 1</w:t>
      </w:r>
      <w:r w:rsidR="00631A0E" w:rsidRPr="004A640A">
        <w:rPr>
          <w:i/>
          <w:iCs/>
          <w:sz w:val="20"/>
        </w:rPr>
        <w:t>b</w:t>
      </w:r>
      <w:r w:rsidRPr="004A640A">
        <w:rPr>
          <w:i/>
          <w:iCs/>
          <w:sz w:val="20"/>
        </w:rPr>
        <w:t xml:space="preserve"> below.</w:t>
      </w:r>
    </w:p>
    <w:p w14:paraId="1537BFC3" w14:textId="77777777" w:rsidR="00DE0F6E" w:rsidRPr="004A640A" w:rsidRDefault="00DE0F6E" w:rsidP="00DE0F6E">
      <w:pPr>
        <w:rPr>
          <w:bCs/>
          <w:sz w:val="16"/>
          <w:szCs w:val="16"/>
        </w:rPr>
      </w:pPr>
    </w:p>
    <w:tbl>
      <w:tblPr>
        <w:tblW w:w="10192" w:type="dxa"/>
        <w:tblInd w:w="108" w:type="dxa"/>
        <w:tblLayout w:type="fixed"/>
        <w:tblLook w:val="04A0" w:firstRow="1" w:lastRow="0" w:firstColumn="1" w:lastColumn="0" w:noHBand="0" w:noVBand="1"/>
      </w:tblPr>
      <w:tblGrid>
        <w:gridCol w:w="9320"/>
        <w:gridCol w:w="872"/>
      </w:tblGrid>
      <w:tr w:rsidR="00DE0F6E" w:rsidRPr="004A640A" w14:paraId="04B64182" w14:textId="77777777" w:rsidTr="002C1BC7">
        <w:trPr>
          <w:trHeight w:val="225"/>
        </w:trPr>
        <w:tc>
          <w:tcPr>
            <w:tcW w:w="10192" w:type="dxa"/>
            <w:gridSpan w:val="2"/>
            <w:tcBorders>
              <w:top w:val="single" w:sz="6" w:space="0" w:color="auto"/>
              <w:left w:val="single" w:sz="6" w:space="0" w:color="auto"/>
              <w:bottom w:val="single" w:sz="6" w:space="0" w:color="auto"/>
              <w:right w:val="single" w:sz="6" w:space="0" w:color="auto"/>
            </w:tcBorders>
            <w:vAlign w:val="center"/>
            <w:hideMark/>
          </w:tcPr>
          <w:p w14:paraId="16C45324" w14:textId="77777777" w:rsidR="00DE0F6E" w:rsidRPr="004A640A" w:rsidRDefault="00DE0F6E" w:rsidP="00464C5A">
            <w:pPr>
              <w:pStyle w:val="Header"/>
              <w:tabs>
                <w:tab w:val="clear" w:pos="4320"/>
                <w:tab w:val="clear" w:pos="8640"/>
              </w:tabs>
              <w:rPr>
                <w:rFonts w:cs="Arial"/>
                <w:b/>
                <w:sz w:val="20"/>
                <w:bdr w:val="single" w:sz="4" w:space="0" w:color="auto" w:frame="1"/>
              </w:rPr>
            </w:pPr>
            <w:r w:rsidRPr="004A640A">
              <w:rPr>
                <w:b/>
                <w:sz w:val="20"/>
              </w:rPr>
              <w:t xml:space="preserve">Total Number of Households </w:t>
            </w:r>
          </w:p>
        </w:tc>
      </w:tr>
      <w:tr w:rsidR="00DE0F6E" w:rsidRPr="004A640A" w14:paraId="79F10A85" w14:textId="77777777" w:rsidTr="002C1BC7">
        <w:trPr>
          <w:trHeight w:val="335"/>
        </w:trPr>
        <w:tc>
          <w:tcPr>
            <w:tcW w:w="1019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EFBB8E5" w14:textId="2D8B5857" w:rsidR="00DE0F6E" w:rsidRPr="004A640A" w:rsidRDefault="00DE0F6E" w:rsidP="00553E8B">
            <w:pPr>
              <w:pStyle w:val="BalloonText"/>
              <w:widowControl/>
              <w:numPr>
                <w:ilvl w:val="0"/>
                <w:numId w:val="45"/>
              </w:numPr>
              <w:textAlignment w:val="auto"/>
              <w:rPr>
                <w:rFonts w:cs="Arial"/>
              </w:rPr>
            </w:pPr>
            <w:r w:rsidRPr="004A640A">
              <w:rPr>
                <w:rFonts w:ascii="Times New Roman" w:hAnsi="Times New Roman" w:cs="Arial"/>
                <w:b/>
                <w:szCs w:val="20"/>
              </w:rPr>
              <w:t xml:space="preserve">For Project Sponsors that provided HOPWA Housing Subsidy Assistance:  </w:t>
            </w:r>
            <w:r w:rsidRPr="004A640A">
              <w:rPr>
                <w:rFonts w:ascii="Times New Roman" w:hAnsi="Times New Roman" w:cs="Arial"/>
                <w:szCs w:val="20"/>
              </w:rPr>
              <w:t xml:space="preserve">Identify the total number of households that received the following </w:t>
            </w:r>
            <w:r w:rsidR="00553E8B" w:rsidRPr="004A640A">
              <w:rPr>
                <w:rFonts w:ascii="Times New Roman" w:hAnsi="Times New Roman" w:cs="Arial"/>
                <w:szCs w:val="20"/>
                <w:u w:val="single"/>
              </w:rPr>
              <w:t>HOPWA-funded</w:t>
            </w:r>
            <w:r w:rsidR="00553E8B" w:rsidRPr="004A640A">
              <w:rPr>
                <w:rFonts w:ascii="Times New Roman" w:hAnsi="Times New Roman" w:cs="Arial"/>
                <w:szCs w:val="20"/>
              </w:rPr>
              <w:t xml:space="preserve"> </w:t>
            </w:r>
            <w:r w:rsidRPr="004A640A">
              <w:rPr>
                <w:rFonts w:ascii="Times New Roman" w:hAnsi="Times New Roman" w:cs="Arial"/>
                <w:szCs w:val="20"/>
              </w:rPr>
              <w:t>services:</w:t>
            </w:r>
            <w:r w:rsidRPr="004A640A">
              <w:t xml:space="preserve"> </w:t>
            </w:r>
          </w:p>
        </w:tc>
      </w:tr>
      <w:tr w:rsidR="00DE0F6E" w:rsidRPr="004A640A" w14:paraId="2BAD9EC7"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2D8EA6" w14:textId="77777777" w:rsidR="00DE0F6E" w:rsidRPr="004A640A" w:rsidRDefault="00DE0F6E" w:rsidP="00345759">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Housing Subsidy Assistance</w:t>
            </w:r>
            <w:r w:rsidR="00C05196" w:rsidRPr="004A640A">
              <w:rPr>
                <w:rFonts w:ascii="Times New Roman" w:hAnsi="Times New Roman" w:cs="Arial"/>
                <w:szCs w:val="20"/>
              </w:rPr>
              <w:t xml:space="preserve"> (duplicated)</w:t>
            </w:r>
            <w:r w:rsidR="00CD75F9" w:rsidRPr="004A640A">
              <w:rPr>
                <w:rFonts w:ascii="Times New Roman" w:hAnsi="Times New Roman" w:cs="Arial"/>
                <w:szCs w:val="20"/>
              </w:rPr>
              <w:t xml:space="preserve">-TBRA, STRMU, </w:t>
            </w:r>
            <w:r w:rsidR="001467CA">
              <w:rPr>
                <w:rFonts w:ascii="Times New Roman" w:hAnsi="Times New Roman" w:cs="Arial"/>
                <w:szCs w:val="20"/>
              </w:rPr>
              <w:t xml:space="preserve">PHP, </w:t>
            </w:r>
            <w:r w:rsidR="00CD75F9" w:rsidRPr="004A640A">
              <w:rPr>
                <w:rFonts w:ascii="Times New Roman" w:hAnsi="Times New Roman" w:cs="Arial"/>
                <w:szCs w:val="20"/>
              </w:rPr>
              <w:t>Facility-Based Housing, and Master Leasing</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C63360" w14:textId="59B66328" w:rsidR="00DE0F6E" w:rsidRPr="004A640A" w:rsidRDefault="008369DB">
            <w:pPr>
              <w:widowControl w:val="0"/>
              <w:rPr>
                <w:rFonts w:cs="Arial"/>
                <w:sz w:val="16"/>
                <w:bdr w:val="single" w:sz="4" w:space="0" w:color="auto" w:frame="1"/>
              </w:rPr>
            </w:pPr>
            <w:r>
              <w:rPr>
                <w:rFonts w:cs="Arial"/>
                <w:sz w:val="16"/>
                <w:bdr w:val="single" w:sz="4" w:space="0" w:color="auto" w:frame="1"/>
              </w:rPr>
              <w:t>219</w:t>
            </w:r>
          </w:p>
        </w:tc>
      </w:tr>
      <w:tr w:rsidR="00DE0F6E" w:rsidRPr="004A640A" w14:paraId="7ECA0A81"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EB0F4EA" w14:textId="77777777" w:rsidR="00DE0F6E" w:rsidRPr="004A640A" w:rsidRDefault="00DE0F6E"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Case Management</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B07D77" w14:textId="6C2916D0" w:rsidR="00DE0F6E" w:rsidRPr="004A640A" w:rsidRDefault="00672E98">
            <w:pPr>
              <w:widowControl w:val="0"/>
              <w:rPr>
                <w:rFonts w:cs="Arial"/>
                <w:sz w:val="16"/>
                <w:bdr w:val="single" w:sz="4" w:space="0" w:color="auto" w:frame="1"/>
              </w:rPr>
            </w:pPr>
            <w:r>
              <w:rPr>
                <w:rFonts w:cs="Arial"/>
                <w:sz w:val="16"/>
                <w:bdr w:val="single" w:sz="4" w:space="0" w:color="auto" w:frame="1"/>
              </w:rPr>
              <w:t>190</w:t>
            </w:r>
          </w:p>
        </w:tc>
      </w:tr>
      <w:tr w:rsidR="00DE0F6E" w:rsidRPr="004A640A" w14:paraId="0CD1EF20"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01F39F" w14:textId="77777777" w:rsidR="00DE0F6E" w:rsidRPr="004A640A" w:rsidRDefault="00DE0F6E"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Adjustment for duplication</w:t>
            </w:r>
            <w:r w:rsidR="004B5F5B" w:rsidRPr="004A640A">
              <w:rPr>
                <w:rFonts w:ascii="Times New Roman" w:hAnsi="Times New Roman" w:cs="Arial"/>
                <w:szCs w:val="20"/>
              </w:rPr>
              <w:t xml:space="preserve"> (subtraction)</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EBDEDE" w14:textId="0FD006EF" w:rsidR="00DE0F6E" w:rsidRPr="004A640A" w:rsidRDefault="0099400F">
            <w:pPr>
              <w:widowControl w:val="0"/>
              <w:rPr>
                <w:rFonts w:cs="Arial"/>
                <w:sz w:val="16"/>
                <w:bdr w:val="single" w:sz="4" w:space="0" w:color="auto" w:frame="1"/>
              </w:rPr>
            </w:pPr>
            <w:r>
              <w:rPr>
                <w:rFonts w:cs="Arial"/>
                <w:sz w:val="16"/>
                <w:bdr w:val="single" w:sz="4" w:space="0" w:color="auto" w:frame="1"/>
              </w:rPr>
              <w:t>219</w:t>
            </w:r>
          </w:p>
        </w:tc>
      </w:tr>
      <w:tr w:rsidR="00DE0F6E" w:rsidRPr="004A640A" w14:paraId="1B6CFD91"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CCF577E" w14:textId="55C8E017" w:rsidR="00DE0F6E" w:rsidRPr="004A640A" w:rsidRDefault="00DE0F6E">
            <w:pPr>
              <w:pStyle w:val="BalloonText"/>
              <w:widowControl/>
              <w:numPr>
                <w:ilvl w:val="1"/>
                <w:numId w:val="45"/>
              </w:numPr>
              <w:textAlignment w:val="auto"/>
              <w:rPr>
                <w:rFonts w:ascii="Times New Roman" w:hAnsi="Times New Roman" w:cs="Arial"/>
                <w:b/>
                <w:szCs w:val="20"/>
              </w:rPr>
            </w:pPr>
            <w:r w:rsidRPr="004A640A">
              <w:rPr>
                <w:rFonts w:ascii="Times New Roman" w:hAnsi="Times New Roman" w:cs="Arial"/>
                <w:b/>
                <w:szCs w:val="20"/>
              </w:rPr>
              <w:t>Total Households Served by Project Sponsor</w:t>
            </w:r>
            <w:r w:rsidR="00337D31" w:rsidRPr="004A640A">
              <w:rPr>
                <w:rFonts w:ascii="Times New Roman" w:hAnsi="Times New Roman" w:cs="Arial"/>
                <w:b/>
                <w:szCs w:val="20"/>
              </w:rPr>
              <w:t>s</w:t>
            </w:r>
            <w:r w:rsidRPr="004A640A">
              <w:rPr>
                <w:rFonts w:ascii="Times New Roman" w:hAnsi="Times New Roman" w:cs="Arial"/>
                <w:b/>
                <w:szCs w:val="20"/>
              </w:rPr>
              <w:t xml:space="preserve"> with Housing Sub</w:t>
            </w:r>
            <w:r w:rsidR="00E90318" w:rsidRPr="004A640A">
              <w:rPr>
                <w:rFonts w:ascii="Times New Roman" w:hAnsi="Times New Roman" w:cs="Arial"/>
                <w:b/>
                <w:szCs w:val="20"/>
              </w:rPr>
              <w:t>sidy Assistance (S</w:t>
            </w:r>
            <w:r w:rsidRPr="004A640A">
              <w:rPr>
                <w:rFonts w:ascii="Times New Roman" w:hAnsi="Times New Roman" w:cs="Arial"/>
                <w:b/>
                <w:szCs w:val="20"/>
              </w:rPr>
              <w:t xml:space="preserve">um of </w:t>
            </w:r>
            <w:r w:rsidR="005C5DE9" w:rsidRPr="004A640A">
              <w:rPr>
                <w:rFonts w:ascii="Times New Roman" w:hAnsi="Times New Roman" w:cs="Arial"/>
                <w:b/>
                <w:szCs w:val="20"/>
              </w:rPr>
              <w:t>Rows</w:t>
            </w:r>
            <w:r w:rsidRPr="004A640A">
              <w:rPr>
                <w:rFonts w:ascii="Times New Roman" w:hAnsi="Times New Roman" w:cs="Arial"/>
                <w:b/>
                <w:szCs w:val="20"/>
              </w:rPr>
              <w:t xml:space="preserve"> a</w:t>
            </w:r>
            <w:r w:rsidR="0063728F">
              <w:rPr>
                <w:rFonts w:ascii="Times New Roman" w:hAnsi="Times New Roman" w:cs="Arial"/>
                <w:b/>
                <w:szCs w:val="20"/>
              </w:rPr>
              <w:t xml:space="preserve"> and </w:t>
            </w:r>
            <w:r w:rsidR="001C0CF3" w:rsidRPr="004A640A">
              <w:rPr>
                <w:rFonts w:ascii="Times New Roman" w:hAnsi="Times New Roman" w:cs="Arial"/>
                <w:b/>
                <w:szCs w:val="20"/>
              </w:rPr>
              <w:t>b</w:t>
            </w:r>
            <w:r w:rsidRPr="004A640A">
              <w:rPr>
                <w:rFonts w:ascii="Times New Roman" w:hAnsi="Times New Roman" w:cs="Arial"/>
                <w:b/>
                <w:szCs w:val="20"/>
              </w:rPr>
              <w:t xml:space="preserve"> minus </w:t>
            </w:r>
            <w:r w:rsidR="005C5DE9" w:rsidRPr="004A640A">
              <w:rPr>
                <w:rFonts w:ascii="Times New Roman" w:hAnsi="Times New Roman" w:cs="Arial"/>
                <w:b/>
                <w:szCs w:val="20"/>
              </w:rPr>
              <w:t>Row</w:t>
            </w:r>
            <w:r w:rsidRPr="004A640A">
              <w:rPr>
                <w:rFonts w:ascii="Times New Roman" w:hAnsi="Times New Roman" w:cs="Arial"/>
                <w:b/>
                <w:szCs w:val="20"/>
              </w:rPr>
              <w:t xml:space="preserve"> </w:t>
            </w:r>
            <w:r w:rsidR="001C0CF3" w:rsidRPr="004A640A">
              <w:rPr>
                <w:rFonts w:ascii="Times New Roman" w:hAnsi="Times New Roman" w:cs="Arial"/>
                <w:b/>
                <w:szCs w:val="20"/>
              </w:rPr>
              <w:t>c</w:t>
            </w:r>
            <w:r w:rsidRPr="004A640A">
              <w:rPr>
                <w:rFonts w:ascii="Times New Roman" w:hAnsi="Times New Roman" w:cs="Arial"/>
                <w:b/>
                <w:szCs w:val="20"/>
              </w:rPr>
              <w:t>)</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5C77CE" w14:textId="35F14C20" w:rsidR="00DE0F6E" w:rsidRPr="004A640A" w:rsidRDefault="007B5AE1">
            <w:pPr>
              <w:widowControl w:val="0"/>
              <w:rPr>
                <w:rFonts w:cs="Arial"/>
                <w:sz w:val="16"/>
                <w:bdr w:val="single" w:sz="4" w:space="0" w:color="auto" w:frame="1"/>
              </w:rPr>
            </w:pPr>
            <w:r>
              <w:rPr>
                <w:rFonts w:cs="Arial"/>
                <w:sz w:val="16"/>
                <w:bdr w:val="single" w:sz="4" w:space="0" w:color="auto" w:frame="1"/>
              </w:rPr>
              <w:t>190</w:t>
            </w:r>
          </w:p>
        </w:tc>
      </w:tr>
      <w:tr w:rsidR="00DE0F6E" w:rsidRPr="004A640A" w14:paraId="59A83246" w14:textId="77777777" w:rsidTr="002C1BC7">
        <w:trPr>
          <w:trHeight w:val="304"/>
        </w:trPr>
        <w:tc>
          <w:tcPr>
            <w:tcW w:w="10192"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F487473" w14:textId="1649AE12" w:rsidR="00DE0F6E" w:rsidRPr="004A640A" w:rsidRDefault="00DE0F6E" w:rsidP="00553E8B">
            <w:pPr>
              <w:pStyle w:val="BalloonText"/>
              <w:widowControl/>
              <w:numPr>
                <w:ilvl w:val="0"/>
                <w:numId w:val="45"/>
              </w:numPr>
              <w:textAlignment w:val="auto"/>
              <w:rPr>
                <w:rFonts w:ascii="Times New Roman" w:hAnsi="Times New Roman"/>
              </w:rPr>
            </w:pPr>
            <w:r w:rsidRPr="004A640A">
              <w:rPr>
                <w:rFonts w:ascii="Times New Roman" w:hAnsi="Times New Roman" w:cs="Arial"/>
                <w:b/>
                <w:szCs w:val="20"/>
              </w:rPr>
              <w:t xml:space="preserve">For Project Sponsors did NOT provide HOPWA Housing Subsidy Assistance:  </w:t>
            </w:r>
            <w:r w:rsidRPr="004A640A">
              <w:rPr>
                <w:rFonts w:ascii="Times New Roman" w:hAnsi="Times New Roman" w:cs="Arial"/>
                <w:szCs w:val="20"/>
              </w:rPr>
              <w:t xml:space="preserve">Identify the total number of households that received the following </w:t>
            </w:r>
            <w:r w:rsidR="00553E8B" w:rsidRPr="004A640A">
              <w:rPr>
                <w:rFonts w:ascii="Times New Roman" w:hAnsi="Times New Roman" w:cs="Arial"/>
                <w:szCs w:val="20"/>
                <w:u w:val="single"/>
              </w:rPr>
              <w:t>HOPWA-funded</w:t>
            </w:r>
            <w:r w:rsidR="00553E8B" w:rsidRPr="004A640A">
              <w:rPr>
                <w:rFonts w:ascii="Times New Roman" w:hAnsi="Times New Roman" w:cs="Arial"/>
                <w:szCs w:val="20"/>
              </w:rPr>
              <w:t xml:space="preserve"> </w:t>
            </w:r>
            <w:r w:rsidRPr="004A640A">
              <w:rPr>
                <w:rFonts w:ascii="Times New Roman" w:hAnsi="Times New Roman" w:cs="Arial"/>
                <w:szCs w:val="20"/>
              </w:rPr>
              <w:t xml:space="preserve">service: </w:t>
            </w:r>
            <w:r w:rsidRPr="004A640A">
              <w:rPr>
                <w:rFonts w:ascii="Times New Roman" w:hAnsi="Times New Roman"/>
              </w:rPr>
              <w:t xml:space="preserve"> </w:t>
            </w:r>
          </w:p>
        </w:tc>
      </w:tr>
      <w:tr w:rsidR="00DE0F6E" w:rsidRPr="004A640A" w14:paraId="257D17D1" w14:textId="77777777" w:rsidTr="002C1BC7">
        <w:trPr>
          <w:trHeight w:val="228"/>
        </w:trPr>
        <w:tc>
          <w:tcPr>
            <w:tcW w:w="9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9D80BF" w14:textId="77777777" w:rsidR="00DE0F6E" w:rsidRPr="004A640A" w:rsidRDefault="00553E8B"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 xml:space="preserve">HOPWA </w:t>
            </w:r>
            <w:r w:rsidR="00DE0F6E" w:rsidRPr="004A640A">
              <w:rPr>
                <w:rFonts w:ascii="Times New Roman" w:hAnsi="Times New Roman" w:cs="Arial"/>
                <w:szCs w:val="20"/>
              </w:rPr>
              <w:t>Case Management</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0E6A5" w14:textId="59480DB6" w:rsidR="00DE0F6E" w:rsidRPr="00C44436" w:rsidRDefault="00A9557A" w:rsidP="00A9557A">
            <w:pPr>
              <w:pStyle w:val="BalloonText"/>
              <w:widowControl/>
              <w:rPr>
                <w:rFonts w:ascii="Times New Roman" w:hAnsi="Times New Roman" w:cs="Arial"/>
                <w:bCs/>
                <w:szCs w:val="20"/>
              </w:rPr>
            </w:pPr>
            <w:r w:rsidRPr="00C44436">
              <w:rPr>
                <w:rFonts w:ascii="Times New Roman" w:hAnsi="Times New Roman" w:cs="Arial"/>
                <w:bCs/>
                <w:szCs w:val="20"/>
              </w:rPr>
              <w:t>N/A</w:t>
            </w:r>
          </w:p>
        </w:tc>
      </w:tr>
      <w:tr w:rsidR="00DE0F6E" w:rsidRPr="004A640A" w14:paraId="5535798A" w14:textId="77777777" w:rsidTr="002C1BC7">
        <w:trPr>
          <w:trHeight w:val="228"/>
        </w:trPr>
        <w:tc>
          <w:tcPr>
            <w:tcW w:w="9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77887" w14:textId="23A7A89B" w:rsidR="00DE0F6E" w:rsidRPr="004A640A" w:rsidRDefault="00DE0F6E" w:rsidP="00E74DBD">
            <w:pPr>
              <w:pStyle w:val="BalloonText"/>
              <w:widowControl/>
              <w:numPr>
                <w:ilvl w:val="1"/>
                <w:numId w:val="45"/>
              </w:numPr>
              <w:textAlignment w:val="auto"/>
              <w:rPr>
                <w:rFonts w:ascii="Times New Roman" w:hAnsi="Times New Roman" w:cs="Arial"/>
                <w:b/>
                <w:szCs w:val="20"/>
              </w:rPr>
            </w:pPr>
            <w:r w:rsidRPr="004A640A">
              <w:rPr>
                <w:rFonts w:ascii="Times New Roman" w:hAnsi="Times New Roman" w:cs="Arial"/>
                <w:b/>
                <w:szCs w:val="20"/>
              </w:rPr>
              <w:t>Total Households Served by Project Sponsors with</w:t>
            </w:r>
            <w:r w:rsidR="00E74DBD" w:rsidRPr="004A640A">
              <w:rPr>
                <w:rFonts w:ascii="Times New Roman" w:hAnsi="Times New Roman" w:cs="Arial"/>
                <w:b/>
                <w:szCs w:val="20"/>
              </w:rPr>
              <w:t>out</w:t>
            </w:r>
            <w:r w:rsidRPr="004A640A">
              <w:rPr>
                <w:rFonts w:ascii="Times New Roman" w:hAnsi="Times New Roman" w:cs="Arial"/>
                <w:b/>
                <w:szCs w:val="20"/>
              </w:rPr>
              <w:t xml:space="preserve"> Housing Subsidy Assistance </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7B772" w14:textId="5870A407" w:rsidR="00DE0F6E" w:rsidRPr="00C44436" w:rsidRDefault="00A9557A" w:rsidP="00A9557A">
            <w:pPr>
              <w:pStyle w:val="BalloonText"/>
              <w:widowControl/>
              <w:rPr>
                <w:rFonts w:ascii="Times New Roman" w:hAnsi="Times New Roman" w:cs="Arial"/>
                <w:bCs/>
                <w:szCs w:val="20"/>
              </w:rPr>
            </w:pPr>
            <w:r w:rsidRPr="00C44436">
              <w:rPr>
                <w:rFonts w:ascii="Times New Roman" w:hAnsi="Times New Roman" w:cs="Arial"/>
                <w:bCs/>
                <w:szCs w:val="20"/>
              </w:rPr>
              <w:t>N/A</w:t>
            </w:r>
          </w:p>
        </w:tc>
      </w:tr>
    </w:tbl>
    <w:p w14:paraId="7F8476F9" w14:textId="77777777" w:rsidR="00DE0F6E" w:rsidRPr="004A640A" w:rsidRDefault="00DE0F6E" w:rsidP="00DE0F6E">
      <w:pPr>
        <w:pStyle w:val="Heading1"/>
        <w:rPr>
          <w:sz w:val="16"/>
          <w:szCs w:val="16"/>
        </w:rPr>
      </w:pPr>
    </w:p>
    <w:p w14:paraId="17D5387A" w14:textId="77777777" w:rsidR="00DE0F6E" w:rsidRPr="004A640A" w:rsidRDefault="00DE0F6E" w:rsidP="00DE0F6E">
      <w:pPr>
        <w:pStyle w:val="Heading1"/>
        <w:rPr>
          <w:bCs/>
          <w:sz w:val="22"/>
          <w:szCs w:val="22"/>
        </w:rPr>
      </w:pPr>
      <w:r w:rsidRPr="004A640A">
        <w:rPr>
          <w:bCs/>
          <w:sz w:val="22"/>
          <w:szCs w:val="22"/>
        </w:rPr>
        <w:t>1</w:t>
      </w:r>
      <w:r w:rsidR="00AE46EC" w:rsidRPr="004A640A">
        <w:rPr>
          <w:bCs/>
          <w:sz w:val="22"/>
          <w:szCs w:val="22"/>
        </w:rPr>
        <w:t>b</w:t>
      </w:r>
      <w:r w:rsidRPr="004A640A">
        <w:rPr>
          <w:bCs/>
          <w:sz w:val="22"/>
          <w:szCs w:val="22"/>
        </w:rPr>
        <w:t xml:space="preserve">. Status of Households Accessing Care and Support </w:t>
      </w:r>
    </w:p>
    <w:p w14:paraId="69E46A46" w14:textId="6BCE7DA5" w:rsidR="00DE0F6E" w:rsidRPr="004A640A" w:rsidRDefault="00DE0F6E" w:rsidP="00DE0F6E">
      <w:pPr>
        <w:pStyle w:val="BodyText2"/>
        <w:rPr>
          <w:bCs/>
          <w:i w:val="0"/>
          <w:sz w:val="20"/>
        </w:rPr>
      </w:pPr>
      <w:r w:rsidRPr="004A640A">
        <w:rPr>
          <w:bCs/>
          <w:i w:val="0"/>
          <w:sz w:val="20"/>
        </w:rPr>
        <w:t>Column [1]: Of the households identified as receiving servi</w:t>
      </w:r>
      <w:r w:rsidR="00A77D78" w:rsidRPr="004A640A">
        <w:rPr>
          <w:bCs/>
          <w:i w:val="0"/>
          <w:sz w:val="20"/>
        </w:rPr>
        <w:t xml:space="preserve">ces from project sponsors </w:t>
      </w:r>
      <w:r w:rsidR="0063679E" w:rsidRPr="004A640A">
        <w:rPr>
          <w:bCs/>
          <w:i w:val="0"/>
          <w:sz w:val="20"/>
        </w:rPr>
        <w:t xml:space="preserve">that provided </w:t>
      </w:r>
      <w:r w:rsidRPr="004A640A">
        <w:rPr>
          <w:bCs/>
          <w:i w:val="0"/>
          <w:sz w:val="20"/>
        </w:rPr>
        <w:t>HO</w:t>
      </w:r>
      <w:r w:rsidR="003D71A1" w:rsidRPr="004A640A">
        <w:rPr>
          <w:bCs/>
          <w:i w:val="0"/>
          <w:sz w:val="20"/>
        </w:rPr>
        <w:t xml:space="preserve">PWA housing subsidy assistance </w:t>
      </w:r>
      <w:r w:rsidRPr="004A640A">
        <w:rPr>
          <w:bCs/>
          <w:i w:val="0"/>
          <w:sz w:val="20"/>
        </w:rPr>
        <w:t xml:space="preserve">as identified in </w:t>
      </w:r>
      <w:r w:rsidR="0035674E" w:rsidRPr="004A640A">
        <w:rPr>
          <w:bCs/>
          <w:i w:val="0"/>
          <w:sz w:val="20"/>
        </w:rPr>
        <w:t>Chart</w:t>
      </w:r>
      <w:r w:rsidRPr="004A640A">
        <w:rPr>
          <w:bCs/>
          <w:i w:val="0"/>
          <w:sz w:val="20"/>
        </w:rPr>
        <w:t xml:space="preserve"> 1</w:t>
      </w:r>
      <w:r w:rsidR="00345759"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1</w:t>
      </w:r>
      <w:r w:rsidR="00476EEA" w:rsidRPr="004A640A">
        <w:rPr>
          <w:bCs/>
          <w:i w:val="0"/>
          <w:sz w:val="20"/>
        </w:rPr>
        <w:t>d</w:t>
      </w:r>
      <w:r w:rsidRPr="004A640A">
        <w:rPr>
          <w:bCs/>
          <w:i w:val="0"/>
          <w:sz w:val="20"/>
        </w:rPr>
        <w:t xml:space="preserve"> above, report the number of households that demonstrated access or maintained connections to care and support within the </w:t>
      </w:r>
      <w:r w:rsidR="003D5ACF">
        <w:rPr>
          <w:bCs/>
          <w:i w:val="0"/>
          <w:sz w:val="20"/>
        </w:rPr>
        <w:t>operating</w:t>
      </w:r>
      <w:r w:rsidR="003D5ACF" w:rsidRPr="004A640A">
        <w:rPr>
          <w:bCs/>
          <w:i w:val="0"/>
          <w:sz w:val="20"/>
        </w:rPr>
        <w:t xml:space="preserve"> </w:t>
      </w:r>
      <w:r w:rsidRPr="004A640A">
        <w:rPr>
          <w:bCs/>
          <w:i w:val="0"/>
          <w:sz w:val="20"/>
        </w:rPr>
        <w:t>year.</w:t>
      </w:r>
    </w:p>
    <w:p w14:paraId="7ACDE3FB" w14:textId="77777777" w:rsidR="00DE0F6E" w:rsidRPr="004A640A" w:rsidRDefault="00DE0F6E" w:rsidP="00DE0F6E">
      <w:pPr>
        <w:pStyle w:val="BodyText2"/>
        <w:rPr>
          <w:bCs/>
          <w:i w:val="0"/>
          <w:sz w:val="16"/>
          <w:szCs w:val="16"/>
        </w:rPr>
      </w:pPr>
    </w:p>
    <w:p w14:paraId="47B00B3F" w14:textId="68007FE6" w:rsidR="00DE0F6E" w:rsidRPr="004A640A" w:rsidRDefault="00DE0F6E" w:rsidP="00DE0F6E">
      <w:pPr>
        <w:pStyle w:val="BodyText2"/>
        <w:rPr>
          <w:bCs/>
          <w:i w:val="0"/>
          <w:sz w:val="20"/>
        </w:rPr>
      </w:pPr>
      <w:r w:rsidRPr="004A640A">
        <w:rPr>
          <w:bCs/>
          <w:i w:val="0"/>
          <w:sz w:val="20"/>
        </w:rPr>
        <w:t>Column [2]: Of the households identified as receiving services from projec</w:t>
      </w:r>
      <w:r w:rsidR="00A77D78" w:rsidRPr="004A640A">
        <w:rPr>
          <w:bCs/>
          <w:i w:val="0"/>
          <w:sz w:val="20"/>
        </w:rPr>
        <w:t xml:space="preserve">t sponsors </w:t>
      </w:r>
      <w:r w:rsidR="00867498" w:rsidRPr="004A640A">
        <w:rPr>
          <w:bCs/>
          <w:i w:val="0"/>
          <w:sz w:val="20"/>
        </w:rPr>
        <w:t xml:space="preserve">that </w:t>
      </w:r>
      <w:r w:rsidR="00A77D78" w:rsidRPr="004A640A">
        <w:rPr>
          <w:bCs/>
          <w:i w:val="0"/>
          <w:sz w:val="20"/>
        </w:rPr>
        <w:t xml:space="preserve">did NOT provide </w:t>
      </w:r>
      <w:r w:rsidR="008A0DBA" w:rsidRPr="004A640A">
        <w:rPr>
          <w:bCs/>
          <w:i w:val="0"/>
          <w:sz w:val="20"/>
        </w:rPr>
        <w:t>HOPWA housing</w:t>
      </w:r>
      <w:r w:rsidRPr="004A640A">
        <w:rPr>
          <w:bCs/>
          <w:i w:val="0"/>
          <w:sz w:val="20"/>
        </w:rPr>
        <w:t xml:space="preserve"> subsidy assistance as reported in </w:t>
      </w:r>
      <w:r w:rsidR="0035674E" w:rsidRPr="004A640A">
        <w:rPr>
          <w:bCs/>
          <w:i w:val="0"/>
          <w:sz w:val="20"/>
        </w:rPr>
        <w:t>Chart</w:t>
      </w:r>
      <w:r w:rsidRPr="004A640A">
        <w:rPr>
          <w:bCs/>
          <w:i w:val="0"/>
          <w:sz w:val="20"/>
        </w:rPr>
        <w:t xml:space="preserve"> 1</w:t>
      </w:r>
      <w:r w:rsidR="00345759"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2</w:t>
      </w:r>
      <w:r w:rsidR="00AC7934" w:rsidRPr="004A640A">
        <w:rPr>
          <w:bCs/>
          <w:i w:val="0"/>
          <w:sz w:val="20"/>
        </w:rPr>
        <w:t>b</w:t>
      </w:r>
      <w:r w:rsidRPr="004A640A">
        <w:rPr>
          <w:bCs/>
          <w:i w:val="0"/>
          <w:sz w:val="20"/>
        </w:rPr>
        <w:t xml:space="preserve">, report the number of households that demonstrated improved access or maintained connections to care and support within the </w:t>
      </w:r>
      <w:r w:rsidR="003D5ACF">
        <w:rPr>
          <w:bCs/>
          <w:i w:val="0"/>
          <w:sz w:val="20"/>
        </w:rPr>
        <w:t>operating</w:t>
      </w:r>
      <w:r w:rsidR="003D5ACF" w:rsidRPr="004A640A">
        <w:rPr>
          <w:bCs/>
          <w:i w:val="0"/>
          <w:sz w:val="20"/>
        </w:rPr>
        <w:t xml:space="preserve"> </w:t>
      </w:r>
      <w:r w:rsidRPr="004A640A">
        <w:rPr>
          <w:bCs/>
          <w:i w:val="0"/>
          <w:sz w:val="20"/>
        </w:rPr>
        <w:t>year.</w:t>
      </w:r>
    </w:p>
    <w:p w14:paraId="47AC3B7D" w14:textId="77777777" w:rsidR="00DE0F6E" w:rsidRPr="004A640A" w:rsidRDefault="00DE0F6E" w:rsidP="00DE0F6E">
      <w:pPr>
        <w:rPr>
          <w:i/>
          <w:iCs/>
          <w:sz w:val="20"/>
        </w:rPr>
      </w:pPr>
      <w:r w:rsidRPr="004A640A">
        <w:rPr>
          <w:b/>
          <w:i/>
          <w:iCs/>
          <w:sz w:val="20"/>
        </w:rPr>
        <w:t>Note:</w:t>
      </w:r>
      <w:r w:rsidRPr="004A640A">
        <w:rPr>
          <w:i/>
          <w:iCs/>
          <w:sz w:val="20"/>
        </w:rPr>
        <w:t xml:space="preserve"> For information on types and sources of income and medical insurance/assistance, refer to Charts </w:t>
      </w:r>
      <w:r w:rsidR="00F42770" w:rsidRPr="004A640A">
        <w:rPr>
          <w:i/>
          <w:iCs/>
          <w:sz w:val="20"/>
        </w:rPr>
        <w:t>below</w:t>
      </w:r>
      <w:r w:rsidRPr="004A640A">
        <w:rPr>
          <w:i/>
          <w:iCs/>
          <w:sz w:val="20"/>
        </w:rPr>
        <w:t>.</w:t>
      </w: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5"/>
        <w:gridCol w:w="2733"/>
        <w:gridCol w:w="2380"/>
        <w:gridCol w:w="1059"/>
      </w:tblGrid>
      <w:tr w:rsidR="00DE0F6E" w:rsidRPr="004A640A" w14:paraId="588725FA" w14:textId="77777777" w:rsidTr="002C1BC7">
        <w:trPr>
          <w:trHeight w:val="24"/>
        </w:trPr>
        <w:tc>
          <w:tcPr>
            <w:tcW w:w="4245"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5730ED1" w14:textId="77777777" w:rsidR="00DE0F6E" w:rsidRPr="004A640A" w:rsidRDefault="00DE0F6E">
            <w:pPr>
              <w:pStyle w:val="Heading2"/>
              <w:jc w:val="center"/>
              <w:rPr>
                <w:rFonts w:eastAsia="Arial Unicode MS"/>
                <w:sz w:val="22"/>
                <w:szCs w:val="22"/>
              </w:rPr>
            </w:pPr>
            <w:r w:rsidRPr="004A640A">
              <w:rPr>
                <w:sz w:val="22"/>
                <w:szCs w:val="22"/>
              </w:rPr>
              <w:t>Categories of Services Accessed</w:t>
            </w:r>
          </w:p>
        </w:tc>
        <w:tc>
          <w:tcPr>
            <w:tcW w:w="273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1A0C2AB1" w14:textId="763786D3" w:rsidR="00DE0F6E" w:rsidRPr="004A640A" w:rsidRDefault="00DE0F6E" w:rsidP="005B64C1">
            <w:pPr>
              <w:widowControl w:val="0"/>
              <w:jc w:val="center"/>
              <w:rPr>
                <w:b/>
                <w:sz w:val="18"/>
                <w:szCs w:val="18"/>
              </w:rPr>
            </w:pPr>
            <w:r w:rsidRPr="004A640A">
              <w:rPr>
                <w:b/>
                <w:sz w:val="18"/>
                <w:szCs w:val="18"/>
              </w:rPr>
              <w:t xml:space="preserve">[1] For project sponsors </w:t>
            </w:r>
            <w:r w:rsidR="005B64C1" w:rsidRPr="004A640A">
              <w:rPr>
                <w:b/>
                <w:sz w:val="18"/>
                <w:szCs w:val="18"/>
              </w:rPr>
              <w:t xml:space="preserve">that provided </w:t>
            </w:r>
            <w:r w:rsidR="00CD75F9" w:rsidRPr="004A640A">
              <w:rPr>
                <w:b/>
                <w:sz w:val="18"/>
                <w:szCs w:val="18"/>
              </w:rPr>
              <w:t xml:space="preserve">HOPWA </w:t>
            </w:r>
            <w:r w:rsidRPr="004A640A">
              <w:rPr>
                <w:b/>
                <w:sz w:val="18"/>
                <w:szCs w:val="18"/>
              </w:rPr>
              <w:t>housing subsidy assistance, identify the households who demonstrated the following:</w:t>
            </w:r>
          </w:p>
        </w:tc>
        <w:tc>
          <w:tcPr>
            <w:tcW w:w="2380" w:type="dxa"/>
            <w:tcBorders>
              <w:top w:val="single" w:sz="4" w:space="0" w:color="auto"/>
              <w:left w:val="single" w:sz="4" w:space="0" w:color="auto"/>
              <w:bottom w:val="single" w:sz="4" w:space="0" w:color="auto"/>
              <w:right w:val="single" w:sz="4" w:space="0" w:color="auto"/>
            </w:tcBorders>
            <w:vAlign w:val="center"/>
            <w:hideMark/>
          </w:tcPr>
          <w:p w14:paraId="5FCE75B5" w14:textId="4B3C388C" w:rsidR="00DE0F6E" w:rsidRPr="004A640A" w:rsidRDefault="00DE0F6E" w:rsidP="005B64C1">
            <w:pPr>
              <w:widowControl w:val="0"/>
              <w:jc w:val="center"/>
              <w:rPr>
                <w:rFonts w:eastAsia="Arial Unicode MS"/>
                <w:b/>
                <w:sz w:val="18"/>
                <w:szCs w:val="18"/>
              </w:rPr>
            </w:pPr>
            <w:r w:rsidRPr="004A640A">
              <w:rPr>
                <w:rFonts w:eastAsia="Arial Unicode MS"/>
                <w:b/>
                <w:sz w:val="18"/>
                <w:szCs w:val="18"/>
              </w:rPr>
              <w:t xml:space="preserve">[2] </w:t>
            </w:r>
            <w:r w:rsidRPr="004A640A">
              <w:rPr>
                <w:b/>
                <w:sz w:val="18"/>
                <w:szCs w:val="18"/>
              </w:rPr>
              <w:t xml:space="preserve">For project sponsors </w:t>
            </w:r>
            <w:r w:rsidR="005B64C1" w:rsidRPr="004A640A">
              <w:rPr>
                <w:b/>
                <w:sz w:val="18"/>
                <w:szCs w:val="18"/>
              </w:rPr>
              <w:t xml:space="preserve">that did NOT provide </w:t>
            </w:r>
            <w:r w:rsidR="00CD75F9" w:rsidRPr="004A640A">
              <w:rPr>
                <w:b/>
                <w:sz w:val="18"/>
                <w:szCs w:val="18"/>
              </w:rPr>
              <w:t xml:space="preserve">HOPWA </w:t>
            </w:r>
            <w:r w:rsidRPr="004A640A">
              <w:rPr>
                <w:b/>
                <w:sz w:val="18"/>
                <w:szCs w:val="18"/>
              </w:rPr>
              <w:t>housing subsidy assistance, identify the households who demonstrated the following:</w:t>
            </w:r>
            <w:r w:rsidRPr="004A640A">
              <w:rPr>
                <w:rFonts w:eastAsia="Arial Unicode MS"/>
                <w:b/>
                <w:sz w:val="18"/>
                <w:szCs w:val="18"/>
              </w:rPr>
              <w:t xml:space="preserve"> </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E867D72" w14:textId="77777777" w:rsidR="00DE0F6E" w:rsidRPr="004A640A" w:rsidRDefault="00DE0F6E">
            <w:pPr>
              <w:widowControl w:val="0"/>
              <w:jc w:val="center"/>
              <w:rPr>
                <w:rFonts w:eastAsia="Arial Unicode MS"/>
                <w:b/>
                <w:sz w:val="18"/>
                <w:szCs w:val="18"/>
              </w:rPr>
            </w:pPr>
            <w:r w:rsidRPr="004A640A">
              <w:rPr>
                <w:b/>
                <w:sz w:val="18"/>
                <w:szCs w:val="18"/>
              </w:rPr>
              <w:t>Outcome Indicator</w:t>
            </w:r>
          </w:p>
        </w:tc>
      </w:tr>
      <w:tr w:rsidR="00DE0F6E" w:rsidRPr="004A640A" w14:paraId="2CB03A7D" w14:textId="77777777" w:rsidTr="002C1BC7">
        <w:trPr>
          <w:trHeight w:val="129"/>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53C8BE10" w14:textId="77777777" w:rsidR="00DE0F6E" w:rsidRPr="004A640A" w:rsidRDefault="00DE0F6E">
            <w:pPr>
              <w:pStyle w:val="BalloonText"/>
              <w:rPr>
                <w:rFonts w:ascii="Times New Roman" w:eastAsia="Arial Unicode MS" w:hAnsi="Times New Roman"/>
                <w:szCs w:val="20"/>
              </w:rPr>
            </w:pPr>
            <w:r w:rsidRPr="004A640A">
              <w:rPr>
                <w:rFonts w:ascii="Times New Roman" w:hAnsi="Times New Roman"/>
                <w:szCs w:val="20"/>
              </w:rPr>
              <w:t>1. Has a housing plan for maintaining or establishing stable on-going housing</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57304846" w14:textId="4F62317A" w:rsidR="00DE0F6E" w:rsidRPr="004A640A" w:rsidRDefault="000E5E88">
            <w:pPr>
              <w:jc w:val="center"/>
              <w:rPr>
                <w:rFonts w:eastAsia="Arial Unicode MS"/>
              </w:rPr>
            </w:pPr>
            <w:r>
              <w:rPr>
                <w:sz w:val="14"/>
                <w:szCs w:val="14"/>
              </w:rPr>
              <w:t>188</w:t>
            </w:r>
          </w:p>
          <w:p w14:paraId="725184D0"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709D06F5" w14:textId="65165A9B" w:rsidR="00DE0F6E" w:rsidRPr="004A640A" w:rsidRDefault="00597696">
            <w:pPr>
              <w:widowControl w:val="0"/>
              <w:jc w:val="center"/>
              <w:rPr>
                <w:rFonts w:eastAsia="Arial Unicode MS"/>
              </w:rPr>
            </w:pPr>
            <w:r>
              <w:rPr>
                <w:sz w:val="14"/>
                <w:szCs w:val="14"/>
              </w:rPr>
              <w:t>N/A</w:t>
            </w:r>
            <w:r w:rsidRPr="004A640A">
              <w:rPr>
                <w:rFonts w:eastAsia="Arial Unicode MS"/>
              </w:rPr>
              <w:t xml:space="preserve"> </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320CEF4" w14:textId="77777777" w:rsidR="00DE0F6E" w:rsidRPr="004A640A" w:rsidRDefault="00DE0F6E">
            <w:pPr>
              <w:widowControl w:val="0"/>
              <w:jc w:val="center"/>
              <w:rPr>
                <w:rFonts w:eastAsia="Arial Unicode MS"/>
                <w:i/>
                <w:iCs/>
                <w:sz w:val="18"/>
                <w:szCs w:val="18"/>
              </w:rPr>
            </w:pPr>
            <w:r w:rsidRPr="004A640A">
              <w:rPr>
                <w:i/>
                <w:iCs/>
                <w:sz w:val="18"/>
                <w:szCs w:val="18"/>
              </w:rPr>
              <w:t>Support for Stable Housing</w:t>
            </w:r>
          </w:p>
        </w:tc>
      </w:tr>
      <w:tr w:rsidR="00DE0F6E" w:rsidRPr="004A640A" w14:paraId="3A6C8CDC" w14:textId="77777777" w:rsidTr="002C1BC7">
        <w:trPr>
          <w:trHeight w:val="252"/>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7FC08AB3" w14:textId="77777777" w:rsidR="00DE7FD7" w:rsidRPr="004A640A" w:rsidRDefault="00DE0F6E" w:rsidP="00DE7FD7">
            <w:pPr>
              <w:widowControl w:val="0"/>
              <w:rPr>
                <w:sz w:val="16"/>
              </w:rPr>
            </w:pPr>
            <w:r w:rsidRPr="004A640A">
              <w:rPr>
                <w:sz w:val="16"/>
              </w:rPr>
              <w:t>2. Had contact with case manager/benefits counselor consistent with the schedule specified in client’s individual service plan</w:t>
            </w:r>
            <w:r w:rsidR="00DE7FD7" w:rsidRPr="004A640A">
              <w:rPr>
                <w:sz w:val="16"/>
              </w:rPr>
              <w:t xml:space="preserve"> </w:t>
            </w:r>
          </w:p>
          <w:p w14:paraId="1895E533" w14:textId="77777777" w:rsidR="00DE0F6E" w:rsidRPr="004A640A" w:rsidRDefault="00DE7FD7" w:rsidP="00DE7FD7">
            <w:pPr>
              <w:widowControl w:val="0"/>
              <w:rPr>
                <w:rFonts w:eastAsia="Arial Unicode MS"/>
                <w:sz w:val="16"/>
              </w:rPr>
            </w:pPr>
            <w:r w:rsidRPr="004A640A">
              <w:rPr>
                <w:sz w:val="16"/>
              </w:rPr>
              <w:t>(may include leveraged services such as Ryan White Medical Case Management)</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498685DB" w14:textId="7A3C4AFE" w:rsidR="00DE0F6E" w:rsidRPr="004A640A" w:rsidRDefault="000E5E88">
            <w:pPr>
              <w:jc w:val="center"/>
              <w:rPr>
                <w:rFonts w:eastAsia="Arial Unicode MS"/>
              </w:rPr>
            </w:pPr>
            <w:r>
              <w:rPr>
                <w:sz w:val="14"/>
                <w:szCs w:val="14"/>
              </w:rPr>
              <w:t>189</w:t>
            </w:r>
          </w:p>
          <w:p w14:paraId="48CA0277" w14:textId="77777777" w:rsidR="00DE0F6E" w:rsidRPr="004A640A" w:rsidRDefault="00DE0F6E">
            <w:pPr>
              <w:widowControl w:val="0"/>
              <w:jc w:val="center"/>
              <w:rPr>
                <w:rFonts w:eastAsia="Arial Unicode MS"/>
              </w:rPr>
            </w:pPr>
          </w:p>
        </w:tc>
        <w:tc>
          <w:tcPr>
            <w:tcW w:w="2380" w:type="dxa"/>
            <w:tcBorders>
              <w:top w:val="single" w:sz="4" w:space="0" w:color="auto"/>
              <w:left w:val="single" w:sz="4" w:space="0" w:color="auto"/>
              <w:bottom w:val="single" w:sz="4" w:space="0" w:color="auto"/>
              <w:right w:val="single" w:sz="4" w:space="0" w:color="auto"/>
            </w:tcBorders>
            <w:vAlign w:val="center"/>
          </w:tcPr>
          <w:p w14:paraId="4E24881A" w14:textId="151536FE" w:rsidR="00DE0F6E" w:rsidRPr="004A640A" w:rsidRDefault="00597696">
            <w:pPr>
              <w:widowControl w:val="0"/>
              <w:jc w:val="center"/>
              <w:rPr>
                <w:rFonts w:eastAsia="Arial Unicode MS"/>
              </w:rPr>
            </w:pPr>
            <w:r>
              <w:rPr>
                <w:sz w:val="14"/>
                <w:szCs w:val="14"/>
              </w:rPr>
              <w:t>N/A</w:t>
            </w:r>
            <w:r w:rsidRPr="004A640A">
              <w:rPr>
                <w:rFonts w:eastAsia="Arial Unicode MS"/>
              </w:rPr>
              <w:t xml:space="preserve"> </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A863A04" w14:textId="77777777" w:rsidR="00DE0F6E" w:rsidRPr="004A640A" w:rsidRDefault="00DE0F6E">
            <w:pPr>
              <w:widowControl w:val="0"/>
              <w:jc w:val="center"/>
              <w:rPr>
                <w:rFonts w:eastAsia="Arial Unicode MS"/>
                <w:i/>
                <w:iCs/>
                <w:sz w:val="18"/>
                <w:szCs w:val="18"/>
              </w:rPr>
            </w:pPr>
            <w:r w:rsidRPr="004A640A">
              <w:rPr>
                <w:i/>
                <w:iCs/>
                <w:sz w:val="18"/>
                <w:szCs w:val="18"/>
              </w:rPr>
              <w:t>Access to Support</w:t>
            </w:r>
          </w:p>
        </w:tc>
      </w:tr>
      <w:tr w:rsidR="00DE0F6E" w:rsidRPr="004A640A" w14:paraId="5179DD2E" w14:textId="77777777" w:rsidTr="002C1BC7">
        <w:trPr>
          <w:trHeight w:val="302"/>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7164B2DA" w14:textId="77777777" w:rsidR="00DE0F6E" w:rsidRPr="004A640A" w:rsidRDefault="00DE0F6E" w:rsidP="00EA31A0">
            <w:pPr>
              <w:widowControl w:val="0"/>
              <w:rPr>
                <w:rFonts w:eastAsia="Arial Unicode MS"/>
                <w:sz w:val="16"/>
              </w:rPr>
            </w:pPr>
            <w:r w:rsidRPr="004A640A">
              <w:rPr>
                <w:sz w:val="16"/>
              </w:rPr>
              <w:t>3. Had contact with a primary health care provider consistent with the schedule specified in client’s individual service plan</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3F2E5AB8" w14:textId="0A5B60E4" w:rsidR="00DE0F6E" w:rsidRPr="004A640A" w:rsidRDefault="000E5E88">
            <w:pPr>
              <w:jc w:val="center"/>
              <w:rPr>
                <w:rFonts w:eastAsia="Arial Unicode MS"/>
              </w:rPr>
            </w:pPr>
            <w:r>
              <w:rPr>
                <w:sz w:val="14"/>
                <w:szCs w:val="14"/>
              </w:rPr>
              <w:t>190</w:t>
            </w:r>
          </w:p>
          <w:p w14:paraId="705B12B1"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3695A8EC" w14:textId="068005F6" w:rsidR="00DE0F6E" w:rsidRPr="004A640A" w:rsidRDefault="00597696">
            <w:pPr>
              <w:widowControl w:val="0"/>
              <w:jc w:val="center"/>
            </w:pPr>
            <w:r>
              <w:rPr>
                <w:sz w:val="14"/>
                <w:szCs w:val="14"/>
              </w:rPr>
              <w:t>N/A</w:t>
            </w:r>
            <w:r w:rsidRPr="004A640A">
              <w:t xml:space="preserve"> </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67E2C65" w14:textId="77777777" w:rsidR="00DE0F6E" w:rsidRPr="004A640A" w:rsidRDefault="00DE0F6E">
            <w:pPr>
              <w:widowControl w:val="0"/>
              <w:jc w:val="center"/>
              <w:rPr>
                <w:rFonts w:eastAsia="Arial Unicode MS"/>
                <w:i/>
                <w:iCs/>
                <w:sz w:val="18"/>
                <w:szCs w:val="18"/>
              </w:rPr>
            </w:pPr>
            <w:r w:rsidRPr="004A640A">
              <w:rPr>
                <w:i/>
                <w:iCs/>
                <w:sz w:val="18"/>
                <w:szCs w:val="18"/>
              </w:rPr>
              <w:t>Access to Health Care</w:t>
            </w:r>
          </w:p>
        </w:tc>
      </w:tr>
      <w:tr w:rsidR="00DE0F6E" w:rsidRPr="004A640A" w14:paraId="3349FBA1" w14:textId="77777777" w:rsidTr="002C1BC7">
        <w:trPr>
          <w:trHeight w:val="265"/>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4B271A48" w14:textId="77777777" w:rsidR="00DE0F6E" w:rsidRPr="004A640A" w:rsidRDefault="00DE0F6E">
            <w:pPr>
              <w:widowControl w:val="0"/>
              <w:rPr>
                <w:sz w:val="16"/>
              </w:rPr>
            </w:pPr>
            <w:r w:rsidRPr="004A640A">
              <w:rPr>
                <w:sz w:val="16"/>
              </w:rPr>
              <w:t>4. Accessed and maintained medical insurance/assistance</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36281D90" w14:textId="66FE2795" w:rsidR="00DE0F6E" w:rsidRPr="004A640A" w:rsidRDefault="00ED52AB">
            <w:pPr>
              <w:jc w:val="center"/>
              <w:rPr>
                <w:rFonts w:eastAsia="Arial Unicode MS"/>
              </w:rPr>
            </w:pPr>
            <w:r>
              <w:rPr>
                <w:sz w:val="14"/>
                <w:szCs w:val="14"/>
              </w:rPr>
              <w:t>188</w:t>
            </w:r>
          </w:p>
          <w:p w14:paraId="3C02FC3F"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186D8610" w14:textId="583BD8FC" w:rsidR="00DE0F6E" w:rsidRPr="004A640A" w:rsidRDefault="00597696">
            <w:pPr>
              <w:widowControl w:val="0"/>
              <w:jc w:val="center"/>
            </w:pPr>
            <w:r>
              <w:rPr>
                <w:sz w:val="14"/>
                <w:szCs w:val="14"/>
              </w:rPr>
              <w:t>N/A</w:t>
            </w:r>
            <w:r w:rsidRPr="004A640A">
              <w:t xml:space="preserve"> </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CBCD527" w14:textId="77777777" w:rsidR="00DE0F6E" w:rsidRPr="004A640A" w:rsidRDefault="00DE0F6E">
            <w:pPr>
              <w:widowControl w:val="0"/>
              <w:jc w:val="center"/>
              <w:rPr>
                <w:i/>
                <w:iCs/>
                <w:sz w:val="18"/>
                <w:szCs w:val="18"/>
              </w:rPr>
            </w:pPr>
            <w:r w:rsidRPr="004A640A">
              <w:rPr>
                <w:i/>
                <w:iCs/>
                <w:sz w:val="18"/>
                <w:szCs w:val="18"/>
              </w:rPr>
              <w:t>Access to Health Care</w:t>
            </w:r>
          </w:p>
        </w:tc>
      </w:tr>
      <w:tr w:rsidR="00DE0F6E" w:rsidRPr="004A640A" w14:paraId="310D049A" w14:textId="77777777" w:rsidTr="002C1BC7">
        <w:trPr>
          <w:trHeight w:val="243"/>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38472DC0" w14:textId="77777777" w:rsidR="00DE0F6E" w:rsidRPr="004A640A" w:rsidRDefault="00DE0F6E">
            <w:pPr>
              <w:widowControl w:val="0"/>
              <w:rPr>
                <w:sz w:val="16"/>
              </w:rPr>
            </w:pPr>
            <w:r w:rsidRPr="004A640A">
              <w:rPr>
                <w:sz w:val="16"/>
              </w:rPr>
              <w:t>5. Successfully accessed or maintained qualification for sources of income</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1DB2E58F" w14:textId="6BFE8570" w:rsidR="00DE0F6E" w:rsidRPr="004A640A" w:rsidRDefault="00ED52AB">
            <w:pPr>
              <w:jc w:val="center"/>
              <w:rPr>
                <w:rFonts w:eastAsia="Arial Unicode MS"/>
              </w:rPr>
            </w:pPr>
            <w:r>
              <w:rPr>
                <w:sz w:val="14"/>
                <w:szCs w:val="14"/>
              </w:rPr>
              <w:t>173</w:t>
            </w:r>
          </w:p>
          <w:p w14:paraId="731D6B60" w14:textId="77777777" w:rsidR="00DE0F6E" w:rsidRPr="004A640A" w:rsidRDefault="00DE0F6E">
            <w:pPr>
              <w:widowControl w:val="0"/>
              <w:jc w:val="center"/>
              <w:rPr>
                <w:sz w:val="14"/>
                <w:szCs w:val="14"/>
              </w:rPr>
            </w:pPr>
          </w:p>
        </w:tc>
        <w:tc>
          <w:tcPr>
            <w:tcW w:w="2380" w:type="dxa"/>
            <w:tcBorders>
              <w:top w:val="single" w:sz="4" w:space="0" w:color="auto"/>
              <w:left w:val="single" w:sz="4" w:space="0" w:color="auto"/>
              <w:bottom w:val="single" w:sz="4" w:space="0" w:color="auto"/>
              <w:right w:val="single" w:sz="4" w:space="0" w:color="auto"/>
            </w:tcBorders>
            <w:vAlign w:val="center"/>
          </w:tcPr>
          <w:p w14:paraId="6F9F7B1E" w14:textId="00CB0845" w:rsidR="00DE0F6E" w:rsidRPr="004A640A" w:rsidRDefault="00597696">
            <w:pPr>
              <w:widowControl w:val="0"/>
              <w:jc w:val="center"/>
              <w:rPr>
                <w:sz w:val="14"/>
                <w:szCs w:val="14"/>
              </w:rPr>
            </w:pPr>
            <w:r>
              <w:rPr>
                <w:sz w:val="14"/>
                <w:szCs w:val="14"/>
              </w:rPr>
              <w:t>N/A</w:t>
            </w:r>
            <w:r w:rsidRPr="004A640A">
              <w:rPr>
                <w:sz w:val="14"/>
                <w:szCs w:val="14"/>
              </w:rPr>
              <w:t xml:space="preserve"> </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443331F" w14:textId="77777777" w:rsidR="00DE0F6E" w:rsidRPr="004A640A" w:rsidRDefault="00DE0F6E">
            <w:pPr>
              <w:widowControl w:val="0"/>
              <w:jc w:val="center"/>
              <w:rPr>
                <w:i/>
                <w:iCs/>
                <w:sz w:val="18"/>
                <w:szCs w:val="18"/>
              </w:rPr>
            </w:pPr>
            <w:r w:rsidRPr="004A640A">
              <w:rPr>
                <w:i/>
                <w:iCs/>
                <w:sz w:val="18"/>
                <w:szCs w:val="18"/>
              </w:rPr>
              <w:t>Sources of Income</w:t>
            </w:r>
          </w:p>
        </w:tc>
      </w:tr>
    </w:tbl>
    <w:p w14:paraId="5B7667B4" w14:textId="77777777" w:rsidR="00DE0F6E" w:rsidRPr="004A640A" w:rsidRDefault="00DE0F6E" w:rsidP="00DE0F6E">
      <w:pPr>
        <w:pStyle w:val="Header"/>
        <w:tabs>
          <w:tab w:val="left" w:pos="720"/>
        </w:tabs>
        <w:rPr>
          <w:sz w:val="20"/>
        </w:rPr>
      </w:pPr>
    </w:p>
    <w:p w14:paraId="50F39D91" w14:textId="77777777" w:rsidR="00B17D9E" w:rsidRPr="004A640A" w:rsidRDefault="00B17D9E" w:rsidP="00DE0F6E">
      <w:pPr>
        <w:pStyle w:val="Header"/>
        <w:tabs>
          <w:tab w:val="left" w:pos="720"/>
        </w:tabs>
        <w:rPr>
          <w:b/>
          <w:bCs/>
          <w:sz w:val="22"/>
          <w:szCs w:val="22"/>
        </w:rPr>
      </w:pPr>
    </w:p>
    <w:p w14:paraId="2CF09B1E" w14:textId="695679D1" w:rsidR="00DE0F6E" w:rsidRPr="004A640A" w:rsidRDefault="00DE0F6E" w:rsidP="00DE0F6E">
      <w:pPr>
        <w:pStyle w:val="Header"/>
        <w:tabs>
          <w:tab w:val="left" w:pos="720"/>
        </w:tabs>
        <w:rPr>
          <w:b/>
          <w:bCs/>
          <w:sz w:val="22"/>
          <w:szCs w:val="22"/>
        </w:rPr>
      </w:pPr>
      <w:r w:rsidRPr="004A640A">
        <w:rPr>
          <w:b/>
          <w:bCs/>
          <w:sz w:val="22"/>
          <w:szCs w:val="22"/>
        </w:rPr>
        <w:t>Chart 1</w:t>
      </w:r>
      <w:r w:rsidR="009C7B28" w:rsidRPr="004A640A">
        <w:rPr>
          <w:b/>
          <w:bCs/>
          <w:sz w:val="22"/>
          <w:szCs w:val="22"/>
        </w:rPr>
        <w:t>b</w:t>
      </w:r>
      <w:r w:rsidRPr="004A640A">
        <w:rPr>
          <w:b/>
          <w:bCs/>
          <w:sz w:val="22"/>
          <w:szCs w:val="22"/>
        </w:rPr>
        <w:t>, Line</w:t>
      </w:r>
      <w:r w:rsidR="00851C97" w:rsidRPr="004A640A">
        <w:rPr>
          <w:b/>
          <w:bCs/>
          <w:sz w:val="22"/>
          <w:szCs w:val="22"/>
        </w:rPr>
        <w:t xml:space="preserve"> </w:t>
      </w:r>
      <w:r w:rsidRPr="004A640A">
        <w:rPr>
          <w:b/>
          <w:bCs/>
          <w:sz w:val="22"/>
          <w:szCs w:val="22"/>
        </w:rPr>
        <w:t>4:  Sources of Medical Insurance and Assistance include, but are not limited to the following (Reference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0"/>
        <w:gridCol w:w="3300"/>
        <w:gridCol w:w="3300"/>
      </w:tblGrid>
      <w:tr w:rsidR="00DE0F6E" w:rsidRPr="004A640A" w14:paraId="4D540EEA" w14:textId="77777777" w:rsidTr="00DE0F6E">
        <w:trPr>
          <w:trHeight w:val="515"/>
        </w:trPr>
        <w:tc>
          <w:tcPr>
            <w:tcW w:w="3300" w:type="dxa"/>
            <w:tcBorders>
              <w:top w:val="single" w:sz="4" w:space="0" w:color="auto"/>
              <w:left w:val="single" w:sz="4" w:space="0" w:color="auto"/>
              <w:bottom w:val="single" w:sz="4" w:space="0" w:color="auto"/>
              <w:right w:val="nil"/>
            </w:tcBorders>
            <w:hideMark/>
          </w:tcPr>
          <w:p w14:paraId="257BA6C4" w14:textId="77777777" w:rsidR="00DE0F6E" w:rsidRPr="004A640A" w:rsidRDefault="00DE0F6E" w:rsidP="00DE0F6E">
            <w:pPr>
              <w:pStyle w:val="Header"/>
              <w:widowControl w:val="0"/>
              <w:numPr>
                <w:ilvl w:val="0"/>
                <w:numId w:val="46"/>
              </w:numPr>
              <w:tabs>
                <w:tab w:val="left" w:pos="720"/>
              </w:tabs>
              <w:ind w:left="252" w:hanging="180"/>
              <w:textAlignment w:val="auto"/>
              <w:rPr>
                <w:rFonts w:cs="Arial"/>
                <w:sz w:val="16"/>
                <w:szCs w:val="22"/>
              </w:rPr>
            </w:pPr>
            <w:r w:rsidRPr="004A640A">
              <w:rPr>
                <w:sz w:val="16"/>
                <w:szCs w:val="22"/>
              </w:rPr>
              <w:t>MEDICAID Health Insurance Program, or use local program</w:t>
            </w:r>
          </w:p>
          <w:p w14:paraId="13B97104" w14:textId="77777777" w:rsidR="00DE0F6E" w:rsidRPr="004A640A" w:rsidRDefault="00DE0F6E">
            <w:pPr>
              <w:pStyle w:val="Header"/>
              <w:tabs>
                <w:tab w:val="left" w:pos="720"/>
              </w:tabs>
              <w:ind w:left="252" w:hanging="180"/>
              <w:rPr>
                <w:sz w:val="16"/>
                <w:szCs w:val="22"/>
              </w:rPr>
            </w:pPr>
            <w:r w:rsidRPr="004A640A">
              <w:rPr>
                <w:sz w:val="16"/>
                <w:szCs w:val="22"/>
              </w:rPr>
              <w:t xml:space="preserve">     name</w:t>
            </w:r>
          </w:p>
          <w:p w14:paraId="4C3168B0"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MEDICARE Health Insurance Program, or use local program name</w:t>
            </w:r>
          </w:p>
        </w:tc>
        <w:tc>
          <w:tcPr>
            <w:tcW w:w="3300" w:type="dxa"/>
            <w:tcBorders>
              <w:top w:val="single" w:sz="4" w:space="0" w:color="auto"/>
              <w:left w:val="nil"/>
              <w:bottom w:val="single" w:sz="4" w:space="0" w:color="auto"/>
              <w:right w:val="nil"/>
            </w:tcBorders>
            <w:hideMark/>
          </w:tcPr>
          <w:p w14:paraId="1E8A17A8" w14:textId="77777777" w:rsidR="00DE0F6E" w:rsidRPr="004A640A" w:rsidRDefault="00DE0F6E" w:rsidP="00DE0F6E">
            <w:pPr>
              <w:pStyle w:val="Header"/>
              <w:widowControl w:val="0"/>
              <w:numPr>
                <w:ilvl w:val="0"/>
                <w:numId w:val="46"/>
              </w:numPr>
              <w:tabs>
                <w:tab w:val="left" w:pos="720"/>
              </w:tabs>
              <w:ind w:left="252" w:hanging="180"/>
              <w:textAlignment w:val="auto"/>
              <w:rPr>
                <w:rFonts w:cs="Arial"/>
                <w:sz w:val="16"/>
                <w:szCs w:val="22"/>
              </w:rPr>
            </w:pPr>
            <w:r w:rsidRPr="004A640A">
              <w:rPr>
                <w:sz w:val="16"/>
                <w:szCs w:val="22"/>
              </w:rPr>
              <w:t xml:space="preserve">Veterans Affairs Medical Services </w:t>
            </w:r>
          </w:p>
          <w:p w14:paraId="32BA5B34"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AIDS Drug Assistance Program (ADAP)</w:t>
            </w:r>
          </w:p>
          <w:p w14:paraId="3249A532"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State Children’s Health Insurance Program (SCHIP), or use local program name</w:t>
            </w:r>
          </w:p>
        </w:tc>
        <w:tc>
          <w:tcPr>
            <w:tcW w:w="3300" w:type="dxa"/>
            <w:tcBorders>
              <w:top w:val="single" w:sz="4" w:space="0" w:color="auto"/>
              <w:left w:val="nil"/>
              <w:bottom w:val="single" w:sz="4" w:space="0" w:color="auto"/>
              <w:right w:val="single" w:sz="4" w:space="0" w:color="auto"/>
            </w:tcBorders>
            <w:hideMark/>
          </w:tcPr>
          <w:p w14:paraId="4E5337B2" w14:textId="77777777" w:rsidR="00DE0F6E" w:rsidRPr="004A640A" w:rsidRDefault="00DE0F6E">
            <w:pPr>
              <w:pStyle w:val="Header"/>
              <w:tabs>
                <w:tab w:val="left" w:pos="720"/>
              </w:tabs>
              <w:ind w:left="252" w:hanging="180"/>
              <w:rPr>
                <w:rFonts w:cs="Arial"/>
                <w:sz w:val="16"/>
                <w:szCs w:val="22"/>
              </w:rPr>
            </w:pPr>
            <w:r w:rsidRPr="004A640A">
              <w:rPr>
                <w:sz w:val="16"/>
                <w:szCs w:val="22"/>
              </w:rPr>
              <w:t xml:space="preserve">              </w:t>
            </w:r>
          </w:p>
          <w:p w14:paraId="698C7AE8"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Ryan White-funded Medical or Dental Assistance</w:t>
            </w:r>
          </w:p>
        </w:tc>
      </w:tr>
    </w:tbl>
    <w:p w14:paraId="2CCD11C8" w14:textId="77777777" w:rsidR="00DE0F6E" w:rsidRPr="004A640A" w:rsidRDefault="00DE0F6E" w:rsidP="00DE0F6E">
      <w:pPr>
        <w:pStyle w:val="Header"/>
        <w:tabs>
          <w:tab w:val="left" w:pos="720"/>
        </w:tabs>
        <w:rPr>
          <w:rFonts w:cs="Arial"/>
          <w:b/>
          <w:bCs/>
          <w:sz w:val="20"/>
          <w:szCs w:val="22"/>
        </w:rPr>
      </w:pPr>
    </w:p>
    <w:p w14:paraId="522FF947" w14:textId="77777777" w:rsidR="00DE0F6E" w:rsidRPr="004A640A" w:rsidRDefault="00DE0F6E" w:rsidP="00DE0F6E">
      <w:pPr>
        <w:pStyle w:val="Header"/>
        <w:tabs>
          <w:tab w:val="left" w:pos="720"/>
        </w:tabs>
        <w:rPr>
          <w:b/>
          <w:bCs/>
          <w:szCs w:val="22"/>
        </w:rPr>
      </w:pPr>
    </w:p>
    <w:p w14:paraId="157AE78C" w14:textId="358C23D6" w:rsidR="00DE0F6E" w:rsidRPr="004A640A" w:rsidRDefault="00DE0F6E" w:rsidP="00DE0F6E">
      <w:pPr>
        <w:pStyle w:val="Header"/>
        <w:tabs>
          <w:tab w:val="left" w:pos="720"/>
        </w:tabs>
        <w:rPr>
          <w:b/>
          <w:bCs/>
          <w:sz w:val="22"/>
          <w:szCs w:val="22"/>
        </w:rPr>
      </w:pPr>
      <w:r w:rsidRPr="004A640A">
        <w:rPr>
          <w:b/>
          <w:bCs/>
          <w:sz w:val="22"/>
          <w:szCs w:val="22"/>
        </w:rPr>
        <w:t>Chart 1</w:t>
      </w:r>
      <w:r w:rsidR="009C7B28" w:rsidRPr="004A640A">
        <w:rPr>
          <w:b/>
          <w:bCs/>
          <w:sz w:val="22"/>
          <w:szCs w:val="22"/>
        </w:rPr>
        <w:t>b</w:t>
      </w:r>
      <w:r w:rsidRPr="004A640A">
        <w:rPr>
          <w:b/>
          <w:bCs/>
          <w:sz w:val="22"/>
          <w:szCs w:val="22"/>
        </w:rPr>
        <w:t xml:space="preserve">, </w:t>
      </w:r>
      <w:r w:rsidR="005C5DE9" w:rsidRPr="004A640A">
        <w:rPr>
          <w:b/>
          <w:bCs/>
          <w:sz w:val="22"/>
          <w:szCs w:val="22"/>
        </w:rPr>
        <w:t>Row</w:t>
      </w:r>
      <w:r w:rsidRPr="004A640A">
        <w:rPr>
          <w:b/>
          <w:bCs/>
          <w:sz w:val="22"/>
          <w:szCs w:val="22"/>
        </w:rPr>
        <w:t xml:space="preserve"> 5:  Sources of Income include, but are not limited to the following (Reference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0"/>
        <w:gridCol w:w="3300"/>
        <w:gridCol w:w="3300"/>
      </w:tblGrid>
      <w:tr w:rsidR="00DE0F6E" w:rsidRPr="004A640A" w14:paraId="1041C698" w14:textId="77777777" w:rsidTr="00DE0F6E">
        <w:trPr>
          <w:trHeight w:val="423"/>
        </w:trPr>
        <w:tc>
          <w:tcPr>
            <w:tcW w:w="3300" w:type="dxa"/>
            <w:tcBorders>
              <w:top w:val="single" w:sz="4" w:space="0" w:color="auto"/>
              <w:left w:val="single" w:sz="4" w:space="0" w:color="auto"/>
              <w:bottom w:val="single" w:sz="4" w:space="0" w:color="auto"/>
              <w:right w:val="nil"/>
            </w:tcBorders>
          </w:tcPr>
          <w:p w14:paraId="271195AA" w14:textId="77777777" w:rsidR="00DE0F6E" w:rsidRPr="004A640A" w:rsidRDefault="00DE0F6E" w:rsidP="00DE0F6E">
            <w:pPr>
              <w:pStyle w:val="Header"/>
              <w:widowControl w:val="0"/>
              <w:numPr>
                <w:ilvl w:val="0"/>
                <w:numId w:val="47"/>
              </w:numPr>
              <w:tabs>
                <w:tab w:val="left" w:pos="720"/>
              </w:tabs>
              <w:ind w:left="252" w:hanging="180"/>
              <w:textAlignment w:val="auto"/>
              <w:rPr>
                <w:rFonts w:cs="Arial"/>
                <w:sz w:val="16"/>
                <w:szCs w:val="22"/>
              </w:rPr>
            </w:pPr>
            <w:r w:rsidRPr="004A640A">
              <w:rPr>
                <w:sz w:val="16"/>
                <w:szCs w:val="22"/>
              </w:rPr>
              <w:t>Earned Income</w:t>
            </w:r>
          </w:p>
          <w:p w14:paraId="68A77040"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Veteran’s Pension</w:t>
            </w:r>
          </w:p>
          <w:p w14:paraId="7A8A2AC0"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Unemployment Insurance</w:t>
            </w:r>
          </w:p>
          <w:p w14:paraId="21971059"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Pension from Former Job</w:t>
            </w:r>
          </w:p>
          <w:p w14:paraId="3B5ADEE7"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Supplemental Security Income (SSI)</w:t>
            </w:r>
          </w:p>
          <w:p w14:paraId="28262314" w14:textId="77777777" w:rsidR="00DE0F6E" w:rsidRPr="004A640A" w:rsidRDefault="00DE0F6E">
            <w:pPr>
              <w:pStyle w:val="Header"/>
              <w:tabs>
                <w:tab w:val="left" w:pos="720"/>
              </w:tabs>
              <w:rPr>
                <w:sz w:val="16"/>
                <w:szCs w:val="22"/>
              </w:rPr>
            </w:pPr>
          </w:p>
        </w:tc>
        <w:tc>
          <w:tcPr>
            <w:tcW w:w="3300" w:type="dxa"/>
            <w:tcBorders>
              <w:top w:val="single" w:sz="4" w:space="0" w:color="auto"/>
              <w:left w:val="nil"/>
              <w:bottom w:val="single" w:sz="4" w:space="0" w:color="auto"/>
              <w:right w:val="nil"/>
            </w:tcBorders>
            <w:hideMark/>
          </w:tcPr>
          <w:p w14:paraId="5A1C83F7" w14:textId="77777777" w:rsidR="00DE0F6E" w:rsidRPr="004A640A" w:rsidRDefault="00DE0F6E" w:rsidP="00DE0F6E">
            <w:pPr>
              <w:pStyle w:val="Header"/>
              <w:widowControl w:val="0"/>
              <w:numPr>
                <w:ilvl w:val="0"/>
                <w:numId w:val="47"/>
              </w:numPr>
              <w:tabs>
                <w:tab w:val="left" w:pos="720"/>
              </w:tabs>
              <w:ind w:left="372" w:hanging="270"/>
              <w:textAlignment w:val="auto"/>
              <w:rPr>
                <w:rFonts w:cs="Arial"/>
                <w:sz w:val="16"/>
                <w:szCs w:val="22"/>
              </w:rPr>
            </w:pPr>
            <w:r w:rsidRPr="004A640A">
              <w:rPr>
                <w:sz w:val="16"/>
                <w:szCs w:val="22"/>
              </w:rPr>
              <w:t>Child Support</w:t>
            </w:r>
          </w:p>
          <w:p w14:paraId="12FF826F"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Social Security Disability Income (SSDI)</w:t>
            </w:r>
          </w:p>
          <w:p w14:paraId="6F3B9EC8"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Alimony or other Spousal Support</w:t>
            </w:r>
          </w:p>
          <w:p w14:paraId="5D476347"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Veteran’s Disability Payment</w:t>
            </w:r>
          </w:p>
          <w:p w14:paraId="16B8881E"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Retirement Income from Social Security</w:t>
            </w:r>
          </w:p>
          <w:p w14:paraId="404A9AE6"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Worker’s Compensation</w:t>
            </w:r>
          </w:p>
        </w:tc>
        <w:tc>
          <w:tcPr>
            <w:tcW w:w="3300" w:type="dxa"/>
            <w:tcBorders>
              <w:top w:val="single" w:sz="4" w:space="0" w:color="auto"/>
              <w:left w:val="nil"/>
              <w:bottom w:val="single" w:sz="4" w:space="0" w:color="auto"/>
              <w:right w:val="single" w:sz="4" w:space="0" w:color="auto"/>
            </w:tcBorders>
          </w:tcPr>
          <w:p w14:paraId="092545A5" w14:textId="77777777" w:rsidR="00DE0F6E" w:rsidRPr="004A640A" w:rsidRDefault="00DE0F6E" w:rsidP="00DE0F6E">
            <w:pPr>
              <w:pStyle w:val="Header"/>
              <w:widowControl w:val="0"/>
              <w:numPr>
                <w:ilvl w:val="0"/>
                <w:numId w:val="47"/>
              </w:numPr>
              <w:tabs>
                <w:tab w:val="left" w:pos="720"/>
              </w:tabs>
              <w:ind w:left="402" w:hanging="270"/>
              <w:textAlignment w:val="auto"/>
              <w:rPr>
                <w:rFonts w:cs="Arial"/>
                <w:sz w:val="16"/>
                <w:szCs w:val="22"/>
              </w:rPr>
            </w:pPr>
            <w:r w:rsidRPr="004A640A">
              <w:rPr>
                <w:sz w:val="16"/>
                <w:szCs w:val="22"/>
              </w:rPr>
              <w:t>General Assistance (GA), or use local program name</w:t>
            </w:r>
          </w:p>
          <w:p w14:paraId="75ED877B"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Private Disability Insurance</w:t>
            </w:r>
          </w:p>
          <w:p w14:paraId="347370E5"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Temporary Assistance for Needy Families (TANF)</w:t>
            </w:r>
          </w:p>
          <w:p w14:paraId="4BBEDABB"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Other Income Sources</w:t>
            </w:r>
          </w:p>
          <w:p w14:paraId="73DA1418" w14:textId="77777777" w:rsidR="00DE0F6E" w:rsidRPr="004A640A" w:rsidRDefault="00DE0F6E">
            <w:pPr>
              <w:pStyle w:val="Header"/>
              <w:tabs>
                <w:tab w:val="left" w:pos="720"/>
              </w:tabs>
              <w:rPr>
                <w:sz w:val="16"/>
                <w:szCs w:val="22"/>
              </w:rPr>
            </w:pPr>
          </w:p>
        </w:tc>
      </w:tr>
    </w:tbl>
    <w:p w14:paraId="466C8205" w14:textId="77777777" w:rsidR="00DE0F6E" w:rsidRPr="004A640A" w:rsidRDefault="00DE0F6E" w:rsidP="00DE0F6E">
      <w:pPr>
        <w:pStyle w:val="Heading1"/>
        <w:rPr>
          <w:sz w:val="20"/>
        </w:rPr>
      </w:pPr>
    </w:p>
    <w:p w14:paraId="4BC4DAA0" w14:textId="77777777" w:rsidR="00A77D78" w:rsidRPr="004A640A" w:rsidRDefault="00A77D78" w:rsidP="00464C5A">
      <w:pPr>
        <w:pStyle w:val="Header"/>
        <w:tabs>
          <w:tab w:val="left" w:pos="720"/>
        </w:tabs>
        <w:rPr>
          <w:b/>
          <w:bCs/>
          <w:sz w:val="22"/>
          <w:szCs w:val="22"/>
        </w:rPr>
      </w:pPr>
    </w:p>
    <w:p w14:paraId="5A03F9AD" w14:textId="77777777" w:rsidR="00DE0F6E" w:rsidRPr="004A640A" w:rsidRDefault="00DE0F6E" w:rsidP="00BA5C1C">
      <w:pPr>
        <w:pStyle w:val="Header"/>
        <w:tabs>
          <w:tab w:val="left" w:pos="720"/>
        </w:tabs>
        <w:rPr>
          <w:rFonts w:ascii="Arial" w:hAnsi="Arial"/>
          <w:sz w:val="22"/>
          <w:szCs w:val="22"/>
        </w:rPr>
      </w:pPr>
      <w:r w:rsidRPr="004A640A">
        <w:rPr>
          <w:b/>
          <w:bCs/>
          <w:sz w:val="22"/>
          <w:szCs w:val="22"/>
        </w:rPr>
        <w:t>1</w:t>
      </w:r>
      <w:r w:rsidR="007B489A" w:rsidRPr="004A640A">
        <w:rPr>
          <w:b/>
          <w:bCs/>
          <w:sz w:val="22"/>
          <w:szCs w:val="22"/>
        </w:rPr>
        <w:t>c</w:t>
      </w:r>
      <w:r w:rsidR="007B5943" w:rsidRPr="004A640A">
        <w:rPr>
          <w:b/>
          <w:bCs/>
          <w:sz w:val="22"/>
          <w:szCs w:val="22"/>
        </w:rPr>
        <w:t>. Households</w:t>
      </w:r>
      <w:r w:rsidRPr="004A640A">
        <w:rPr>
          <w:b/>
          <w:bCs/>
          <w:sz w:val="22"/>
          <w:szCs w:val="22"/>
        </w:rPr>
        <w:t xml:space="preserve"> that Obtained Employment </w:t>
      </w:r>
    </w:p>
    <w:p w14:paraId="658E3B9C" w14:textId="60524247" w:rsidR="00DE0F6E" w:rsidRPr="004A640A" w:rsidRDefault="00DE0F6E" w:rsidP="00DE0F6E">
      <w:pPr>
        <w:pStyle w:val="BodyText2"/>
        <w:rPr>
          <w:bCs/>
          <w:i w:val="0"/>
          <w:sz w:val="20"/>
        </w:rPr>
      </w:pPr>
      <w:r w:rsidRPr="004A640A">
        <w:rPr>
          <w:bCs/>
          <w:i w:val="0"/>
          <w:sz w:val="20"/>
        </w:rPr>
        <w:t>Column [1]: Of the households identified as receiving services from project sponsors</w:t>
      </w:r>
      <w:r w:rsidR="00681B7E" w:rsidRPr="004A640A">
        <w:rPr>
          <w:bCs/>
          <w:i w:val="0"/>
          <w:sz w:val="20"/>
        </w:rPr>
        <w:t xml:space="preserve"> that provided</w:t>
      </w:r>
      <w:r w:rsidRPr="004A640A">
        <w:rPr>
          <w:bCs/>
          <w:i w:val="0"/>
          <w:sz w:val="20"/>
        </w:rPr>
        <w:t xml:space="preserve"> HO</w:t>
      </w:r>
      <w:r w:rsidR="00A77D78" w:rsidRPr="004A640A">
        <w:rPr>
          <w:bCs/>
          <w:i w:val="0"/>
          <w:sz w:val="20"/>
        </w:rPr>
        <w:t xml:space="preserve">PWA housing subsidy assistance </w:t>
      </w:r>
      <w:r w:rsidRPr="004A640A">
        <w:rPr>
          <w:bCs/>
          <w:i w:val="0"/>
          <w:sz w:val="20"/>
        </w:rPr>
        <w:t xml:space="preserve">as identified in </w:t>
      </w:r>
      <w:r w:rsidR="0035674E" w:rsidRPr="004A640A">
        <w:rPr>
          <w:bCs/>
          <w:i w:val="0"/>
          <w:sz w:val="20"/>
        </w:rPr>
        <w:t>Chart</w:t>
      </w:r>
      <w:r w:rsidRPr="004A640A">
        <w:rPr>
          <w:bCs/>
          <w:i w:val="0"/>
          <w:sz w:val="20"/>
        </w:rPr>
        <w:t xml:space="preserve"> 1</w:t>
      </w:r>
      <w:r w:rsidR="00681B7E"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1</w:t>
      </w:r>
      <w:r w:rsidR="007429A1" w:rsidRPr="004A640A">
        <w:rPr>
          <w:bCs/>
          <w:i w:val="0"/>
          <w:sz w:val="20"/>
        </w:rPr>
        <w:t>d</w:t>
      </w:r>
      <w:r w:rsidRPr="004A640A">
        <w:rPr>
          <w:bCs/>
          <w:i w:val="0"/>
          <w:sz w:val="20"/>
        </w:rPr>
        <w:t xml:space="preserve"> above, report on the number of households that include persons who obtained an income-producing job during the operating year that resulted from HOPWA</w:t>
      </w:r>
      <w:r w:rsidR="001626E1" w:rsidRPr="004A640A">
        <w:rPr>
          <w:bCs/>
          <w:i w:val="0"/>
          <w:sz w:val="20"/>
        </w:rPr>
        <w:t>-funded</w:t>
      </w:r>
      <w:r w:rsidRPr="004A640A">
        <w:rPr>
          <w:bCs/>
          <w:i w:val="0"/>
          <w:sz w:val="20"/>
        </w:rPr>
        <w:t xml:space="preserve"> Job training, employment assistance, education or related case management/counseling services.  </w:t>
      </w:r>
    </w:p>
    <w:p w14:paraId="1C91C0BE" w14:textId="77777777" w:rsidR="00DE0F6E" w:rsidRPr="004A640A" w:rsidRDefault="00DE0F6E" w:rsidP="00464C5A">
      <w:pPr>
        <w:pStyle w:val="BodyText2"/>
        <w:rPr>
          <w:bCs/>
          <w:i w:val="0"/>
          <w:sz w:val="20"/>
        </w:rPr>
      </w:pPr>
    </w:p>
    <w:p w14:paraId="1E9BF02C" w14:textId="4EC57B74" w:rsidR="00DE0F6E" w:rsidRPr="004A640A" w:rsidRDefault="00DE0F6E" w:rsidP="00464C5A">
      <w:pPr>
        <w:pStyle w:val="BodyText2"/>
        <w:rPr>
          <w:bCs/>
          <w:i w:val="0"/>
          <w:sz w:val="20"/>
        </w:rPr>
      </w:pPr>
      <w:r w:rsidRPr="004A640A">
        <w:rPr>
          <w:bCs/>
          <w:i w:val="0"/>
          <w:sz w:val="20"/>
        </w:rPr>
        <w:t xml:space="preserve">Column [2]: Of the households identified as receiving services from project sponsors </w:t>
      </w:r>
      <w:r w:rsidR="00D52E87" w:rsidRPr="004A640A">
        <w:rPr>
          <w:bCs/>
          <w:i w:val="0"/>
          <w:sz w:val="20"/>
        </w:rPr>
        <w:t xml:space="preserve">that </w:t>
      </w:r>
      <w:r w:rsidRPr="004A640A">
        <w:rPr>
          <w:bCs/>
          <w:i w:val="0"/>
          <w:sz w:val="20"/>
        </w:rPr>
        <w:t>did NOT provide HOPWA</w:t>
      </w:r>
      <w:r w:rsidR="00CE4CF8" w:rsidRPr="004A640A">
        <w:rPr>
          <w:bCs/>
          <w:i w:val="0"/>
          <w:sz w:val="20"/>
        </w:rPr>
        <w:t xml:space="preserve"> </w:t>
      </w:r>
      <w:r w:rsidRPr="004A640A">
        <w:rPr>
          <w:bCs/>
          <w:i w:val="0"/>
          <w:sz w:val="20"/>
        </w:rPr>
        <w:t xml:space="preserve">housing subsidy assistance as reported in </w:t>
      </w:r>
      <w:r w:rsidR="0035674E" w:rsidRPr="004A640A">
        <w:rPr>
          <w:bCs/>
          <w:i w:val="0"/>
          <w:sz w:val="20"/>
        </w:rPr>
        <w:t>Chart</w:t>
      </w:r>
      <w:r w:rsidRPr="004A640A">
        <w:rPr>
          <w:bCs/>
          <w:i w:val="0"/>
          <w:sz w:val="20"/>
        </w:rPr>
        <w:t xml:space="preserve"> 1</w:t>
      </w:r>
      <w:r w:rsidR="00681B7E"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2</w:t>
      </w:r>
      <w:r w:rsidR="00AC7934" w:rsidRPr="004A640A">
        <w:rPr>
          <w:bCs/>
          <w:i w:val="0"/>
          <w:sz w:val="20"/>
        </w:rPr>
        <w:t>b</w:t>
      </w:r>
      <w:r w:rsidRPr="004A640A">
        <w:rPr>
          <w:bCs/>
          <w:i w:val="0"/>
          <w:sz w:val="20"/>
        </w:rPr>
        <w:t>, report on the number of households that include persons who obtained an income-producing job during the operating year that resulted from HOPWA</w:t>
      </w:r>
      <w:r w:rsidR="004568C8" w:rsidRPr="004A640A">
        <w:rPr>
          <w:bCs/>
          <w:i w:val="0"/>
          <w:sz w:val="20"/>
        </w:rPr>
        <w:t>-funded</w:t>
      </w:r>
      <w:r w:rsidR="004B5F5B" w:rsidRPr="004A640A">
        <w:rPr>
          <w:bCs/>
          <w:i w:val="0"/>
          <w:sz w:val="20"/>
        </w:rPr>
        <w:t xml:space="preserve"> </w:t>
      </w:r>
      <w:r w:rsidRPr="004A640A">
        <w:rPr>
          <w:bCs/>
          <w:i w:val="0"/>
          <w:sz w:val="20"/>
        </w:rPr>
        <w:t>Job training, emplo</w:t>
      </w:r>
      <w:r w:rsidR="00D52D98" w:rsidRPr="004A640A">
        <w:rPr>
          <w:bCs/>
          <w:i w:val="0"/>
          <w:sz w:val="20"/>
        </w:rPr>
        <w:t xml:space="preserve">yment assistance, education or </w:t>
      </w:r>
      <w:r w:rsidRPr="004A640A">
        <w:rPr>
          <w:bCs/>
          <w:i w:val="0"/>
          <w:sz w:val="20"/>
        </w:rPr>
        <w:t xml:space="preserve">case management/counseling services.  </w:t>
      </w:r>
    </w:p>
    <w:p w14:paraId="5F5995D5" w14:textId="091DECEE" w:rsidR="00DE0F6E" w:rsidRPr="004A640A" w:rsidRDefault="00DE0F6E" w:rsidP="00D52D98">
      <w:pPr>
        <w:pStyle w:val="BodyText2"/>
        <w:rPr>
          <w:iCs/>
          <w:sz w:val="20"/>
        </w:rPr>
      </w:pPr>
      <w:r w:rsidRPr="004A640A">
        <w:rPr>
          <w:b/>
          <w:iCs/>
          <w:sz w:val="20"/>
          <w:szCs w:val="24"/>
        </w:rPr>
        <w:t>Note:</w:t>
      </w:r>
      <w:r w:rsidRPr="004A640A">
        <w:rPr>
          <w:iCs/>
          <w:sz w:val="20"/>
          <w:szCs w:val="24"/>
        </w:rPr>
        <w:t xml:space="preserve"> This includes jobs created by this project sponsor or obtained outside </w:t>
      </w:r>
      <w:r w:rsidRPr="004A640A">
        <w:rPr>
          <w:iCs/>
          <w:sz w:val="20"/>
        </w:rPr>
        <w:t>this agency.</w:t>
      </w:r>
    </w:p>
    <w:p w14:paraId="0AD60205" w14:textId="77777777" w:rsidR="00D52D98" w:rsidRPr="004A640A" w:rsidRDefault="00D52D98" w:rsidP="00D52D98">
      <w:pPr>
        <w:pStyle w:val="BodyText2"/>
        <w:rPr>
          <w:iCs/>
          <w:sz w:val="20"/>
          <w:szCs w:val="22"/>
        </w:rPr>
      </w:pPr>
      <w:r w:rsidRPr="004A640A">
        <w:rPr>
          <w:b/>
          <w:iCs/>
          <w:sz w:val="20"/>
          <w:szCs w:val="24"/>
        </w:rPr>
        <w:t>Note:</w:t>
      </w:r>
      <w:r w:rsidRPr="004A640A">
        <w:rPr>
          <w:iCs/>
          <w:sz w:val="20"/>
          <w:szCs w:val="22"/>
        </w:rPr>
        <w:t xml:space="preserve">  Do not include jobs that resulted from leveraged job training, employment assistance, education or case management/counseling services</w:t>
      </w:r>
      <w:r w:rsidR="000052E1" w:rsidRPr="004A640A">
        <w:rPr>
          <w:iCs/>
          <w:sz w:val="20"/>
          <w:szCs w:val="22"/>
        </w:rPr>
        <w:t>.</w:t>
      </w:r>
    </w:p>
    <w:p w14:paraId="4F183409" w14:textId="77777777" w:rsidR="00DE0F6E" w:rsidRPr="004A640A" w:rsidRDefault="00DE0F6E" w:rsidP="00DE0F6E">
      <w:pPr>
        <w:pStyle w:val="BodyText2"/>
        <w:rPr>
          <w:i w:val="0"/>
          <w:sz w:val="22"/>
        </w:rPr>
      </w:pP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93"/>
        <w:gridCol w:w="3511"/>
        <w:gridCol w:w="4141"/>
      </w:tblGrid>
      <w:tr w:rsidR="00DE0F6E" w:rsidRPr="004A640A" w14:paraId="18B90D03" w14:textId="77777777" w:rsidTr="00DE0F6E">
        <w:trPr>
          <w:trHeight w:val="337"/>
        </w:trPr>
        <w:tc>
          <w:tcPr>
            <w:tcW w:w="28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6E911C47" w14:textId="77777777" w:rsidR="00DE0F6E" w:rsidRPr="004A640A" w:rsidRDefault="00DE0F6E">
            <w:pPr>
              <w:widowControl w:val="0"/>
              <w:jc w:val="center"/>
              <w:rPr>
                <w:b/>
                <w:bCs/>
                <w:sz w:val="18"/>
                <w:szCs w:val="18"/>
              </w:rPr>
            </w:pPr>
            <w:r w:rsidRPr="004A640A">
              <w:rPr>
                <w:b/>
                <w:bCs/>
                <w:sz w:val="18"/>
                <w:szCs w:val="18"/>
              </w:rPr>
              <w:t>Categories of Services Accessed</w:t>
            </w:r>
          </w:p>
        </w:tc>
        <w:tc>
          <w:tcPr>
            <w:tcW w:w="351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FF6B5EB" w14:textId="5C172D7E" w:rsidR="00DE0F6E" w:rsidRPr="004A640A" w:rsidRDefault="00DE0F6E" w:rsidP="00337D31">
            <w:pPr>
              <w:widowControl w:val="0"/>
              <w:jc w:val="center"/>
              <w:rPr>
                <w:b/>
                <w:bCs/>
                <w:sz w:val="18"/>
                <w:szCs w:val="18"/>
              </w:rPr>
            </w:pPr>
            <w:r w:rsidRPr="004A640A">
              <w:rPr>
                <w:b/>
                <w:sz w:val="18"/>
                <w:szCs w:val="18"/>
              </w:rPr>
              <w:t>[1 For project sponsor</w:t>
            </w:r>
            <w:r w:rsidR="00337D31" w:rsidRPr="004A640A">
              <w:rPr>
                <w:b/>
                <w:sz w:val="18"/>
                <w:szCs w:val="18"/>
              </w:rPr>
              <w:t>s</w:t>
            </w:r>
            <w:r w:rsidRPr="004A640A">
              <w:rPr>
                <w:b/>
                <w:sz w:val="18"/>
                <w:szCs w:val="18"/>
              </w:rPr>
              <w:t xml:space="preserve"> </w:t>
            </w:r>
            <w:r w:rsidR="00D61222" w:rsidRPr="004A640A">
              <w:rPr>
                <w:b/>
                <w:sz w:val="18"/>
                <w:szCs w:val="18"/>
              </w:rPr>
              <w:t xml:space="preserve">that </w:t>
            </w:r>
            <w:r w:rsidR="0012661B" w:rsidRPr="004A640A">
              <w:rPr>
                <w:b/>
                <w:sz w:val="18"/>
                <w:szCs w:val="18"/>
              </w:rPr>
              <w:t>provided HOPWA</w:t>
            </w:r>
            <w:r w:rsidR="001F35C5" w:rsidRPr="004A640A">
              <w:rPr>
                <w:b/>
                <w:sz w:val="18"/>
                <w:szCs w:val="18"/>
              </w:rPr>
              <w:t xml:space="preserve"> </w:t>
            </w:r>
            <w:r w:rsidRPr="004A640A">
              <w:rPr>
                <w:b/>
                <w:sz w:val="18"/>
                <w:szCs w:val="18"/>
              </w:rPr>
              <w:t>housing subsidy assistance, identify the households who demonstrated the following:</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6ADE864" w14:textId="00391C1C" w:rsidR="00DE0F6E" w:rsidRPr="004A640A" w:rsidRDefault="00DE0F6E">
            <w:pPr>
              <w:widowControl w:val="0"/>
              <w:jc w:val="center"/>
              <w:rPr>
                <w:b/>
                <w:sz w:val="18"/>
                <w:szCs w:val="18"/>
              </w:rPr>
            </w:pPr>
            <w:r w:rsidRPr="004A640A">
              <w:rPr>
                <w:rFonts w:eastAsia="Arial Unicode MS"/>
                <w:b/>
                <w:sz w:val="18"/>
                <w:szCs w:val="18"/>
              </w:rPr>
              <w:t xml:space="preserve"> [2]   </w:t>
            </w:r>
            <w:r w:rsidR="00D61222" w:rsidRPr="004A640A">
              <w:rPr>
                <w:b/>
                <w:sz w:val="18"/>
                <w:szCs w:val="18"/>
              </w:rPr>
              <w:t xml:space="preserve">For project sponsors </w:t>
            </w:r>
            <w:r w:rsidR="000A54A4" w:rsidRPr="004A640A">
              <w:rPr>
                <w:b/>
                <w:sz w:val="18"/>
                <w:szCs w:val="18"/>
              </w:rPr>
              <w:t>that did NOT</w:t>
            </w:r>
            <w:r w:rsidR="00D61222" w:rsidRPr="004A640A">
              <w:rPr>
                <w:b/>
                <w:sz w:val="18"/>
                <w:szCs w:val="18"/>
              </w:rPr>
              <w:t xml:space="preserve"> provide HOPWA housing subsidy assistance, identify the households who demonstrated the following:</w:t>
            </w:r>
          </w:p>
        </w:tc>
      </w:tr>
      <w:tr w:rsidR="00DE0F6E" w:rsidRPr="004A640A" w14:paraId="3F98954E" w14:textId="77777777" w:rsidTr="00DE0F6E">
        <w:trPr>
          <w:trHeight w:val="337"/>
        </w:trPr>
        <w:tc>
          <w:tcPr>
            <w:tcW w:w="28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0E34E6E9" w14:textId="77777777" w:rsidR="00DE0F6E" w:rsidRPr="004A640A" w:rsidRDefault="00DE0F6E">
            <w:pPr>
              <w:pStyle w:val="BalloonText"/>
              <w:rPr>
                <w:rFonts w:ascii="Times New Roman" w:eastAsia="Arial Unicode MS" w:hAnsi="Times New Roman"/>
                <w:sz w:val="18"/>
                <w:szCs w:val="18"/>
              </w:rPr>
            </w:pPr>
            <w:r w:rsidRPr="004A640A">
              <w:rPr>
                <w:rFonts w:ascii="Times New Roman" w:hAnsi="Times New Roman"/>
                <w:sz w:val="18"/>
                <w:szCs w:val="18"/>
              </w:rPr>
              <w:t xml:space="preserve">Total number of households that obtained an income-producing job </w:t>
            </w:r>
          </w:p>
        </w:tc>
        <w:tc>
          <w:tcPr>
            <w:tcW w:w="351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E8B42AD" w14:textId="24234607" w:rsidR="00DE0F6E" w:rsidRPr="004A640A" w:rsidRDefault="00B23315">
            <w:pPr>
              <w:widowControl w:val="0"/>
              <w:jc w:val="center"/>
              <w:rPr>
                <w:rFonts w:eastAsia="Arial Unicode MS"/>
              </w:rPr>
            </w:pPr>
            <w:r>
              <w:rPr>
                <w:sz w:val="14"/>
                <w:szCs w:val="14"/>
              </w:rPr>
              <w:t>111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5F89AC01" w14:textId="00A8C0B2" w:rsidR="00DE0F6E" w:rsidRPr="004A640A" w:rsidRDefault="00597696">
            <w:pPr>
              <w:widowControl w:val="0"/>
              <w:jc w:val="center"/>
              <w:rPr>
                <w:rFonts w:eastAsia="Arial Unicode MS"/>
              </w:rPr>
            </w:pPr>
            <w:r>
              <w:rPr>
                <w:sz w:val="14"/>
                <w:szCs w:val="14"/>
              </w:rPr>
              <w:t>N/A</w:t>
            </w:r>
          </w:p>
        </w:tc>
      </w:tr>
    </w:tbl>
    <w:p w14:paraId="5BA49D3D" w14:textId="77777777" w:rsidR="00D71D0D" w:rsidRPr="004A640A" w:rsidRDefault="00CB510F" w:rsidP="00810FDA">
      <w:pPr>
        <w:shd w:val="clear" w:color="auto" w:fill="FFFFFF"/>
        <w:jc w:val="center"/>
        <w:rPr>
          <w:b/>
          <w:bCs/>
          <w:sz w:val="20"/>
        </w:rPr>
      </w:pPr>
      <w:r w:rsidRPr="004A640A">
        <w:rPr>
          <w:b/>
          <w:bCs/>
          <w:sz w:val="20"/>
        </w:rPr>
        <w:t>End of PART 4</w:t>
      </w:r>
    </w:p>
    <w:p w14:paraId="55310713" w14:textId="77777777" w:rsidR="00D71D0D" w:rsidRDefault="00D71D0D">
      <w:pPr>
        <w:overflowPunct/>
        <w:autoSpaceDE/>
        <w:autoSpaceDN/>
        <w:adjustRightInd/>
        <w:textAlignment w:val="auto"/>
        <w:rPr>
          <w:b/>
          <w:bCs/>
          <w:sz w:val="20"/>
        </w:rPr>
      </w:pPr>
      <w:r w:rsidRPr="004A640A">
        <w:rPr>
          <w:b/>
          <w:bCs/>
          <w:sz w:val="20"/>
        </w:rPr>
        <w:br w:type="page"/>
      </w:r>
    </w:p>
    <w:p w14:paraId="54E93C8B" w14:textId="77777777" w:rsidR="00B17D9E" w:rsidRPr="004A640A" w:rsidRDefault="00B17D9E">
      <w:pPr>
        <w:overflowPunct/>
        <w:autoSpaceDE/>
        <w:autoSpaceDN/>
        <w:adjustRightInd/>
        <w:textAlignment w:val="auto"/>
        <w:rPr>
          <w:b/>
          <w:bCs/>
          <w:sz w:val="20"/>
        </w:rPr>
      </w:pPr>
    </w:p>
    <w:p w14:paraId="12C475C4" w14:textId="77777777" w:rsidR="00274622" w:rsidRPr="004A640A" w:rsidRDefault="00274622" w:rsidP="00D35A71">
      <w:pPr>
        <w:pBdr>
          <w:top w:val="single" w:sz="4" w:space="1" w:color="auto"/>
          <w:left w:val="single" w:sz="4" w:space="0" w:color="auto"/>
          <w:bottom w:val="single" w:sz="4" w:space="1" w:color="auto"/>
          <w:right w:val="single" w:sz="4" w:space="8" w:color="auto"/>
        </w:pBdr>
        <w:shd w:val="clear" w:color="auto" w:fill="E0E0E0"/>
      </w:pPr>
      <w:r w:rsidRPr="004A640A">
        <w:rPr>
          <w:b/>
          <w:bCs/>
          <w:sz w:val="22"/>
          <w:szCs w:val="22"/>
        </w:rPr>
        <w:t>PART 5: Worksheet - Determining Housing Stability Outcomes</w:t>
      </w:r>
      <w:r w:rsidR="00D63092" w:rsidRPr="004A640A">
        <w:rPr>
          <w:b/>
          <w:bCs/>
          <w:sz w:val="22"/>
          <w:szCs w:val="22"/>
        </w:rPr>
        <w:t xml:space="preserve"> (optional)</w:t>
      </w:r>
    </w:p>
    <w:p w14:paraId="15E6AECE" w14:textId="77777777" w:rsidR="00274622" w:rsidRPr="004A640A" w:rsidRDefault="00274622" w:rsidP="00810FDA">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 w:val="left" w:pos="4872"/>
          <w:tab w:val="left" w:pos="5550"/>
          <w:tab w:val="left" w:pos="6441"/>
          <w:tab w:val="left" w:pos="7250"/>
          <w:tab w:val="left" w:pos="8121"/>
          <w:tab w:val="left" w:pos="8988"/>
          <w:tab w:val="right" w:pos="10800"/>
        </w:tabs>
        <w:suppressAutoHyphens w:val="0"/>
        <w:spacing w:before="0" w:after="0" w:line="240" w:lineRule="auto"/>
        <w:rPr>
          <w:rFonts w:ascii="Times New Roman" w:hAnsi="Times New Roman"/>
          <w:szCs w:val="22"/>
        </w:rPr>
      </w:pPr>
    </w:p>
    <w:p w14:paraId="3514ABA5" w14:textId="77777777" w:rsidR="007C7336" w:rsidRPr="00935139" w:rsidRDefault="007C7336" w:rsidP="007C7336">
      <w:pPr>
        <w:shd w:val="clear" w:color="auto" w:fill="FFFFFF"/>
        <w:rPr>
          <w:sz w:val="22"/>
          <w:szCs w:val="22"/>
        </w:rPr>
      </w:pPr>
      <w:r w:rsidRPr="00935139">
        <w:rPr>
          <w:bCs/>
          <w:sz w:val="22"/>
          <w:szCs w:val="22"/>
        </w:rPr>
        <w:t xml:space="preserve">Optional section; not completed. </w:t>
      </w:r>
      <w:r w:rsidRPr="00935139">
        <w:rPr>
          <w:sz w:val="22"/>
          <w:szCs w:val="22"/>
        </w:rPr>
        <w:t xml:space="preserve"> </w:t>
      </w:r>
    </w:p>
    <w:p w14:paraId="07F588CC" w14:textId="77777777" w:rsidR="00274622" w:rsidRPr="004A640A" w:rsidRDefault="00274622" w:rsidP="00810FDA">
      <w:pPr>
        <w:shd w:val="clear" w:color="auto" w:fill="FFFFFF"/>
        <w:rPr>
          <w:sz w:val="20"/>
          <w:szCs w:val="22"/>
        </w:rPr>
      </w:pPr>
    </w:p>
    <w:p w14:paraId="67C52E8A" w14:textId="71754F2C" w:rsidR="00274622" w:rsidRPr="004A640A" w:rsidRDefault="00274622" w:rsidP="00810FDA">
      <w:pPr>
        <w:pStyle w:val="EndnoteText"/>
        <w:shd w:val="clear" w:color="auto" w:fill="FFFFFF"/>
      </w:pPr>
    </w:p>
    <w:p w14:paraId="12976277" w14:textId="29F80FC7" w:rsidR="00CB510F" w:rsidRPr="004A640A" w:rsidRDefault="00CB510F" w:rsidP="0027575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PART </w:t>
      </w:r>
      <w:r w:rsidR="00C92219" w:rsidRPr="004A640A">
        <w:rPr>
          <w:b/>
          <w:bCs/>
          <w:sz w:val="22"/>
          <w:szCs w:val="22"/>
        </w:rPr>
        <w:t>6</w:t>
      </w:r>
      <w:r w:rsidRPr="004A640A">
        <w:rPr>
          <w:b/>
          <w:bCs/>
          <w:sz w:val="22"/>
          <w:szCs w:val="22"/>
        </w:rPr>
        <w:t xml:space="preserve">: </w:t>
      </w:r>
      <w:r w:rsidR="00FC4564" w:rsidRPr="004A640A">
        <w:rPr>
          <w:b/>
          <w:bCs/>
          <w:sz w:val="22"/>
          <w:szCs w:val="22"/>
        </w:rPr>
        <w:t xml:space="preserve">Annual </w:t>
      </w:r>
      <w:r w:rsidR="00A103AA">
        <w:rPr>
          <w:b/>
          <w:bCs/>
          <w:sz w:val="22"/>
          <w:szCs w:val="22"/>
        </w:rPr>
        <w:t>Report</w:t>
      </w:r>
      <w:r w:rsidR="00A103AA" w:rsidRPr="004A640A">
        <w:rPr>
          <w:b/>
          <w:bCs/>
          <w:sz w:val="22"/>
          <w:szCs w:val="22"/>
        </w:rPr>
        <w:t xml:space="preserve"> </w:t>
      </w:r>
      <w:r w:rsidRPr="004A640A">
        <w:rPr>
          <w:b/>
          <w:bCs/>
          <w:sz w:val="22"/>
          <w:szCs w:val="22"/>
        </w:rPr>
        <w:t xml:space="preserve">of Continued Usage for </w:t>
      </w:r>
      <w:r w:rsidR="00D1784A" w:rsidRPr="004A640A">
        <w:rPr>
          <w:b/>
          <w:bCs/>
          <w:sz w:val="22"/>
          <w:szCs w:val="22"/>
        </w:rPr>
        <w:t xml:space="preserve">HOPWA </w:t>
      </w:r>
      <w:r w:rsidRPr="004A640A">
        <w:rPr>
          <w:b/>
          <w:bCs/>
          <w:sz w:val="22"/>
          <w:szCs w:val="22"/>
        </w:rPr>
        <w:t>Facility-Based Stewardship Units (ONLY)</w:t>
      </w:r>
    </w:p>
    <w:p w14:paraId="54A92C25" w14:textId="3C6B3D07" w:rsidR="00FC4564" w:rsidRDefault="00FC4564" w:rsidP="00FC4564">
      <w:pPr>
        <w:ind w:right="630"/>
        <w:rPr>
          <w:sz w:val="20"/>
        </w:rPr>
      </w:pPr>
    </w:p>
    <w:p w14:paraId="1B6E97F8" w14:textId="77777777" w:rsidR="007C7336" w:rsidRPr="00935139" w:rsidRDefault="007C7336" w:rsidP="007C7336">
      <w:pPr>
        <w:ind w:right="630"/>
        <w:rPr>
          <w:sz w:val="22"/>
          <w:szCs w:val="22"/>
        </w:rPr>
      </w:pPr>
      <w:r w:rsidRPr="00935139">
        <w:rPr>
          <w:sz w:val="22"/>
          <w:szCs w:val="22"/>
        </w:rPr>
        <w:t>Not Applicable.</w:t>
      </w:r>
    </w:p>
    <w:p w14:paraId="128E7708" w14:textId="7BC985DF" w:rsidR="00287C80" w:rsidRDefault="00287C80">
      <w:pPr>
        <w:overflowPunct/>
        <w:autoSpaceDE/>
        <w:autoSpaceDN/>
        <w:adjustRightInd/>
        <w:textAlignment w:val="auto"/>
        <w:rPr>
          <w:b/>
          <w:bCs/>
          <w:sz w:val="20"/>
        </w:rPr>
      </w:pPr>
    </w:p>
    <w:p w14:paraId="5C9D1D43" w14:textId="77777777" w:rsidR="00B85DD0" w:rsidRPr="004A640A" w:rsidRDefault="00253C47" w:rsidP="00253C47">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Part 7:  Summary Overview of Grant Activities</w:t>
      </w:r>
    </w:p>
    <w:p w14:paraId="12788D8D" w14:textId="77777777" w:rsidR="00253C47" w:rsidRPr="004A640A" w:rsidRDefault="00D30834" w:rsidP="00253C47">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A. </w:t>
      </w:r>
      <w:r w:rsidR="00253C47" w:rsidRPr="004A640A">
        <w:rPr>
          <w:b/>
          <w:bCs/>
          <w:sz w:val="22"/>
          <w:szCs w:val="22"/>
        </w:rPr>
        <w:t>Information on Individuals, Beneficiaries, and Households Receiving HOPWA Housing</w:t>
      </w:r>
      <w:r w:rsidR="002B6D81" w:rsidRPr="004A640A">
        <w:rPr>
          <w:b/>
          <w:bCs/>
          <w:sz w:val="22"/>
          <w:szCs w:val="22"/>
        </w:rPr>
        <w:t xml:space="preserve"> Subsidy</w:t>
      </w:r>
      <w:r w:rsidR="00FC7578" w:rsidRPr="004A640A">
        <w:rPr>
          <w:b/>
          <w:bCs/>
          <w:sz w:val="22"/>
          <w:szCs w:val="22"/>
        </w:rPr>
        <w:t xml:space="preserve"> </w:t>
      </w:r>
      <w:r w:rsidR="00253C47" w:rsidRPr="004A640A">
        <w:rPr>
          <w:b/>
          <w:bCs/>
          <w:sz w:val="22"/>
          <w:szCs w:val="22"/>
        </w:rPr>
        <w:t xml:space="preserve">Assistance (TBRA, STRMU, Facility-Based Units, </w:t>
      </w:r>
      <w:r w:rsidR="0043006F" w:rsidRPr="004A640A">
        <w:rPr>
          <w:b/>
          <w:bCs/>
          <w:sz w:val="22"/>
          <w:szCs w:val="22"/>
        </w:rPr>
        <w:t xml:space="preserve">Permanent Housing Placement and </w:t>
      </w:r>
      <w:r w:rsidR="00253C47" w:rsidRPr="004A640A">
        <w:rPr>
          <w:b/>
          <w:bCs/>
          <w:sz w:val="22"/>
          <w:szCs w:val="22"/>
        </w:rPr>
        <w:t>Master Leased Units ONLY)</w:t>
      </w:r>
    </w:p>
    <w:p w14:paraId="35DB1784" w14:textId="77777777" w:rsidR="00AE1041" w:rsidRPr="004A640A" w:rsidRDefault="00AE1041" w:rsidP="00AE1041">
      <w:pPr>
        <w:rPr>
          <w:i/>
          <w:sz w:val="20"/>
        </w:rPr>
      </w:pPr>
      <w:r w:rsidRPr="004A640A">
        <w:rPr>
          <w:b/>
          <w:i/>
          <w:sz w:val="20"/>
        </w:rPr>
        <w:t>Note:</w:t>
      </w:r>
      <w:r w:rsidRPr="004A640A">
        <w:rPr>
          <w:sz w:val="20"/>
        </w:rPr>
        <w:t xml:space="preserve"> </w:t>
      </w:r>
      <w:r w:rsidR="00A37F81" w:rsidRPr="004A640A">
        <w:rPr>
          <w:i/>
          <w:sz w:val="20"/>
        </w:rPr>
        <w:t xml:space="preserve">Reporting for this section should </w:t>
      </w:r>
      <w:r w:rsidRPr="004A640A">
        <w:rPr>
          <w:i/>
          <w:sz w:val="20"/>
        </w:rPr>
        <w:t xml:space="preserve">include </w:t>
      </w:r>
      <w:r w:rsidR="00A37F81" w:rsidRPr="004A640A">
        <w:rPr>
          <w:i/>
          <w:sz w:val="20"/>
        </w:rPr>
        <w:t>ONLY those</w:t>
      </w:r>
      <w:r w:rsidRPr="004A640A">
        <w:rPr>
          <w:i/>
          <w:sz w:val="20"/>
        </w:rPr>
        <w:t xml:space="preserve"> individuals, beneficiaries, or households </w:t>
      </w:r>
      <w:r w:rsidR="00A37F81" w:rsidRPr="004A640A">
        <w:rPr>
          <w:i/>
          <w:sz w:val="20"/>
        </w:rPr>
        <w:t>that received and/or resided in a household that received</w:t>
      </w:r>
      <w:r w:rsidR="00756941" w:rsidRPr="004A640A">
        <w:rPr>
          <w:i/>
          <w:sz w:val="20"/>
        </w:rPr>
        <w:t xml:space="preserve"> HOPWA Housing Subsidy Assistance as reported in Part 3, Chart 1, </w:t>
      </w:r>
      <w:r w:rsidR="001C0CF3" w:rsidRPr="004A640A">
        <w:rPr>
          <w:i/>
          <w:sz w:val="20"/>
        </w:rPr>
        <w:t>Row 7</w:t>
      </w:r>
      <w:r w:rsidR="00756941" w:rsidRPr="004A640A">
        <w:rPr>
          <w:i/>
          <w:sz w:val="20"/>
        </w:rPr>
        <w:t>, Column b</w:t>
      </w:r>
      <w:r w:rsidR="00A37F81" w:rsidRPr="004A640A">
        <w:rPr>
          <w:i/>
          <w:sz w:val="20"/>
        </w:rPr>
        <w:t xml:space="preserve">. (e.g., do not include households that received HOPWA supportive services ONLY).  </w:t>
      </w:r>
    </w:p>
    <w:p w14:paraId="3121ECC2" w14:textId="77777777" w:rsidR="00253C47" w:rsidRPr="004A640A" w:rsidRDefault="00253C47" w:rsidP="00253C47">
      <w:pPr>
        <w:ind w:left="-90"/>
        <w:contextualSpacing/>
        <w:rPr>
          <w:b/>
          <w:bCs/>
          <w:sz w:val="18"/>
          <w:szCs w:val="18"/>
        </w:rPr>
      </w:pPr>
    </w:p>
    <w:p w14:paraId="7D84A517" w14:textId="30D690E7" w:rsidR="00253C47" w:rsidRPr="004A640A" w:rsidRDefault="00253C47" w:rsidP="00253C47">
      <w:pPr>
        <w:contextualSpacing/>
        <w:rPr>
          <w:b/>
          <w:bCs/>
          <w:sz w:val="22"/>
          <w:szCs w:val="22"/>
        </w:rPr>
      </w:pPr>
      <w:r w:rsidRPr="004A640A">
        <w:rPr>
          <w:b/>
          <w:bCs/>
          <w:sz w:val="22"/>
          <w:szCs w:val="22"/>
        </w:rPr>
        <w:t>Section 1.  HOPWA-Eligible Individuals</w:t>
      </w:r>
      <w:r w:rsidR="00FC7578" w:rsidRPr="004A640A">
        <w:rPr>
          <w:b/>
          <w:bCs/>
          <w:sz w:val="22"/>
          <w:szCs w:val="22"/>
        </w:rPr>
        <w:t xml:space="preserve"> </w:t>
      </w:r>
      <w:r w:rsidR="0012661B" w:rsidRPr="004A640A">
        <w:rPr>
          <w:b/>
          <w:bCs/>
          <w:sz w:val="22"/>
          <w:szCs w:val="22"/>
        </w:rPr>
        <w:t>Who</w:t>
      </w:r>
      <w:r w:rsidR="00FC7578" w:rsidRPr="004A640A">
        <w:rPr>
          <w:b/>
          <w:bCs/>
          <w:sz w:val="22"/>
          <w:szCs w:val="22"/>
        </w:rPr>
        <w:t xml:space="preserve"> Received HOPWA Housing Subsidy Assistance</w:t>
      </w:r>
      <w:r w:rsidRPr="004A640A">
        <w:rPr>
          <w:b/>
          <w:bCs/>
          <w:sz w:val="22"/>
          <w:szCs w:val="22"/>
        </w:rPr>
        <w:t xml:space="preserve"> </w:t>
      </w:r>
    </w:p>
    <w:p w14:paraId="64BE62A8" w14:textId="77777777" w:rsidR="00AE1041" w:rsidRPr="004A640A" w:rsidRDefault="00AE1041" w:rsidP="00253C47">
      <w:pPr>
        <w:rPr>
          <w:b/>
          <w:bCs/>
          <w:sz w:val="22"/>
          <w:szCs w:val="22"/>
        </w:rPr>
      </w:pPr>
    </w:p>
    <w:p w14:paraId="76DBB83F" w14:textId="77777777" w:rsidR="00253C47" w:rsidRPr="004A640A" w:rsidRDefault="00545E48" w:rsidP="00253C47">
      <w:pPr>
        <w:rPr>
          <w:sz w:val="22"/>
          <w:szCs w:val="22"/>
        </w:rPr>
      </w:pPr>
      <w:r w:rsidRPr="004A640A">
        <w:rPr>
          <w:b/>
          <w:bCs/>
          <w:sz w:val="22"/>
          <w:szCs w:val="22"/>
        </w:rPr>
        <w:t>a. Total</w:t>
      </w:r>
      <w:r w:rsidR="00253C47" w:rsidRPr="004A640A">
        <w:rPr>
          <w:b/>
          <w:bCs/>
          <w:sz w:val="22"/>
          <w:szCs w:val="22"/>
        </w:rPr>
        <w:t xml:space="preserve"> HOPWA </w:t>
      </w:r>
      <w:r w:rsidR="00C43AFF" w:rsidRPr="004A640A">
        <w:rPr>
          <w:b/>
          <w:bCs/>
          <w:sz w:val="22"/>
          <w:szCs w:val="22"/>
        </w:rPr>
        <w:t>E</w:t>
      </w:r>
      <w:r w:rsidR="00253C47" w:rsidRPr="004A640A">
        <w:rPr>
          <w:b/>
          <w:bCs/>
          <w:sz w:val="22"/>
          <w:szCs w:val="22"/>
        </w:rPr>
        <w:t xml:space="preserve">ligible </w:t>
      </w:r>
      <w:r w:rsidR="00C43AFF" w:rsidRPr="004A640A">
        <w:rPr>
          <w:b/>
          <w:bCs/>
          <w:sz w:val="22"/>
          <w:szCs w:val="22"/>
        </w:rPr>
        <w:t>I</w:t>
      </w:r>
      <w:r w:rsidR="00253C47" w:rsidRPr="004A640A">
        <w:rPr>
          <w:b/>
          <w:bCs/>
          <w:sz w:val="22"/>
          <w:szCs w:val="22"/>
        </w:rPr>
        <w:t xml:space="preserve">ndividuals </w:t>
      </w:r>
      <w:r w:rsidR="00C43AFF" w:rsidRPr="004A640A">
        <w:rPr>
          <w:b/>
          <w:bCs/>
          <w:sz w:val="22"/>
          <w:szCs w:val="22"/>
        </w:rPr>
        <w:t>L</w:t>
      </w:r>
      <w:r w:rsidR="00253C47" w:rsidRPr="004A640A">
        <w:rPr>
          <w:b/>
          <w:bCs/>
          <w:sz w:val="22"/>
          <w:szCs w:val="22"/>
        </w:rPr>
        <w:t>iving with HIV/AIDS</w:t>
      </w:r>
      <w:r w:rsidR="00253C47" w:rsidRPr="004A640A">
        <w:rPr>
          <w:sz w:val="22"/>
          <w:szCs w:val="22"/>
        </w:rPr>
        <w:t xml:space="preserve">  </w:t>
      </w:r>
    </w:p>
    <w:p w14:paraId="66383455" w14:textId="77777777" w:rsidR="00FC7578" w:rsidRPr="004A640A" w:rsidRDefault="00FC7578" w:rsidP="00253C47">
      <w:pPr>
        <w:rPr>
          <w:sz w:val="20"/>
        </w:rPr>
      </w:pPr>
      <w:r w:rsidRPr="004A640A">
        <w:rPr>
          <w:sz w:val="20"/>
        </w:rPr>
        <w:t>In Chart a</w:t>
      </w:r>
      <w:r w:rsidR="00AA1109" w:rsidRPr="004A640A">
        <w:rPr>
          <w:sz w:val="20"/>
        </w:rPr>
        <w:t>.</w:t>
      </w:r>
      <w:r w:rsidRPr="004A640A">
        <w:rPr>
          <w:sz w:val="20"/>
        </w:rPr>
        <w:t xml:space="preserve">, provide the total number of eligible (and unduplicated) </w:t>
      </w:r>
      <w:r w:rsidR="009A6313" w:rsidRPr="004A640A">
        <w:rPr>
          <w:sz w:val="20"/>
          <w:u w:val="single"/>
        </w:rPr>
        <w:t>low-</w:t>
      </w:r>
      <w:r w:rsidRPr="004A640A">
        <w:rPr>
          <w:sz w:val="20"/>
          <w:u w:val="single"/>
        </w:rPr>
        <w:t>income individuals living with HIV/AIDS</w:t>
      </w:r>
      <w:r w:rsidRPr="004A640A">
        <w:rPr>
          <w:sz w:val="20"/>
        </w:rPr>
        <w:t xml:space="preserve"> who qualified their household to receive HOPWA housing subsidy assistance during the operating year.  This total should include only the individual who qualified the household for HOPWA assistance</w:t>
      </w:r>
      <w:r w:rsidR="004B5F5B" w:rsidRPr="004A640A">
        <w:rPr>
          <w:sz w:val="20"/>
        </w:rPr>
        <w:t>,</w:t>
      </w:r>
      <w:r w:rsidRPr="004A640A">
        <w:rPr>
          <w:sz w:val="20"/>
        </w:rPr>
        <w:t xml:space="preserve"> NOT all HIV positive individuals in the household.</w:t>
      </w:r>
    </w:p>
    <w:p w14:paraId="153C8D01" w14:textId="77777777" w:rsidR="00EE636B" w:rsidRPr="004A640A" w:rsidRDefault="00EE636B" w:rsidP="00253C47">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gridCol w:w="763"/>
      </w:tblGrid>
      <w:tr w:rsidR="00253C47" w:rsidRPr="004A640A" w14:paraId="6A9FD2AB" w14:textId="77777777" w:rsidTr="000D29E3">
        <w:trPr>
          <w:trHeight w:val="248"/>
        </w:trPr>
        <w:tc>
          <w:tcPr>
            <w:tcW w:w="0" w:type="auto"/>
          </w:tcPr>
          <w:p w14:paraId="4EFA16F6" w14:textId="77777777" w:rsidR="00253C47" w:rsidRPr="004A640A" w:rsidRDefault="00253C47" w:rsidP="00DD1CE5">
            <w:pPr>
              <w:tabs>
                <w:tab w:val="right" w:pos="3323"/>
              </w:tabs>
              <w:rPr>
                <w:b/>
                <w:bCs/>
                <w:sz w:val="20"/>
              </w:rPr>
            </w:pPr>
            <w:r w:rsidRPr="004A640A">
              <w:rPr>
                <w:b/>
                <w:bCs/>
                <w:sz w:val="20"/>
              </w:rPr>
              <w:t xml:space="preserve">Individuals Served with Housing </w:t>
            </w:r>
            <w:r w:rsidR="00EB59B7" w:rsidRPr="004A640A">
              <w:rPr>
                <w:b/>
                <w:bCs/>
                <w:sz w:val="20"/>
              </w:rPr>
              <w:t xml:space="preserve">Subsidy </w:t>
            </w:r>
            <w:r w:rsidRPr="004A640A">
              <w:rPr>
                <w:b/>
                <w:bCs/>
                <w:sz w:val="20"/>
              </w:rPr>
              <w:t>Assistance</w:t>
            </w:r>
          </w:p>
        </w:tc>
        <w:tc>
          <w:tcPr>
            <w:tcW w:w="0" w:type="auto"/>
          </w:tcPr>
          <w:p w14:paraId="6B4FACA9" w14:textId="77777777" w:rsidR="00253C47" w:rsidRPr="004A640A" w:rsidRDefault="00253C47" w:rsidP="00DD1CE5">
            <w:pPr>
              <w:tabs>
                <w:tab w:val="right" w:pos="3323"/>
              </w:tabs>
              <w:jc w:val="center"/>
              <w:rPr>
                <w:b/>
                <w:bCs/>
              </w:rPr>
            </w:pPr>
            <w:r w:rsidRPr="004A640A">
              <w:rPr>
                <w:b/>
                <w:bCs/>
              </w:rPr>
              <w:t xml:space="preserve">Total </w:t>
            </w:r>
          </w:p>
        </w:tc>
      </w:tr>
      <w:tr w:rsidR="00253C47" w:rsidRPr="004A640A" w14:paraId="13CFA9E8" w14:textId="77777777" w:rsidTr="000D29E3">
        <w:trPr>
          <w:trHeight w:val="503"/>
        </w:trPr>
        <w:tc>
          <w:tcPr>
            <w:tcW w:w="0" w:type="auto"/>
            <w:vAlign w:val="center"/>
          </w:tcPr>
          <w:p w14:paraId="1061CCF4" w14:textId="77777777" w:rsidR="001C1FB6" w:rsidRPr="004A640A" w:rsidRDefault="00B620F6" w:rsidP="008B5632">
            <w:pPr>
              <w:rPr>
                <w:bCs/>
                <w:sz w:val="18"/>
                <w:szCs w:val="18"/>
              </w:rPr>
            </w:pPr>
            <w:r w:rsidRPr="004A640A">
              <w:rPr>
                <w:sz w:val="18"/>
                <w:szCs w:val="18"/>
              </w:rPr>
              <w:t xml:space="preserve">Number of individuals with HIV/AIDS who qualified their household to receive HOPWA housing subsidy assistance. </w:t>
            </w:r>
          </w:p>
        </w:tc>
        <w:tc>
          <w:tcPr>
            <w:tcW w:w="0" w:type="auto"/>
            <w:vAlign w:val="center"/>
          </w:tcPr>
          <w:p w14:paraId="13007686" w14:textId="0D3A581E" w:rsidR="00253C47" w:rsidRPr="004A640A" w:rsidRDefault="00B23315" w:rsidP="00DD1CE5">
            <w:pPr>
              <w:spacing w:line="360" w:lineRule="auto"/>
            </w:pPr>
            <w:r>
              <w:t>190</w:t>
            </w:r>
          </w:p>
        </w:tc>
      </w:tr>
    </w:tbl>
    <w:p w14:paraId="20B5D7BD" w14:textId="77777777" w:rsidR="00253C47" w:rsidRPr="004A640A" w:rsidRDefault="00253C47" w:rsidP="00253C47">
      <w:pPr>
        <w:jc w:val="both"/>
        <w:rPr>
          <w:sz w:val="16"/>
          <w:szCs w:val="16"/>
        </w:rPr>
      </w:pPr>
    </w:p>
    <w:p w14:paraId="7B2238CF" w14:textId="77777777" w:rsidR="00253C47" w:rsidRPr="004A640A" w:rsidRDefault="00253C47" w:rsidP="00253C47">
      <w:pPr>
        <w:jc w:val="both"/>
        <w:rPr>
          <w:b/>
          <w:bCs/>
          <w:sz w:val="22"/>
          <w:szCs w:val="22"/>
        </w:rPr>
      </w:pPr>
      <w:r w:rsidRPr="004A640A">
        <w:rPr>
          <w:b/>
          <w:bCs/>
          <w:sz w:val="22"/>
          <w:szCs w:val="22"/>
        </w:rPr>
        <w:t>Chart b. Prior Living Situation</w:t>
      </w:r>
    </w:p>
    <w:p w14:paraId="6AEA6484" w14:textId="3281BDDE" w:rsidR="00253C47" w:rsidRPr="004A640A" w:rsidRDefault="00FC7578" w:rsidP="00253C47">
      <w:pPr>
        <w:tabs>
          <w:tab w:val="left" w:pos="10170"/>
        </w:tabs>
        <w:rPr>
          <w:sz w:val="20"/>
        </w:rPr>
      </w:pPr>
      <w:r w:rsidRPr="004A640A">
        <w:rPr>
          <w:sz w:val="20"/>
        </w:rPr>
        <w:t xml:space="preserve">In Chart b, report the prior living situations for all </w:t>
      </w:r>
      <w:r w:rsidR="006A653F" w:rsidRPr="004A640A">
        <w:rPr>
          <w:sz w:val="20"/>
        </w:rPr>
        <w:t>Eligible I</w:t>
      </w:r>
      <w:r w:rsidRPr="004A640A">
        <w:rPr>
          <w:sz w:val="20"/>
        </w:rPr>
        <w:t>n</w:t>
      </w:r>
      <w:r w:rsidR="009A6313" w:rsidRPr="004A640A">
        <w:rPr>
          <w:sz w:val="20"/>
        </w:rPr>
        <w:t xml:space="preserve">dividuals reported in Chart a.  </w:t>
      </w:r>
      <w:r w:rsidR="00253C47" w:rsidRPr="004A640A">
        <w:rPr>
          <w:bCs/>
          <w:sz w:val="20"/>
        </w:rPr>
        <w:t xml:space="preserve">In </w:t>
      </w:r>
      <w:r w:rsidR="00ED7D34" w:rsidRPr="004A640A">
        <w:rPr>
          <w:bCs/>
          <w:sz w:val="20"/>
        </w:rPr>
        <w:t>Row</w:t>
      </w:r>
      <w:r w:rsidR="00253C47" w:rsidRPr="004A640A">
        <w:rPr>
          <w:bCs/>
          <w:sz w:val="20"/>
        </w:rPr>
        <w:t xml:space="preserve"> 1, </w:t>
      </w:r>
      <w:r w:rsidR="00253C47" w:rsidRPr="004A640A">
        <w:rPr>
          <w:iCs/>
          <w:sz w:val="20"/>
        </w:rPr>
        <w:t xml:space="preserve">report the total number of individuals who continued to receive HOPWA housing </w:t>
      </w:r>
      <w:r w:rsidR="00EB59B7" w:rsidRPr="004A640A">
        <w:rPr>
          <w:iCs/>
          <w:sz w:val="20"/>
        </w:rPr>
        <w:t xml:space="preserve">subsidy </w:t>
      </w:r>
      <w:r w:rsidR="00253C47" w:rsidRPr="004A640A">
        <w:rPr>
          <w:iCs/>
          <w:sz w:val="20"/>
        </w:rPr>
        <w:t>assistance from the prior operating year into this operating year.</w:t>
      </w:r>
      <w:r w:rsidR="00253C47" w:rsidRPr="004A640A">
        <w:rPr>
          <w:bCs/>
          <w:sz w:val="20"/>
        </w:rPr>
        <w:t xml:space="preserve">  In </w:t>
      </w:r>
      <w:r w:rsidR="00ED7D34" w:rsidRPr="004A640A">
        <w:rPr>
          <w:bCs/>
          <w:sz w:val="20"/>
        </w:rPr>
        <w:t>Rows</w:t>
      </w:r>
      <w:r w:rsidR="00253C47" w:rsidRPr="004A640A">
        <w:rPr>
          <w:bCs/>
          <w:sz w:val="20"/>
        </w:rPr>
        <w:t xml:space="preserve"> 2 through 1</w:t>
      </w:r>
      <w:r w:rsidR="004D0266" w:rsidRPr="004A640A">
        <w:rPr>
          <w:bCs/>
          <w:sz w:val="20"/>
        </w:rPr>
        <w:t>7</w:t>
      </w:r>
      <w:r w:rsidR="00253C47" w:rsidRPr="004A640A">
        <w:rPr>
          <w:bCs/>
          <w:sz w:val="20"/>
        </w:rPr>
        <w:t>, indicate the prior living arrangements for all new HOPWA housing</w:t>
      </w:r>
      <w:r w:rsidR="002B6D81" w:rsidRPr="004A640A">
        <w:rPr>
          <w:bCs/>
          <w:sz w:val="20"/>
        </w:rPr>
        <w:t xml:space="preserve"> subsidy</w:t>
      </w:r>
      <w:r w:rsidR="00253C47" w:rsidRPr="004A640A">
        <w:rPr>
          <w:bCs/>
          <w:sz w:val="20"/>
        </w:rPr>
        <w:t xml:space="preserve"> assistance recipients during </w:t>
      </w:r>
      <w:r w:rsidR="00253C47" w:rsidRPr="004A640A">
        <w:rPr>
          <w:iCs/>
          <w:sz w:val="20"/>
        </w:rPr>
        <w:t xml:space="preserve">the operating year. </w:t>
      </w:r>
      <w:r w:rsidR="00253C47" w:rsidRPr="004A640A">
        <w:rPr>
          <w:sz w:val="20"/>
        </w:rPr>
        <w:t xml:space="preserve"> </w:t>
      </w:r>
    </w:p>
    <w:p w14:paraId="3D1F1DF4" w14:textId="365DC038" w:rsidR="00253C47" w:rsidRPr="004A640A" w:rsidRDefault="00EE70C5" w:rsidP="00253C47">
      <w:pPr>
        <w:tabs>
          <w:tab w:val="left" w:pos="10170"/>
        </w:tabs>
        <w:rPr>
          <w:sz w:val="20"/>
        </w:rPr>
      </w:pPr>
      <w:r w:rsidRPr="004A640A">
        <w:rPr>
          <w:b/>
          <w:i/>
          <w:sz w:val="20"/>
        </w:rPr>
        <w:t>Data Check</w:t>
      </w:r>
      <w:r w:rsidR="00253C47" w:rsidRPr="004A640A">
        <w:rPr>
          <w:b/>
          <w:i/>
          <w:sz w:val="20"/>
        </w:rPr>
        <w:t>:</w:t>
      </w:r>
      <w:r w:rsidR="00253C47" w:rsidRPr="004A640A">
        <w:rPr>
          <w:i/>
          <w:sz w:val="20"/>
        </w:rPr>
        <w:t xml:space="preserve">  </w:t>
      </w:r>
      <w:r w:rsidR="00253C47" w:rsidRPr="004A640A">
        <w:rPr>
          <w:i/>
          <w:iCs/>
          <w:sz w:val="20"/>
        </w:rPr>
        <w:t>The total number of eligible individuals served in Row 18 equal</w:t>
      </w:r>
      <w:r w:rsidR="001B092C" w:rsidRPr="004A640A">
        <w:rPr>
          <w:i/>
          <w:iCs/>
          <w:sz w:val="20"/>
        </w:rPr>
        <w:t>s</w:t>
      </w:r>
      <w:r w:rsidR="00253C47" w:rsidRPr="004A640A">
        <w:rPr>
          <w:i/>
          <w:iCs/>
          <w:sz w:val="20"/>
        </w:rPr>
        <w:t xml:space="preserve"> the total number of individuals served through housing </w:t>
      </w:r>
      <w:r w:rsidRPr="004A640A">
        <w:rPr>
          <w:i/>
          <w:iCs/>
          <w:sz w:val="20"/>
        </w:rPr>
        <w:t xml:space="preserve">subsidy </w:t>
      </w:r>
      <w:r w:rsidR="00253C47" w:rsidRPr="004A640A">
        <w:rPr>
          <w:i/>
          <w:iCs/>
          <w:sz w:val="20"/>
        </w:rPr>
        <w:t>assistance reported in Chart a above.</w:t>
      </w:r>
      <w:r w:rsidR="00253C47" w:rsidRPr="004A640A">
        <w:rPr>
          <w:iCs/>
          <w:sz w:val="20"/>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7650"/>
        <w:gridCol w:w="1800"/>
      </w:tblGrid>
      <w:tr w:rsidR="00253C47" w:rsidRPr="004A640A" w14:paraId="282DF74A" w14:textId="77777777" w:rsidTr="00AE3BC6">
        <w:trPr>
          <w:cantSplit/>
          <w:trHeight w:val="608"/>
        </w:trPr>
        <w:tc>
          <w:tcPr>
            <w:tcW w:w="8100" w:type="dxa"/>
            <w:gridSpan w:val="2"/>
            <w:tcBorders>
              <w:top w:val="single" w:sz="4" w:space="0" w:color="auto"/>
              <w:left w:val="single" w:sz="4" w:space="0" w:color="auto"/>
              <w:bottom w:val="single" w:sz="4" w:space="0" w:color="auto"/>
              <w:right w:val="single" w:sz="4" w:space="0" w:color="auto"/>
            </w:tcBorders>
            <w:vAlign w:val="center"/>
          </w:tcPr>
          <w:p w14:paraId="6DCCF92C" w14:textId="77777777" w:rsidR="00253C47" w:rsidRPr="004A640A" w:rsidRDefault="00253C47" w:rsidP="00DD1CE5">
            <w:pPr>
              <w:jc w:val="center"/>
              <w:rPr>
                <w:b/>
                <w:bCs/>
                <w:sz w:val="18"/>
                <w:szCs w:val="18"/>
              </w:rPr>
            </w:pPr>
            <w:r w:rsidRPr="004A640A">
              <w:rPr>
                <w:b/>
                <w:bCs/>
                <w:sz w:val="18"/>
                <w:szCs w:val="18"/>
              </w:rPr>
              <w:t>Category</w:t>
            </w:r>
          </w:p>
        </w:tc>
        <w:tc>
          <w:tcPr>
            <w:tcW w:w="1800" w:type="dxa"/>
            <w:tcBorders>
              <w:top w:val="single" w:sz="4" w:space="0" w:color="auto"/>
              <w:left w:val="single" w:sz="4" w:space="0" w:color="auto"/>
              <w:bottom w:val="single" w:sz="4" w:space="0" w:color="auto"/>
              <w:right w:val="single" w:sz="4" w:space="0" w:color="auto"/>
            </w:tcBorders>
          </w:tcPr>
          <w:p w14:paraId="6B7FFD86" w14:textId="77777777" w:rsidR="00253C47" w:rsidRPr="004A640A" w:rsidRDefault="00253C47" w:rsidP="001B092C">
            <w:pPr>
              <w:jc w:val="center"/>
              <w:rPr>
                <w:b/>
                <w:bCs/>
                <w:sz w:val="18"/>
                <w:szCs w:val="18"/>
              </w:rPr>
            </w:pPr>
            <w:r w:rsidRPr="004A640A">
              <w:rPr>
                <w:b/>
                <w:bCs/>
                <w:sz w:val="18"/>
                <w:szCs w:val="18"/>
              </w:rPr>
              <w:t xml:space="preserve">Total HOPWA Eligible Individuals </w:t>
            </w:r>
            <w:r w:rsidR="001B092C" w:rsidRPr="004A640A">
              <w:rPr>
                <w:b/>
                <w:bCs/>
                <w:sz w:val="18"/>
                <w:szCs w:val="18"/>
              </w:rPr>
              <w:t xml:space="preserve">Receiving </w:t>
            </w:r>
            <w:r w:rsidRPr="004A640A">
              <w:rPr>
                <w:b/>
                <w:bCs/>
                <w:sz w:val="18"/>
                <w:szCs w:val="18"/>
              </w:rPr>
              <w:t xml:space="preserve">Housing </w:t>
            </w:r>
            <w:r w:rsidR="002B6D81" w:rsidRPr="004A640A">
              <w:rPr>
                <w:b/>
                <w:bCs/>
                <w:sz w:val="18"/>
                <w:szCs w:val="18"/>
              </w:rPr>
              <w:t xml:space="preserve">Subsidy </w:t>
            </w:r>
            <w:r w:rsidRPr="004A640A">
              <w:rPr>
                <w:b/>
                <w:bCs/>
                <w:sz w:val="18"/>
                <w:szCs w:val="18"/>
              </w:rPr>
              <w:t>Assistance</w:t>
            </w:r>
          </w:p>
        </w:tc>
      </w:tr>
      <w:tr w:rsidR="00253C47" w:rsidRPr="004A640A" w14:paraId="0848C9F1" w14:textId="77777777" w:rsidTr="00AE3BC6">
        <w:trPr>
          <w:trHeight w:val="215"/>
        </w:trPr>
        <w:tc>
          <w:tcPr>
            <w:tcW w:w="450" w:type="dxa"/>
            <w:tcBorders>
              <w:top w:val="single" w:sz="4" w:space="0" w:color="auto"/>
              <w:left w:val="single" w:sz="4" w:space="0" w:color="auto"/>
              <w:bottom w:val="single" w:sz="4" w:space="0" w:color="auto"/>
              <w:right w:val="single" w:sz="4" w:space="0" w:color="auto"/>
            </w:tcBorders>
            <w:vAlign w:val="center"/>
          </w:tcPr>
          <w:p w14:paraId="0674A43C" w14:textId="77777777" w:rsidR="00253C47" w:rsidRPr="004A640A" w:rsidRDefault="00253C47" w:rsidP="00DD1CE5">
            <w:pPr>
              <w:rPr>
                <w:sz w:val="18"/>
                <w:szCs w:val="18"/>
              </w:rPr>
            </w:pPr>
            <w:r w:rsidRPr="004A640A">
              <w:rPr>
                <w:sz w:val="18"/>
                <w:szCs w:val="18"/>
              </w:rPr>
              <w:t>1.</w:t>
            </w:r>
          </w:p>
        </w:tc>
        <w:tc>
          <w:tcPr>
            <w:tcW w:w="7650" w:type="dxa"/>
            <w:tcBorders>
              <w:top w:val="single" w:sz="4" w:space="0" w:color="auto"/>
              <w:left w:val="single" w:sz="4" w:space="0" w:color="auto"/>
              <w:bottom w:val="single" w:sz="4" w:space="0" w:color="auto"/>
              <w:right w:val="single" w:sz="4" w:space="0" w:color="auto"/>
            </w:tcBorders>
            <w:vAlign w:val="center"/>
          </w:tcPr>
          <w:p w14:paraId="43CD36D0"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u w:val="single"/>
              </w:rPr>
              <w:t>Continuing</w:t>
            </w:r>
            <w:r w:rsidRPr="004A640A">
              <w:rPr>
                <w:rFonts w:ascii="Times New Roman" w:hAnsi="Times New Roman"/>
                <w:sz w:val="18"/>
                <w:szCs w:val="18"/>
              </w:rPr>
              <w:t xml:space="preserve"> to receive HOPWA support from the prior operating year</w:t>
            </w:r>
          </w:p>
        </w:tc>
        <w:tc>
          <w:tcPr>
            <w:tcW w:w="1800" w:type="dxa"/>
            <w:tcBorders>
              <w:top w:val="single" w:sz="4" w:space="0" w:color="auto"/>
              <w:left w:val="single" w:sz="4" w:space="0" w:color="auto"/>
              <w:bottom w:val="single" w:sz="4" w:space="0" w:color="auto"/>
              <w:right w:val="single" w:sz="4" w:space="0" w:color="auto"/>
            </w:tcBorders>
            <w:vAlign w:val="center"/>
          </w:tcPr>
          <w:p w14:paraId="32BC9910" w14:textId="4FC46E61" w:rsidR="00253C47" w:rsidRPr="004A640A" w:rsidRDefault="00932B58" w:rsidP="00DD1CE5">
            <w:pPr>
              <w:spacing w:line="360" w:lineRule="auto"/>
              <w:rPr>
                <w:sz w:val="18"/>
                <w:szCs w:val="18"/>
              </w:rPr>
            </w:pPr>
            <w:r>
              <w:rPr>
                <w:sz w:val="18"/>
                <w:szCs w:val="18"/>
              </w:rPr>
              <w:t>110</w:t>
            </w:r>
          </w:p>
        </w:tc>
      </w:tr>
      <w:tr w:rsidR="00253C47" w:rsidRPr="004A640A" w14:paraId="27C00E05" w14:textId="77777777" w:rsidTr="00AE3BC6">
        <w:trPr>
          <w:cantSplit/>
          <w:trHeight w:val="152"/>
        </w:trPr>
        <w:tc>
          <w:tcPr>
            <w:tcW w:w="8100" w:type="dxa"/>
            <w:gridSpan w:val="2"/>
            <w:tcBorders>
              <w:top w:val="single" w:sz="4" w:space="0" w:color="auto"/>
              <w:left w:val="single" w:sz="4" w:space="0" w:color="auto"/>
              <w:bottom w:val="single" w:sz="4" w:space="0" w:color="auto"/>
              <w:right w:val="nil"/>
            </w:tcBorders>
            <w:vAlign w:val="center"/>
          </w:tcPr>
          <w:p w14:paraId="6B77CED5" w14:textId="77777777" w:rsidR="00253C47" w:rsidRPr="004A640A" w:rsidRDefault="00253C47" w:rsidP="00DD1CE5">
            <w:pPr>
              <w:rPr>
                <w:b/>
                <w:bCs/>
                <w:sz w:val="18"/>
                <w:szCs w:val="18"/>
              </w:rPr>
            </w:pPr>
            <w:r w:rsidRPr="004A640A">
              <w:rPr>
                <w:b/>
                <w:bCs/>
                <w:sz w:val="18"/>
                <w:szCs w:val="18"/>
              </w:rPr>
              <w:t xml:space="preserve">New Individuals who received HOPWA Housing </w:t>
            </w:r>
            <w:r w:rsidR="002B6D81" w:rsidRPr="004A640A">
              <w:rPr>
                <w:b/>
                <w:bCs/>
                <w:sz w:val="18"/>
                <w:szCs w:val="18"/>
              </w:rPr>
              <w:t xml:space="preserve">Subsidy </w:t>
            </w:r>
            <w:r w:rsidRPr="004A640A">
              <w:rPr>
                <w:b/>
                <w:bCs/>
                <w:sz w:val="18"/>
                <w:szCs w:val="18"/>
              </w:rPr>
              <w:t>Assistance support during Operating Year</w:t>
            </w:r>
          </w:p>
        </w:tc>
        <w:tc>
          <w:tcPr>
            <w:tcW w:w="1800" w:type="dxa"/>
            <w:tcBorders>
              <w:top w:val="single" w:sz="4" w:space="0" w:color="auto"/>
              <w:left w:val="nil"/>
              <w:bottom w:val="single" w:sz="4" w:space="0" w:color="auto"/>
              <w:right w:val="single" w:sz="4" w:space="0" w:color="auto"/>
            </w:tcBorders>
            <w:vAlign w:val="center"/>
          </w:tcPr>
          <w:p w14:paraId="6E46A8A1" w14:textId="77777777" w:rsidR="00253C47" w:rsidRPr="004A640A" w:rsidRDefault="00253C47" w:rsidP="00DD1CE5">
            <w:pPr>
              <w:rPr>
                <w:sz w:val="18"/>
                <w:szCs w:val="18"/>
              </w:rPr>
            </w:pPr>
          </w:p>
        </w:tc>
      </w:tr>
      <w:tr w:rsidR="00253C47" w:rsidRPr="004A640A" w14:paraId="39DD698B" w14:textId="77777777" w:rsidTr="00AE3BC6">
        <w:trPr>
          <w:trHeight w:val="291"/>
        </w:trPr>
        <w:tc>
          <w:tcPr>
            <w:tcW w:w="450" w:type="dxa"/>
            <w:tcBorders>
              <w:top w:val="single" w:sz="4" w:space="0" w:color="auto"/>
              <w:left w:val="single" w:sz="4" w:space="0" w:color="auto"/>
              <w:bottom w:val="single" w:sz="4" w:space="0" w:color="auto"/>
              <w:right w:val="single" w:sz="4" w:space="0" w:color="auto"/>
            </w:tcBorders>
            <w:vAlign w:val="center"/>
          </w:tcPr>
          <w:p w14:paraId="0DE68E17" w14:textId="77777777" w:rsidR="00253C47" w:rsidRPr="004A640A" w:rsidRDefault="00253C47" w:rsidP="00DD1CE5">
            <w:pPr>
              <w:rPr>
                <w:sz w:val="18"/>
                <w:szCs w:val="18"/>
              </w:rPr>
            </w:pPr>
            <w:r w:rsidRPr="004A640A">
              <w:rPr>
                <w:sz w:val="18"/>
                <w:szCs w:val="18"/>
              </w:rPr>
              <w:t>2.</w:t>
            </w:r>
          </w:p>
        </w:tc>
        <w:tc>
          <w:tcPr>
            <w:tcW w:w="7650" w:type="dxa"/>
            <w:tcBorders>
              <w:top w:val="single" w:sz="4" w:space="0" w:color="auto"/>
              <w:left w:val="single" w:sz="4" w:space="0" w:color="auto"/>
              <w:bottom w:val="single" w:sz="4" w:space="0" w:color="auto"/>
              <w:right w:val="single" w:sz="4" w:space="0" w:color="auto"/>
            </w:tcBorders>
            <w:vAlign w:val="center"/>
          </w:tcPr>
          <w:p w14:paraId="60E5CBA4"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Place not meant for human habitation</w:t>
            </w:r>
          </w:p>
          <w:p w14:paraId="6AC230C3" w14:textId="77777777" w:rsidR="00253C47" w:rsidRPr="004A640A" w:rsidRDefault="00253C47" w:rsidP="00DD1CE5">
            <w:pPr>
              <w:rPr>
                <w:sz w:val="18"/>
                <w:szCs w:val="18"/>
              </w:rPr>
            </w:pPr>
            <w:r w:rsidRPr="004A640A">
              <w:rPr>
                <w:sz w:val="18"/>
                <w:szCs w:val="18"/>
              </w:rPr>
              <w:t>(such as a vehicle, abandoned building, bus/train/subway station/airport, or outside)</w:t>
            </w:r>
          </w:p>
        </w:tc>
        <w:tc>
          <w:tcPr>
            <w:tcW w:w="1800" w:type="dxa"/>
            <w:tcBorders>
              <w:top w:val="single" w:sz="4" w:space="0" w:color="auto"/>
              <w:left w:val="single" w:sz="4" w:space="0" w:color="auto"/>
              <w:bottom w:val="single" w:sz="4" w:space="0" w:color="auto"/>
              <w:right w:val="single" w:sz="4" w:space="0" w:color="auto"/>
            </w:tcBorders>
            <w:vAlign w:val="center"/>
          </w:tcPr>
          <w:p w14:paraId="36D58F0B" w14:textId="3F194F6F" w:rsidR="00253C47" w:rsidRPr="004A640A" w:rsidRDefault="00932B58" w:rsidP="00DD1CE5">
            <w:pPr>
              <w:spacing w:line="360" w:lineRule="auto"/>
              <w:rPr>
                <w:sz w:val="18"/>
                <w:szCs w:val="18"/>
              </w:rPr>
            </w:pPr>
            <w:r>
              <w:rPr>
                <w:sz w:val="18"/>
                <w:szCs w:val="18"/>
              </w:rPr>
              <w:t>1</w:t>
            </w:r>
          </w:p>
        </w:tc>
      </w:tr>
      <w:tr w:rsidR="00253C47" w:rsidRPr="004A640A" w14:paraId="172DB787"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7E26DD72" w14:textId="77777777" w:rsidR="00253C47" w:rsidRPr="004A640A" w:rsidRDefault="00253C47" w:rsidP="00DD1CE5">
            <w:pPr>
              <w:rPr>
                <w:sz w:val="18"/>
                <w:szCs w:val="18"/>
              </w:rPr>
            </w:pPr>
            <w:r w:rsidRPr="004A640A">
              <w:rPr>
                <w:sz w:val="18"/>
                <w:szCs w:val="18"/>
              </w:rPr>
              <w:t>3.</w:t>
            </w:r>
          </w:p>
        </w:tc>
        <w:tc>
          <w:tcPr>
            <w:tcW w:w="7650" w:type="dxa"/>
            <w:tcBorders>
              <w:top w:val="single" w:sz="4" w:space="0" w:color="auto"/>
              <w:left w:val="single" w:sz="4" w:space="0" w:color="auto"/>
              <w:bottom w:val="single" w:sz="4" w:space="0" w:color="auto"/>
              <w:right w:val="single" w:sz="4" w:space="0" w:color="auto"/>
            </w:tcBorders>
            <w:vAlign w:val="center"/>
          </w:tcPr>
          <w:p w14:paraId="340A6A75" w14:textId="77777777" w:rsidR="00253C47" w:rsidRPr="004A640A" w:rsidRDefault="00253C47" w:rsidP="00EB59B7">
            <w:pPr>
              <w:rPr>
                <w:sz w:val="18"/>
                <w:szCs w:val="18"/>
              </w:rPr>
            </w:pPr>
            <w:r w:rsidRPr="004A640A">
              <w:rPr>
                <w:sz w:val="18"/>
                <w:szCs w:val="18"/>
              </w:rPr>
              <w:t>Emergency shelter (including hotel, motel, or campground paid for with emergency shelter voucher)</w:t>
            </w:r>
          </w:p>
        </w:tc>
        <w:tc>
          <w:tcPr>
            <w:tcW w:w="1800" w:type="dxa"/>
            <w:tcBorders>
              <w:top w:val="single" w:sz="4" w:space="0" w:color="auto"/>
              <w:left w:val="single" w:sz="4" w:space="0" w:color="auto"/>
              <w:bottom w:val="single" w:sz="4" w:space="0" w:color="auto"/>
              <w:right w:val="single" w:sz="4" w:space="0" w:color="auto"/>
            </w:tcBorders>
            <w:vAlign w:val="center"/>
          </w:tcPr>
          <w:p w14:paraId="0EA2D0B7" w14:textId="02181C47" w:rsidR="00253C47" w:rsidRPr="004A640A" w:rsidRDefault="00932B58" w:rsidP="00DD1CE5">
            <w:pPr>
              <w:spacing w:line="360" w:lineRule="auto"/>
              <w:rPr>
                <w:sz w:val="18"/>
                <w:szCs w:val="18"/>
              </w:rPr>
            </w:pPr>
            <w:r>
              <w:rPr>
                <w:sz w:val="18"/>
                <w:szCs w:val="18"/>
              </w:rPr>
              <w:t>0</w:t>
            </w:r>
          </w:p>
        </w:tc>
      </w:tr>
      <w:tr w:rsidR="00253C47" w:rsidRPr="004A640A" w14:paraId="7D0180FC"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4FE66E9D" w14:textId="77777777" w:rsidR="00253C47" w:rsidRPr="004A640A" w:rsidRDefault="00253C47" w:rsidP="00DD1CE5">
            <w:pPr>
              <w:rPr>
                <w:sz w:val="18"/>
                <w:szCs w:val="18"/>
              </w:rPr>
            </w:pPr>
            <w:r w:rsidRPr="004A640A">
              <w:rPr>
                <w:sz w:val="18"/>
                <w:szCs w:val="18"/>
              </w:rPr>
              <w:t>4.</w:t>
            </w:r>
          </w:p>
        </w:tc>
        <w:tc>
          <w:tcPr>
            <w:tcW w:w="7650" w:type="dxa"/>
            <w:tcBorders>
              <w:top w:val="single" w:sz="4" w:space="0" w:color="auto"/>
              <w:left w:val="single" w:sz="4" w:space="0" w:color="auto"/>
              <w:bottom w:val="single" w:sz="4" w:space="0" w:color="auto"/>
              <w:right w:val="single" w:sz="4" w:space="0" w:color="auto"/>
            </w:tcBorders>
            <w:vAlign w:val="center"/>
          </w:tcPr>
          <w:p w14:paraId="562E5C31" w14:textId="77777777" w:rsidR="00253C47" w:rsidRPr="004A640A" w:rsidRDefault="00253C47" w:rsidP="00DD1CE5">
            <w:pPr>
              <w:rPr>
                <w:sz w:val="18"/>
                <w:szCs w:val="18"/>
              </w:rPr>
            </w:pPr>
            <w:r w:rsidRPr="004A640A">
              <w:rPr>
                <w:sz w:val="18"/>
                <w:szCs w:val="18"/>
              </w:rPr>
              <w:t>Transitional housing for homeless persons</w:t>
            </w:r>
          </w:p>
        </w:tc>
        <w:tc>
          <w:tcPr>
            <w:tcW w:w="1800" w:type="dxa"/>
            <w:tcBorders>
              <w:top w:val="single" w:sz="4" w:space="0" w:color="auto"/>
              <w:left w:val="single" w:sz="4" w:space="0" w:color="auto"/>
              <w:bottom w:val="single" w:sz="4" w:space="0" w:color="auto"/>
              <w:right w:val="single" w:sz="4" w:space="0" w:color="auto"/>
            </w:tcBorders>
            <w:vAlign w:val="center"/>
          </w:tcPr>
          <w:p w14:paraId="4B93B7DD" w14:textId="3D21963E" w:rsidR="00253C47" w:rsidRPr="004A640A" w:rsidRDefault="00932B58" w:rsidP="00DD1CE5">
            <w:pPr>
              <w:spacing w:line="360" w:lineRule="auto"/>
              <w:rPr>
                <w:sz w:val="18"/>
                <w:szCs w:val="18"/>
              </w:rPr>
            </w:pPr>
            <w:r>
              <w:rPr>
                <w:sz w:val="18"/>
                <w:szCs w:val="18"/>
              </w:rPr>
              <w:t>0</w:t>
            </w:r>
          </w:p>
        </w:tc>
      </w:tr>
      <w:tr w:rsidR="00253C47" w:rsidRPr="004A640A" w14:paraId="705738FA" w14:textId="77777777" w:rsidTr="00AE3BC6">
        <w:trPr>
          <w:trHeight w:val="259"/>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BE2C5F" w14:textId="77777777" w:rsidR="00253C47" w:rsidRPr="004A640A" w:rsidRDefault="00253C47" w:rsidP="00DD1CE5">
            <w:pPr>
              <w:rPr>
                <w:sz w:val="18"/>
                <w:szCs w:val="18"/>
              </w:rPr>
            </w:pPr>
            <w:r w:rsidRPr="004A640A">
              <w:rPr>
                <w:sz w:val="18"/>
                <w:szCs w:val="18"/>
              </w:rPr>
              <w:t>5.</w:t>
            </w:r>
          </w:p>
        </w:tc>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B916D9" w14:textId="77777777" w:rsidR="00253C47" w:rsidRPr="004A640A" w:rsidRDefault="00253C47" w:rsidP="00DD1CE5">
            <w:pPr>
              <w:rPr>
                <w:sz w:val="18"/>
                <w:szCs w:val="18"/>
              </w:rPr>
            </w:pPr>
            <w:r w:rsidRPr="004A640A">
              <w:rPr>
                <w:b/>
                <w:sz w:val="16"/>
              </w:rPr>
              <w:t xml:space="preserve">Total number of new </w:t>
            </w:r>
            <w:r w:rsidR="00775F59" w:rsidRPr="004A640A">
              <w:rPr>
                <w:b/>
                <w:sz w:val="16"/>
              </w:rPr>
              <w:t>Eligible I</w:t>
            </w:r>
            <w:r w:rsidRPr="004A640A">
              <w:rPr>
                <w:b/>
                <w:sz w:val="16"/>
              </w:rPr>
              <w:t xml:space="preserve">ndividuals who received </w:t>
            </w:r>
            <w:r w:rsidR="009F6D58" w:rsidRPr="004A640A">
              <w:rPr>
                <w:b/>
                <w:sz w:val="16"/>
              </w:rPr>
              <w:t xml:space="preserve">HOPWA </w:t>
            </w:r>
            <w:r w:rsidRPr="004A640A">
              <w:rPr>
                <w:b/>
                <w:sz w:val="16"/>
              </w:rPr>
              <w:t>Housing</w:t>
            </w:r>
            <w:r w:rsidR="002B6D81" w:rsidRPr="004A640A">
              <w:rPr>
                <w:b/>
                <w:sz w:val="16"/>
              </w:rPr>
              <w:t xml:space="preserve"> Subsidy</w:t>
            </w:r>
            <w:r w:rsidRPr="004A640A">
              <w:rPr>
                <w:b/>
                <w:sz w:val="16"/>
              </w:rPr>
              <w:t xml:space="preserve"> Assistance with a Prior Living Situation that meets HUD definition of homelessness (Sum of </w:t>
            </w:r>
            <w:r w:rsidR="005C5DE9" w:rsidRPr="004A640A">
              <w:rPr>
                <w:b/>
                <w:sz w:val="16"/>
              </w:rPr>
              <w:t>Rows</w:t>
            </w:r>
            <w:r w:rsidRPr="004A640A">
              <w:rPr>
                <w:b/>
                <w:sz w:val="16"/>
              </w:rPr>
              <w:t xml:space="preserve"> 2 – 4)</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E509C" w14:textId="38187ACE" w:rsidR="00253C47" w:rsidRPr="004A640A" w:rsidRDefault="00D32C73" w:rsidP="00DD1CE5">
            <w:pPr>
              <w:spacing w:line="360" w:lineRule="auto"/>
              <w:rPr>
                <w:sz w:val="18"/>
                <w:szCs w:val="18"/>
              </w:rPr>
            </w:pPr>
            <w:r>
              <w:rPr>
                <w:sz w:val="18"/>
                <w:szCs w:val="18"/>
              </w:rPr>
              <w:t>1</w:t>
            </w:r>
          </w:p>
        </w:tc>
      </w:tr>
      <w:tr w:rsidR="00253C47" w:rsidRPr="004A640A" w14:paraId="416DFC4D"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D31B386" w14:textId="77777777" w:rsidR="00253C47" w:rsidRPr="004A640A" w:rsidRDefault="00253C47" w:rsidP="00DD1CE5">
            <w:pPr>
              <w:rPr>
                <w:sz w:val="18"/>
                <w:szCs w:val="18"/>
              </w:rPr>
            </w:pPr>
            <w:r w:rsidRPr="004A640A">
              <w:rPr>
                <w:sz w:val="18"/>
                <w:szCs w:val="18"/>
              </w:rPr>
              <w:t>6.</w:t>
            </w:r>
          </w:p>
        </w:tc>
        <w:tc>
          <w:tcPr>
            <w:tcW w:w="7650" w:type="dxa"/>
            <w:tcBorders>
              <w:top w:val="single" w:sz="4" w:space="0" w:color="auto"/>
              <w:left w:val="single" w:sz="4" w:space="0" w:color="auto"/>
              <w:bottom w:val="single" w:sz="4" w:space="0" w:color="auto"/>
              <w:right w:val="single" w:sz="4" w:space="0" w:color="auto"/>
            </w:tcBorders>
            <w:vAlign w:val="center"/>
          </w:tcPr>
          <w:p w14:paraId="56C0FA50" w14:textId="77777777" w:rsidR="00253C47" w:rsidRPr="004A640A" w:rsidRDefault="00253C47" w:rsidP="00DD1CE5">
            <w:pPr>
              <w:rPr>
                <w:sz w:val="18"/>
                <w:szCs w:val="18"/>
              </w:rPr>
            </w:pPr>
            <w:r w:rsidRPr="004A640A">
              <w:rPr>
                <w:sz w:val="18"/>
                <w:szCs w:val="18"/>
              </w:rPr>
              <w:t>Permanent housing for formerly homeless persons (such as Shelter Plus Care, SHP, or SRO Mod Rehab)</w:t>
            </w:r>
          </w:p>
        </w:tc>
        <w:tc>
          <w:tcPr>
            <w:tcW w:w="1800" w:type="dxa"/>
            <w:tcBorders>
              <w:top w:val="single" w:sz="4" w:space="0" w:color="auto"/>
              <w:left w:val="single" w:sz="4" w:space="0" w:color="auto"/>
              <w:bottom w:val="single" w:sz="4" w:space="0" w:color="auto"/>
              <w:right w:val="single" w:sz="4" w:space="0" w:color="auto"/>
            </w:tcBorders>
            <w:vAlign w:val="center"/>
          </w:tcPr>
          <w:p w14:paraId="444FB8B6" w14:textId="7AF0EC4C" w:rsidR="00253C47" w:rsidRPr="004A640A" w:rsidRDefault="008F4E80" w:rsidP="00DD1CE5">
            <w:pPr>
              <w:spacing w:line="360" w:lineRule="auto"/>
              <w:rPr>
                <w:sz w:val="18"/>
                <w:szCs w:val="18"/>
              </w:rPr>
            </w:pPr>
            <w:r>
              <w:rPr>
                <w:sz w:val="18"/>
                <w:szCs w:val="18"/>
              </w:rPr>
              <w:t>0</w:t>
            </w:r>
          </w:p>
        </w:tc>
      </w:tr>
      <w:tr w:rsidR="00253C47" w:rsidRPr="004A640A" w14:paraId="3B701C1F"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3374FC2D" w14:textId="77777777" w:rsidR="00253C47" w:rsidRPr="004A640A" w:rsidRDefault="00253C47" w:rsidP="00DD1CE5">
            <w:pPr>
              <w:rPr>
                <w:sz w:val="18"/>
                <w:szCs w:val="18"/>
              </w:rPr>
            </w:pPr>
            <w:r w:rsidRPr="004A640A">
              <w:rPr>
                <w:sz w:val="18"/>
                <w:szCs w:val="18"/>
              </w:rPr>
              <w:t>7.</w:t>
            </w:r>
          </w:p>
        </w:tc>
        <w:tc>
          <w:tcPr>
            <w:tcW w:w="7650" w:type="dxa"/>
            <w:tcBorders>
              <w:top w:val="single" w:sz="4" w:space="0" w:color="auto"/>
              <w:left w:val="single" w:sz="4" w:space="0" w:color="auto"/>
              <w:bottom w:val="single" w:sz="4" w:space="0" w:color="auto"/>
              <w:right w:val="single" w:sz="4" w:space="0" w:color="auto"/>
            </w:tcBorders>
            <w:vAlign w:val="center"/>
          </w:tcPr>
          <w:p w14:paraId="29FB1AE6" w14:textId="77777777" w:rsidR="00253C47" w:rsidRPr="004A640A" w:rsidRDefault="00253C47" w:rsidP="00DD1CE5">
            <w:pPr>
              <w:rPr>
                <w:sz w:val="18"/>
                <w:szCs w:val="18"/>
              </w:rPr>
            </w:pPr>
            <w:r w:rsidRPr="004A640A">
              <w:rPr>
                <w:sz w:val="18"/>
                <w:szCs w:val="18"/>
              </w:rPr>
              <w:t>Psychiatric hospital or other psychiatric facility</w:t>
            </w:r>
          </w:p>
        </w:tc>
        <w:tc>
          <w:tcPr>
            <w:tcW w:w="1800" w:type="dxa"/>
            <w:tcBorders>
              <w:top w:val="single" w:sz="4" w:space="0" w:color="auto"/>
              <w:left w:val="single" w:sz="4" w:space="0" w:color="auto"/>
              <w:bottom w:val="single" w:sz="4" w:space="0" w:color="auto"/>
              <w:right w:val="single" w:sz="4" w:space="0" w:color="auto"/>
            </w:tcBorders>
            <w:vAlign w:val="center"/>
          </w:tcPr>
          <w:p w14:paraId="2143A726" w14:textId="2ABAAA9A" w:rsidR="00253C47" w:rsidRPr="004A640A" w:rsidRDefault="008F4E80" w:rsidP="00DD1CE5">
            <w:pPr>
              <w:spacing w:line="360" w:lineRule="auto"/>
              <w:rPr>
                <w:sz w:val="18"/>
                <w:szCs w:val="18"/>
              </w:rPr>
            </w:pPr>
            <w:r>
              <w:rPr>
                <w:sz w:val="18"/>
                <w:szCs w:val="18"/>
              </w:rPr>
              <w:t>0</w:t>
            </w:r>
          </w:p>
        </w:tc>
      </w:tr>
      <w:tr w:rsidR="00253C47" w:rsidRPr="004A640A" w14:paraId="41A37DC8"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6F39765" w14:textId="77777777" w:rsidR="00253C47" w:rsidRPr="004A640A" w:rsidRDefault="00253C47" w:rsidP="00DD1CE5">
            <w:pPr>
              <w:rPr>
                <w:sz w:val="18"/>
                <w:szCs w:val="18"/>
              </w:rPr>
            </w:pPr>
            <w:r w:rsidRPr="004A640A">
              <w:rPr>
                <w:sz w:val="18"/>
                <w:szCs w:val="18"/>
              </w:rPr>
              <w:t>8.</w:t>
            </w:r>
          </w:p>
        </w:tc>
        <w:tc>
          <w:tcPr>
            <w:tcW w:w="7650" w:type="dxa"/>
            <w:tcBorders>
              <w:top w:val="single" w:sz="4" w:space="0" w:color="auto"/>
              <w:left w:val="single" w:sz="4" w:space="0" w:color="auto"/>
              <w:bottom w:val="single" w:sz="4" w:space="0" w:color="auto"/>
              <w:right w:val="single" w:sz="4" w:space="0" w:color="auto"/>
            </w:tcBorders>
            <w:vAlign w:val="center"/>
          </w:tcPr>
          <w:p w14:paraId="5A03D821" w14:textId="77777777" w:rsidR="00253C47" w:rsidRPr="004A640A" w:rsidRDefault="00253C47" w:rsidP="00DD1CE5">
            <w:pPr>
              <w:rPr>
                <w:sz w:val="18"/>
                <w:szCs w:val="18"/>
              </w:rPr>
            </w:pPr>
            <w:r w:rsidRPr="004A640A">
              <w:rPr>
                <w:sz w:val="18"/>
                <w:szCs w:val="18"/>
              </w:rPr>
              <w:t>Substance abuse treatment facility or detox center</w:t>
            </w:r>
          </w:p>
        </w:tc>
        <w:tc>
          <w:tcPr>
            <w:tcW w:w="1800" w:type="dxa"/>
            <w:tcBorders>
              <w:top w:val="single" w:sz="4" w:space="0" w:color="auto"/>
              <w:left w:val="single" w:sz="4" w:space="0" w:color="auto"/>
              <w:bottom w:val="single" w:sz="4" w:space="0" w:color="auto"/>
              <w:right w:val="single" w:sz="4" w:space="0" w:color="auto"/>
            </w:tcBorders>
            <w:vAlign w:val="center"/>
          </w:tcPr>
          <w:p w14:paraId="60874D0B" w14:textId="7DAD2A14" w:rsidR="00253C47" w:rsidRPr="004A640A" w:rsidRDefault="008F4E80" w:rsidP="00DD1CE5">
            <w:pPr>
              <w:spacing w:line="360" w:lineRule="auto"/>
              <w:rPr>
                <w:sz w:val="18"/>
                <w:szCs w:val="18"/>
              </w:rPr>
            </w:pPr>
            <w:r>
              <w:rPr>
                <w:sz w:val="18"/>
                <w:szCs w:val="18"/>
              </w:rPr>
              <w:t>0</w:t>
            </w:r>
          </w:p>
        </w:tc>
      </w:tr>
      <w:tr w:rsidR="00253C47" w:rsidRPr="004A640A" w14:paraId="479F95C3"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381D32E1" w14:textId="77777777" w:rsidR="00253C47" w:rsidRPr="004A640A" w:rsidRDefault="00253C47" w:rsidP="00DD1CE5">
            <w:pPr>
              <w:rPr>
                <w:sz w:val="18"/>
                <w:szCs w:val="18"/>
              </w:rPr>
            </w:pPr>
            <w:r w:rsidRPr="004A640A">
              <w:rPr>
                <w:sz w:val="18"/>
                <w:szCs w:val="18"/>
              </w:rPr>
              <w:t>9.</w:t>
            </w:r>
          </w:p>
        </w:tc>
        <w:tc>
          <w:tcPr>
            <w:tcW w:w="7650" w:type="dxa"/>
            <w:tcBorders>
              <w:top w:val="single" w:sz="4" w:space="0" w:color="auto"/>
              <w:left w:val="single" w:sz="4" w:space="0" w:color="auto"/>
              <w:bottom w:val="single" w:sz="4" w:space="0" w:color="auto"/>
              <w:right w:val="single" w:sz="4" w:space="0" w:color="auto"/>
            </w:tcBorders>
            <w:vAlign w:val="center"/>
          </w:tcPr>
          <w:p w14:paraId="5335B7AE" w14:textId="77777777" w:rsidR="00253C47" w:rsidRPr="004A640A" w:rsidRDefault="00253C47" w:rsidP="00DD1CE5">
            <w:pPr>
              <w:rPr>
                <w:sz w:val="18"/>
                <w:szCs w:val="18"/>
              </w:rPr>
            </w:pPr>
            <w:r w:rsidRPr="004A640A">
              <w:rPr>
                <w:sz w:val="18"/>
                <w:szCs w:val="18"/>
              </w:rPr>
              <w:t>Hospital (non-psychiatric facility)</w:t>
            </w:r>
          </w:p>
        </w:tc>
        <w:tc>
          <w:tcPr>
            <w:tcW w:w="1800" w:type="dxa"/>
            <w:tcBorders>
              <w:top w:val="single" w:sz="4" w:space="0" w:color="auto"/>
              <w:left w:val="single" w:sz="4" w:space="0" w:color="auto"/>
              <w:bottom w:val="single" w:sz="4" w:space="0" w:color="auto"/>
              <w:right w:val="single" w:sz="4" w:space="0" w:color="auto"/>
            </w:tcBorders>
            <w:vAlign w:val="center"/>
          </w:tcPr>
          <w:p w14:paraId="4ED47529" w14:textId="2BCD2841" w:rsidR="00253C47" w:rsidRPr="004A640A" w:rsidRDefault="008F4E80" w:rsidP="00DD1CE5">
            <w:pPr>
              <w:spacing w:line="360" w:lineRule="auto"/>
              <w:rPr>
                <w:sz w:val="18"/>
                <w:szCs w:val="18"/>
              </w:rPr>
            </w:pPr>
            <w:r>
              <w:rPr>
                <w:sz w:val="18"/>
                <w:szCs w:val="18"/>
              </w:rPr>
              <w:t>0</w:t>
            </w:r>
          </w:p>
        </w:tc>
      </w:tr>
      <w:tr w:rsidR="00253C47" w:rsidRPr="004A640A" w14:paraId="582791D1"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0413AF2" w14:textId="77777777" w:rsidR="00253C47" w:rsidRPr="004A640A" w:rsidRDefault="00253C47" w:rsidP="00DD1CE5">
            <w:pPr>
              <w:rPr>
                <w:sz w:val="18"/>
                <w:szCs w:val="18"/>
              </w:rPr>
            </w:pPr>
            <w:r w:rsidRPr="004A640A">
              <w:rPr>
                <w:sz w:val="18"/>
                <w:szCs w:val="18"/>
              </w:rPr>
              <w:t>10.</w:t>
            </w:r>
          </w:p>
        </w:tc>
        <w:tc>
          <w:tcPr>
            <w:tcW w:w="7650" w:type="dxa"/>
            <w:tcBorders>
              <w:top w:val="single" w:sz="4" w:space="0" w:color="auto"/>
              <w:left w:val="single" w:sz="4" w:space="0" w:color="auto"/>
              <w:bottom w:val="single" w:sz="4" w:space="0" w:color="auto"/>
              <w:right w:val="single" w:sz="4" w:space="0" w:color="auto"/>
            </w:tcBorders>
            <w:vAlign w:val="center"/>
          </w:tcPr>
          <w:p w14:paraId="717F3F56" w14:textId="77777777" w:rsidR="00253C47" w:rsidRPr="004A640A" w:rsidRDefault="00253C47" w:rsidP="00DD1CE5">
            <w:pPr>
              <w:rPr>
                <w:sz w:val="18"/>
                <w:szCs w:val="18"/>
              </w:rPr>
            </w:pPr>
            <w:r w:rsidRPr="004A640A">
              <w:rPr>
                <w:sz w:val="18"/>
                <w:szCs w:val="18"/>
              </w:rPr>
              <w:t>Foster care home or foster care group home</w:t>
            </w:r>
          </w:p>
        </w:tc>
        <w:tc>
          <w:tcPr>
            <w:tcW w:w="1800" w:type="dxa"/>
            <w:tcBorders>
              <w:top w:val="single" w:sz="4" w:space="0" w:color="auto"/>
              <w:left w:val="single" w:sz="4" w:space="0" w:color="auto"/>
              <w:bottom w:val="single" w:sz="4" w:space="0" w:color="auto"/>
              <w:right w:val="single" w:sz="4" w:space="0" w:color="auto"/>
            </w:tcBorders>
            <w:vAlign w:val="center"/>
          </w:tcPr>
          <w:p w14:paraId="39ADB5E3" w14:textId="12EE2D9F" w:rsidR="00253C47" w:rsidRPr="004A640A" w:rsidRDefault="008F4E80" w:rsidP="00DD1CE5">
            <w:pPr>
              <w:spacing w:line="360" w:lineRule="auto"/>
              <w:rPr>
                <w:sz w:val="18"/>
                <w:szCs w:val="18"/>
              </w:rPr>
            </w:pPr>
            <w:r>
              <w:rPr>
                <w:sz w:val="18"/>
                <w:szCs w:val="18"/>
              </w:rPr>
              <w:t>0</w:t>
            </w:r>
          </w:p>
        </w:tc>
      </w:tr>
      <w:tr w:rsidR="00253C47" w:rsidRPr="004A640A" w14:paraId="416E5C76"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0111DC4A" w14:textId="77777777" w:rsidR="00253C47" w:rsidRPr="004A640A" w:rsidRDefault="00253C47" w:rsidP="00DD1CE5">
            <w:pPr>
              <w:rPr>
                <w:sz w:val="18"/>
                <w:szCs w:val="18"/>
              </w:rPr>
            </w:pPr>
            <w:r w:rsidRPr="004A640A">
              <w:rPr>
                <w:sz w:val="18"/>
                <w:szCs w:val="18"/>
              </w:rPr>
              <w:t xml:space="preserve">11. </w:t>
            </w:r>
          </w:p>
        </w:tc>
        <w:tc>
          <w:tcPr>
            <w:tcW w:w="7650" w:type="dxa"/>
            <w:tcBorders>
              <w:top w:val="single" w:sz="4" w:space="0" w:color="auto"/>
              <w:left w:val="single" w:sz="4" w:space="0" w:color="auto"/>
              <w:bottom w:val="single" w:sz="4" w:space="0" w:color="auto"/>
              <w:right w:val="single" w:sz="4" w:space="0" w:color="auto"/>
            </w:tcBorders>
            <w:vAlign w:val="center"/>
          </w:tcPr>
          <w:p w14:paraId="253CC2CC" w14:textId="77777777" w:rsidR="00253C47" w:rsidRPr="004A640A" w:rsidRDefault="00253C47" w:rsidP="00DD1CE5">
            <w:pPr>
              <w:rPr>
                <w:sz w:val="18"/>
                <w:szCs w:val="18"/>
              </w:rPr>
            </w:pPr>
            <w:r w:rsidRPr="004A640A">
              <w:rPr>
                <w:sz w:val="18"/>
                <w:szCs w:val="18"/>
              </w:rPr>
              <w:t>Jail, prison or juvenile detention facility</w:t>
            </w:r>
          </w:p>
        </w:tc>
        <w:tc>
          <w:tcPr>
            <w:tcW w:w="1800" w:type="dxa"/>
            <w:tcBorders>
              <w:top w:val="single" w:sz="4" w:space="0" w:color="auto"/>
              <w:left w:val="single" w:sz="4" w:space="0" w:color="auto"/>
              <w:bottom w:val="single" w:sz="4" w:space="0" w:color="auto"/>
              <w:right w:val="single" w:sz="4" w:space="0" w:color="auto"/>
            </w:tcBorders>
            <w:vAlign w:val="center"/>
          </w:tcPr>
          <w:p w14:paraId="2709E3A1" w14:textId="4BB3CDE3" w:rsidR="00253C47" w:rsidRPr="004A640A" w:rsidRDefault="008F4E80" w:rsidP="00DD1CE5">
            <w:pPr>
              <w:spacing w:line="360" w:lineRule="auto"/>
              <w:rPr>
                <w:sz w:val="18"/>
                <w:szCs w:val="18"/>
              </w:rPr>
            </w:pPr>
            <w:r>
              <w:rPr>
                <w:sz w:val="18"/>
                <w:szCs w:val="18"/>
              </w:rPr>
              <w:t>0</w:t>
            </w:r>
          </w:p>
        </w:tc>
      </w:tr>
      <w:tr w:rsidR="00253C47" w:rsidRPr="004A640A" w14:paraId="427A1F24"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41DDE934" w14:textId="77777777" w:rsidR="00253C47" w:rsidRPr="004A640A" w:rsidRDefault="00253C47" w:rsidP="00DD1CE5">
            <w:pPr>
              <w:rPr>
                <w:sz w:val="18"/>
                <w:szCs w:val="18"/>
              </w:rPr>
            </w:pPr>
            <w:r w:rsidRPr="004A640A">
              <w:rPr>
                <w:sz w:val="18"/>
                <w:szCs w:val="18"/>
              </w:rPr>
              <w:t>12.</w:t>
            </w:r>
          </w:p>
        </w:tc>
        <w:tc>
          <w:tcPr>
            <w:tcW w:w="7650" w:type="dxa"/>
            <w:tcBorders>
              <w:top w:val="single" w:sz="4" w:space="0" w:color="auto"/>
              <w:left w:val="single" w:sz="4" w:space="0" w:color="auto"/>
              <w:bottom w:val="single" w:sz="4" w:space="0" w:color="auto"/>
              <w:right w:val="single" w:sz="4" w:space="0" w:color="auto"/>
            </w:tcBorders>
            <w:vAlign w:val="center"/>
          </w:tcPr>
          <w:p w14:paraId="7948593D" w14:textId="77777777" w:rsidR="00253C47" w:rsidRPr="004A640A" w:rsidRDefault="00253C47" w:rsidP="00DD1CE5">
            <w:pPr>
              <w:pStyle w:val="Header"/>
              <w:tabs>
                <w:tab w:val="clear" w:pos="4320"/>
                <w:tab w:val="clear" w:pos="8640"/>
              </w:tabs>
              <w:rPr>
                <w:sz w:val="18"/>
                <w:szCs w:val="18"/>
              </w:rPr>
            </w:pPr>
            <w:r w:rsidRPr="004A640A">
              <w:rPr>
                <w:sz w:val="18"/>
                <w:szCs w:val="18"/>
              </w:rPr>
              <w:t>Rented room, apartment, or house</w:t>
            </w:r>
          </w:p>
        </w:tc>
        <w:tc>
          <w:tcPr>
            <w:tcW w:w="1800" w:type="dxa"/>
            <w:tcBorders>
              <w:top w:val="single" w:sz="4" w:space="0" w:color="auto"/>
              <w:left w:val="single" w:sz="4" w:space="0" w:color="auto"/>
              <w:bottom w:val="single" w:sz="4" w:space="0" w:color="auto"/>
              <w:right w:val="single" w:sz="4" w:space="0" w:color="auto"/>
            </w:tcBorders>
            <w:vAlign w:val="center"/>
          </w:tcPr>
          <w:p w14:paraId="679461D5" w14:textId="0E288AE1" w:rsidR="00253C47" w:rsidRPr="004A640A" w:rsidRDefault="00566231" w:rsidP="00DD1CE5">
            <w:pPr>
              <w:spacing w:line="360" w:lineRule="auto"/>
              <w:rPr>
                <w:sz w:val="18"/>
                <w:szCs w:val="18"/>
              </w:rPr>
            </w:pPr>
            <w:r>
              <w:rPr>
                <w:sz w:val="18"/>
                <w:szCs w:val="18"/>
              </w:rPr>
              <w:t>50</w:t>
            </w:r>
          </w:p>
        </w:tc>
      </w:tr>
      <w:tr w:rsidR="00253C47" w:rsidRPr="004A640A" w14:paraId="1E5962DA"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62097E18" w14:textId="77777777" w:rsidR="00253C47" w:rsidRPr="004A640A" w:rsidRDefault="00253C47" w:rsidP="00DD1CE5">
            <w:pPr>
              <w:rPr>
                <w:sz w:val="18"/>
                <w:szCs w:val="18"/>
              </w:rPr>
            </w:pPr>
            <w:r w:rsidRPr="004A640A">
              <w:rPr>
                <w:sz w:val="18"/>
                <w:szCs w:val="18"/>
              </w:rPr>
              <w:lastRenderedPageBreak/>
              <w:t>13.</w:t>
            </w:r>
          </w:p>
        </w:tc>
        <w:tc>
          <w:tcPr>
            <w:tcW w:w="7650" w:type="dxa"/>
            <w:tcBorders>
              <w:top w:val="single" w:sz="4" w:space="0" w:color="auto"/>
              <w:left w:val="single" w:sz="4" w:space="0" w:color="auto"/>
              <w:bottom w:val="single" w:sz="4" w:space="0" w:color="auto"/>
              <w:right w:val="single" w:sz="4" w:space="0" w:color="auto"/>
            </w:tcBorders>
            <w:vAlign w:val="center"/>
          </w:tcPr>
          <w:p w14:paraId="21374CA4" w14:textId="77777777" w:rsidR="00253C47" w:rsidRPr="004A640A" w:rsidRDefault="00253C47" w:rsidP="00DD1CE5">
            <w:pPr>
              <w:rPr>
                <w:sz w:val="18"/>
                <w:szCs w:val="18"/>
              </w:rPr>
            </w:pPr>
            <w:r w:rsidRPr="004A640A">
              <w:rPr>
                <w:sz w:val="18"/>
                <w:szCs w:val="18"/>
              </w:rPr>
              <w:t>House you own</w:t>
            </w:r>
          </w:p>
        </w:tc>
        <w:tc>
          <w:tcPr>
            <w:tcW w:w="1800" w:type="dxa"/>
            <w:tcBorders>
              <w:top w:val="single" w:sz="4" w:space="0" w:color="auto"/>
              <w:left w:val="single" w:sz="4" w:space="0" w:color="auto"/>
              <w:bottom w:val="single" w:sz="4" w:space="0" w:color="auto"/>
              <w:right w:val="single" w:sz="4" w:space="0" w:color="auto"/>
            </w:tcBorders>
            <w:vAlign w:val="center"/>
          </w:tcPr>
          <w:p w14:paraId="6183F4F6" w14:textId="0CC15F83" w:rsidR="00253C47" w:rsidRPr="004A640A" w:rsidRDefault="00D32C73" w:rsidP="00DD1CE5">
            <w:pPr>
              <w:spacing w:line="360" w:lineRule="auto"/>
              <w:rPr>
                <w:sz w:val="18"/>
                <w:szCs w:val="18"/>
              </w:rPr>
            </w:pPr>
            <w:r>
              <w:rPr>
                <w:sz w:val="18"/>
                <w:szCs w:val="18"/>
              </w:rPr>
              <w:t>1</w:t>
            </w:r>
            <w:r w:rsidR="008F4E80">
              <w:rPr>
                <w:sz w:val="18"/>
                <w:szCs w:val="18"/>
              </w:rPr>
              <w:t>5</w:t>
            </w:r>
          </w:p>
        </w:tc>
      </w:tr>
      <w:tr w:rsidR="00253C47" w:rsidRPr="004A640A" w14:paraId="782FE79A"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663204BC" w14:textId="77777777" w:rsidR="00253C47" w:rsidRPr="004A640A" w:rsidRDefault="00253C47" w:rsidP="00DD1CE5">
            <w:pPr>
              <w:rPr>
                <w:sz w:val="18"/>
                <w:szCs w:val="18"/>
              </w:rPr>
            </w:pPr>
            <w:r w:rsidRPr="004A640A">
              <w:rPr>
                <w:sz w:val="18"/>
                <w:szCs w:val="18"/>
              </w:rPr>
              <w:t>14.</w:t>
            </w:r>
          </w:p>
        </w:tc>
        <w:tc>
          <w:tcPr>
            <w:tcW w:w="7650" w:type="dxa"/>
            <w:tcBorders>
              <w:top w:val="single" w:sz="4" w:space="0" w:color="auto"/>
              <w:left w:val="single" w:sz="4" w:space="0" w:color="auto"/>
              <w:bottom w:val="single" w:sz="4" w:space="0" w:color="auto"/>
              <w:right w:val="single" w:sz="4" w:space="0" w:color="auto"/>
            </w:tcBorders>
            <w:vAlign w:val="center"/>
          </w:tcPr>
          <w:p w14:paraId="27EC7B56" w14:textId="77777777" w:rsidR="00253C47" w:rsidRPr="004A640A" w:rsidRDefault="00253C47" w:rsidP="00DD1CE5">
            <w:pPr>
              <w:rPr>
                <w:sz w:val="18"/>
                <w:szCs w:val="18"/>
              </w:rPr>
            </w:pPr>
            <w:r w:rsidRPr="004A640A">
              <w:rPr>
                <w:sz w:val="18"/>
                <w:szCs w:val="18"/>
              </w:rPr>
              <w:t>Staying or living in someone else’s (family and friends) room, apartment, or house</w:t>
            </w:r>
          </w:p>
        </w:tc>
        <w:tc>
          <w:tcPr>
            <w:tcW w:w="1800" w:type="dxa"/>
            <w:tcBorders>
              <w:top w:val="single" w:sz="4" w:space="0" w:color="auto"/>
              <w:left w:val="single" w:sz="4" w:space="0" w:color="auto"/>
              <w:bottom w:val="single" w:sz="4" w:space="0" w:color="auto"/>
              <w:right w:val="single" w:sz="4" w:space="0" w:color="auto"/>
            </w:tcBorders>
            <w:vAlign w:val="center"/>
          </w:tcPr>
          <w:p w14:paraId="36446052" w14:textId="6D25F608" w:rsidR="00253C47" w:rsidRPr="004A640A" w:rsidRDefault="008F4E80" w:rsidP="00DD1CE5">
            <w:pPr>
              <w:spacing w:line="360" w:lineRule="auto"/>
              <w:rPr>
                <w:sz w:val="18"/>
                <w:szCs w:val="18"/>
              </w:rPr>
            </w:pPr>
            <w:r>
              <w:rPr>
                <w:sz w:val="18"/>
                <w:szCs w:val="18"/>
              </w:rPr>
              <w:t>9</w:t>
            </w:r>
          </w:p>
        </w:tc>
      </w:tr>
      <w:tr w:rsidR="00253C47" w:rsidRPr="004A640A" w14:paraId="3EA26823" w14:textId="77777777" w:rsidTr="00AE3BC6">
        <w:trPr>
          <w:trHeight w:val="206"/>
        </w:trPr>
        <w:tc>
          <w:tcPr>
            <w:tcW w:w="450" w:type="dxa"/>
            <w:tcBorders>
              <w:top w:val="single" w:sz="4" w:space="0" w:color="auto"/>
              <w:left w:val="single" w:sz="4" w:space="0" w:color="auto"/>
              <w:bottom w:val="single" w:sz="4" w:space="0" w:color="auto"/>
              <w:right w:val="single" w:sz="4" w:space="0" w:color="auto"/>
            </w:tcBorders>
            <w:vAlign w:val="center"/>
          </w:tcPr>
          <w:p w14:paraId="60D4F987" w14:textId="77777777" w:rsidR="00253C47" w:rsidRPr="004A640A" w:rsidRDefault="00253C47" w:rsidP="00DD1CE5">
            <w:pPr>
              <w:rPr>
                <w:sz w:val="18"/>
                <w:szCs w:val="18"/>
              </w:rPr>
            </w:pPr>
            <w:r w:rsidRPr="004A640A">
              <w:rPr>
                <w:sz w:val="18"/>
                <w:szCs w:val="18"/>
              </w:rPr>
              <w:t>15.</w:t>
            </w:r>
          </w:p>
        </w:tc>
        <w:tc>
          <w:tcPr>
            <w:tcW w:w="7650" w:type="dxa"/>
            <w:tcBorders>
              <w:top w:val="single" w:sz="4" w:space="0" w:color="auto"/>
              <w:left w:val="single" w:sz="4" w:space="0" w:color="auto"/>
              <w:bottom w:val="single" w:sz="4" w:space="0" w:color="auto"/>
              <w:right w:val="single" w:sz="4" w:space="0" w:color="auto"/>
            </w:tcBorders>
            <w:vAlign w:val="center"/>
          </w:tcPr>
          <w:p w14:paraId="6575902D"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Hotel or motel paid for without emergency shelter voucher</w:t>
            </w:r>
          </w:p>
        </w:tc>
        <w:tc>
          <w:tcPr>
            <w:tcW w:w="1800" w:type="dxa"/>
            <w:tcBorders>
              <w:top w:val="single" w:sz="4" w:space="0" w:color="auto"/>
              <w:left w:val="single" w:sz="4" w:space="0" w:color="auto"/>
              <w:bottom w:val="single" w:sz="4" w:space="0" w:color="auto"/>
              <w:right w:val="single" w:sz="4" w:space="0" w:color="auto"/>
            </w:tcBorders>
            <w:vAlign w:val="center"/>
          </w:tcPr>
          <w:p w14:paraId="6A28E9E8" w14:textId="1A7FE213" w:rsidR="00253C47" w:rsidRPr="004A640A" w:rsidRDefault="00D32C73" w:rsidP="00DD1CE5">
            <w:pPr>
              <w:spacing w:line="360" w:lineRule="auto"/>
              <w:rPr>
                <w:sz w:val="18"/>
                <w:szCs w:val="18"/>
              </w:rPr>
            </w:pPr>
            <w:r>
              <w:rPr>
                <w:sz w:val="18"/>
                <w:szCs w:val="18"/>
              </w:rPr>
              <w:t>5</w:t>
            </w:r>
          </w:p>
        </w:tc>
      </w:tr>
      <w:tr w:rsidR="00253C47" w:rsidRPr="004A640A" w14:paraId="31910C2A" w14:textId="77777777" w:rsidTr="00AE3BC6">
        <w:trPr>
          <w:trHeight w:val="168"/>
        </w:trPr>
        <w:tc>
          <w:tcPr>
            <w:tcW w:w="450" w:type="dxa"/>
            <w:tcBorders>
              <w:top w:val="single" w:sz="4" w:space="0" w:color="auto"/>
              <w:left w:val="single" w:sz="4" w:space="0" w:color="auto"/>
              <w:bottom w:val="single" w:sz="4" w:space="0" w:color="auto"/>
              <w:right w:val="single" w:sz="4" w:space="0" w:color="auto"/>
            </w:tcBorders>
            <w:vAlign w:val="center"/>
          </w:tcPr>
          <w:p w14:paraId="7781CE0B" w14:textId="77777777" w:rsidR="00253C47" w:rsidRPr="004A640A" w:rsidRDefault="00253C47" w:rsidP="00DD1CE5">
            <w:pPr>
              <w:rPr>
                <w:sz w:val="18"/>
                <w:szCs w:val="18"/>
              </w:rPr>
            </w:pPr>
            <w:r w:rsidRPr="004A640A">
              <w:rPr>
                <w:sz w:val="18"/>
                <w:szCs w:val="18"/>
              </w:rPr>
              <w:t>16.</w:t>
            </w:r>
          </w:p>
        </w:tc>
        <w:tc>
          <w:tcPr>
            <w:tcW w:w="7650" w:type="dxa"/>
            <w:tcBorders>
              <w:top w:val="single" w:sz="4" w:space="0" w:color="auto"/>
              <w:left w:val="single" w:sz="4" w:space="0" w:color="auto"/>
              <w:bottom w:val="single" w:sz="4" w:space="0" w:color="auto"/>
              <w:right w:val="single" w:sz="4" w:space="0" w:color="auto"/>
            </w:tcBorders>
            <w:vAlign w:val="center"/>
          </w:tcPr>
          <w:p w14:paraId="49CA7933"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Other</w:t>
            </w:r>
          </w:p>
        </w:tc>
        <w:tc>
          <w:tcPr>
            <w:tcW w:w="1800" w:type="dxa"/>
            <w:tcBorders>
              <w:top w:val="single" w:sz="4" w:space="0" w:color="auto"/>
              <w:left w:val="single" w:sz="4" w:space="0" w:color="auto"/>
              <w:bottom w:val="single" w:sz="4" w:space="0" w:color="auto"/>
              <w:right w:val="single" w:sz="4" w:space="0" w:color="auto"/>
            </w:tcBorders>
            <w:vAlign w:val="center"/>
          </w:tcPr>
          <w:p w14:paraId="77988772" w14:textId="098152F0" w:rsidR="00253C47" w:rsidRPr="004A640A" w:rsidRDefault="008F4E80" w:rsidP="00DD1CE5">
            <w:pPr>
              <w:spacing w:line="360" w:lineRule="auto"/>
              <w:rPr>
                <w:sz w:val="18"/>
                <w:szCs w:val="18"/>
              </w:rPr>
            </w:pPr>
            <w:r>
              <w:rPr>
                <w:sz w:val="18"/>
                <w:szCs w:val="18"/>
              </w:rPr>
              <w:t>0</w:t>
            </w:r>
          </w:p>
        </w:tc>
      </w:tr>
      <w:tr w:rsidR="00253C47" w:rsidRPr="004A640A" w14:paraId="23C2765D" w14:textId="77777777" w:rsidTr="00AE3BC6">
        <w:trPr>
          <w:trHeight w:val="135"/>
        </w:trPr>
        <w:tc>
          <w:tcPr>
            <w:tcW w:w="450" w:type="dxa"/>
            <w:tcBorders>
              <w:top w:val="single" w:sz="4" w:space="0" w:color="auto"/>
              <w:left w:val="single" w:sz="4" w:space="0" w:color="auto"/>
              <w:bottom w:val="single" w:sz="4" w:space="0" w:color="auto"/>
              <w:right w:val="single" w:sz="4" w:space="0" w:color="auto"/>
            </w:tcBorders>
            <w:vAlign w:val="center"/>
          </w:tcPr>
          <w:p w14:paraId="248C6287" w14:textId="77777777" w:rsidR="00253C47" w:rsidRPr="004A640A" w:rsidRDefault="00253C47" w:rsidP="00DD1CE5">
            <w:pPr>
              <w:rPr>
                <w:sz w:val="18"/>
                <w:szCs w:val="18"/>
              </w:rPr>
            </w:pPr>
            <w:r w:rsidRPr="004A640A">
              <w:rPr>
                <w:sz w:val="18"/>
                <w:szCs w:val="18"/>
              </w:rPr>
              <w:t xml:space="preserve">17. </w:t>
            </w:r>
          </w:p>
        </w:tc>
        <w:tc>
          <w:tcPr>
            <w:tcW w:w="7650" w:type="dxa"/>
            <w:tcBorders>
              <w:top w:val="single" w:sz="4" w:space="0" w:color="auto"/>
              <w:left w:val="single" w:sz="4" w:space="0" w:color="auto"/>
              <w:bottom w:val="single" w:sz="4" w:space="0" w:color="auto"/>
              <w:right w:val="single" w:sz="4" w:space="0" w:color="auto"/>
            </w:tcBorders>
            <w:vAlign w:val="center"/>
          </w:tcPr>
          <w:p w14:paraId="38ACA285" w14:textId="77777777" w:rsidR="00253C47" w:rsidRPr="004A640A" w:rsidRDefault="00253C47" w:rsidP="00DD1CE5">
            <w:pPr>
              <w:rPr>
                <w:sz w:val="18"/>
                <w:szCs w:val="18"/>
              </w:rPr>
            </w:pPr>
            <w:r w:rsidRPr="004A640A">
              <w:rPr>
                <w:sz w:val="18"/>
                <w:szCs w:val="18"/>
              </w:rPr>
              <w:t>Don’t Know or Refused</w:t>
            </w:r>
          </w:p>
        </w:tc>
        <w:tc>
          <w:tcPr>
            <w:tcW w:w="1800" w:type="dxa"/>
            <w:tcBorders>
              <w:top w:val="single" w:sz="4" w:space="0" w:color="auto"/>
              <w:left w:val="single" w:sz="4" w:space="0" w:color="auto"/>
              <w:bottom w:val="single" w:sz="4" w:space="0" w:color="auto"/>
              <w:right w:val="single" w:sz="4" w:space="0" w:color="auto"/>
            </w:tcBorders>
            <w:vAlign w:val="center"/>
          </w:tcPr>
          <w:p w14:paraId="51E39B1D" w14:textId="510FA75B" w:rsidR="00253C47" w:rsidRPr="004A640A" w:rsidRDefault="008F4E80" w:rsidP="00DD1CE5">
            <w:pPr>
              <w:spacing w:line="360" w:lineRule="auto"/>
              <w:rPr>
                <w:sz w:val="18"/>
                <w:szCs w:val="18"/>
              </w:rPr>
            </w:pPr>
            <w:r>
              <w:rPr>
                <w:sz w:val="18"/>
                <w:szCs w:val="18"/>
              </w:rPr>
              <w:t>0</w:t>
            </w:r>
          </w:p>
        </w:tc>
      </w:tr>
      <w:tr w:rsidR="00253C47" w:rsidRPr="004A640A" w14:paraId="21D7A293" w14:textId="77777777" w:rsidTr="00AE3BC6">
        <w:trPr>
          <w:trHeight w:val="238"/>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643848E" w14:textId="77777777" w:rsidR="00253C47" w:rsidRPr="004A640A" w:rsidRDefault="00253C47" w:rsidP="00DD1CE5">
            <w:pPr>
              <w:rPr>
                <w:b/>
                <w:bCs/>
                <w:sz w:val="18"/>
                <w:szCs w:val="18"/>
              </w:rPr>
            </w:pPr>
            <w:r w:rsidRPr="004A640A">
              <w:rPr>
                <w:b/>
                <w:bCs/>
                <w:sz w:val="18"/>
                <w:szCs w:val="18"/>
              </w:rPr>
              <w:t>18.</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17413353" w14:textId="77777777" w:rsidR="00253C47" w:rsidRPr="004A640A" w:rsidRDefault="00253C47" w:rsidP="00820A9C">
            <w:pPr>
              <w:pStyle w:val="Header"/>
              <w:tabs>
                <w:tab w:val="clear" w:pos="4320"/>
                <w:tab w:val="clear" w:pos="8640"/>
              </w:tabs>
              <w:rPr>
                <w:b/>
                <w:bCs/>
                <w:sz w:val="18"/>
                <w:szCs w:val="18"/>
              </w:rPr>
            </w:pPr>
            <w:r w:rsidRPr="004A640A">
              <w:rPr>
                <w:b/>
                <w:bCs/>
                <w:sz w:val="18"/>
                <w:szCs w:val="18"/>
              </w:rPr>
              <w:t xml:space="preserve">TOTAL Number of </w:t>
            </w:r>
            <w:r w:rsidR="00354051" w:rsidRPr="004A640A">
              <w:rPr>
                <w:b/>
                <w:bCs/>
                <w:sz w:val="18"/>
                <w:szCs w:val="18"/>
              </w:rPr>
              <w:t xml:space="preserve">HOPWA Eligible </w:t>
            </w:r>
            <w:r w:rsidRPr="004A640A">
              <w:rPr>
                <w:b/>
                <w:bCs/>
                <w:sz w:val="18"/>
                <w:szCs w:val="18"/>
              </w:rPr>
              <w:t xml:space="preserve">Individuals (sum of </w:t>
            </w:r>
            <w:r w:rsidR="00820A9C" w:rsidRPr="004A640A">
              <w:rPr>
                <w:b/>
                <w:bCs/>
                <w:sz w:val="18"/>
                <w:szCs w:val="18"/>
              </w:rPr>
              <w:t xml:space="preserve">Rows </w:t>
            </w:r>
            <w:r w:rsidR="00EF7A92" w:rsidRPr="004A640A">
              <w:rPr>
                <w:b/>
                <w:bCs/>
                <w:sz w:val="18"/>
                <w:szCs w:val="18"/>
              </w:rPr>
              <w:t>1 and 5</w:t>
            </w:r>
            <w:r w:rsidRPr="004A640A">
              <w:rPr>
                <w:b/>
                <w:bCs/>
                <w:sz w:val="18"/>
                <w:szCs w:val="18"/>
              </w:rPr>
              <w:t>-17)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B5AB4D2" w14:textId="2018A034" w:rsidR="00253C47" w:rsidRPr="004A640A" w:rsidRDefault="0025572D" w:rsidP="00DD1CE5">
            <w:pPr>
              <w:spacing w:line="360" w:lineRule="auto"/>
              <w:rPr>
                <w:sz w:val="18"/>
                <w:szCs w:val="18"/>
              </w:rPr>
            </w:pPr>
            <w:r>
              <w:rPr>
                <w:sz w:val="18"/>
                <w:szCs w:val="18"/>
              </w:rPr>
              <w:t>190</w:t>
            </w:r>
          </w:p>
        </w:tc>
      </w:tr>
    </w:tbl>
    <w:p w14:paraId="6884A369" w14:textId="77777777" w:rsidR="00EC3EB8" w:rsidRPr="004A640A" w:rsidRDefault="00EC3EB8" w:rsidP="00253C47">
      <w:pPr>
        <w:rPr>
          <w:b/>
          <w:bCs/>
          <w:szCs w:val="22"/>
        </w:rPr>
      </w:pPr>
    </w:p>
    <w:p w14:paraId="437DF452" w14:textId="77777777" w:rsidR="00240FBD" w:rsidRPr="004A640A" w:rsidRDefault="00240FBD" w:rsidP="00253C47">
      <w:pPr>
        <w:rPr>
          <w:b/>
          <w:bCs/>
          <w:szCs w:val="22"/>
        </w:rPr>
      </w:pPr>
    </w:p>
    <w:p w14:paraId="5212CD52" w14:textId="77777777" w:rsidR="00F62C6C" w:rsidRPr="004A640A" w:rsidRDefault="008A0DBA" w:rsidP="00253C47">
      <w:pPr>
        <w:rPr>
          <w:i/>
          <w:sz w:val="22"/>
          <w:szCs w:val="22"/>
        </w:rPr>
      </w:pPr>
      <w:r w:rsidRPr="004A640A">
        <w:rPr>
          <w:b/>
          <w:bCs/>
          <w:szCs w:val="22"/>
        </w:rPr>
        <w:t>c. Homeless</w:t>
      </w:r>
      <w:r w:rsidR="00253C47" w:rsidRPr="004A640A">
        <w:rPr>
          <w:b/>
          <w:bCs/>
          <w:sz w:val="22"/>
          <w:szCs w:val="22"/>
        </w:rPr>
        <w:t xml:space="preserve"> </w:t>
      </w:r>
      <w:r w:rsidR="00927311" w:rsidRPr="004A640A">
        <w:rPr>
          <w:b/>
          <w:bCs/>
          <w:sz w:val="22"/>
          <w:szCs w:val="22"/>
        </w:rPr>
        <w:t xml:space="preserve">Individual </w:t>
      </w:r>
      <w:r w:rsidR="00253C47" w:rsidRPr="004A640A">
        <w:rPr>
          <w:b/>
          <w:bCs/>
          <w:sz w:val="22"/>
          <w:szCs w:val="22"/>
        </w:rPr>
        <w:t>Summary</w:t>
      </w:r>
      <w:r w:rsidR="00253C47" w:rsidRPr="004A640A">
        <w:rPr>
          <w:szCs w:val="22"/>
        </w:rPr>
        <w:t xml:space="preserve">  </w:t>
      </w:r>
    </w:p>
    <w:p w14:paraId="365BB355" w14:textId="2155DBF5" w:rsidR="001D06EA" w:rsidRPr="004A640A" w:rsidRDefault="001D06EA" w:rsidP="00253C47">
      <w:pPr>
        <w:rPr>
          <w:sz w:val="20"/>
        </w:rPr>
      </w:pPr>
      <w:r w:rsidRPr="004A640A">
        <w:rPr>
          <w:sz w:val="20"/>
        </w:rPr>
        <w:t>In Chart c, indicate the number of el</w:t>
      </w:r>
      <w:r w:rsidR="00723A02" w:rsidRPr="004A640A">
        <w:rPr>
          <w:sz w:val="20"/>
        </w:rPr>
        <w:t>igible individuals reported in C</w:t>
      </w:r>
      <w:r w:rsidRPr="004A640A">
        <w:rPr>
          <w:sz w:val="20"/>
        </w:rPr>
        <w:t xml:space="preserve">hart b, </w:t>
      </w:r>
      <w:r w:rsidR="00723A02" w:rsidRPr="004A640A">
        <w:rPr>
          <w:sz w:val="20"/>
        </w:rPr>
        <w:t>Row</w:t>
      </w:r>
      <w:r w:rsidRPr="004A640A">
        <w:rPr>
          <w:sz w:val="20"/>
        </w:rPr>
        <w:t xml:space="preserve"> 5 as homeless who also are homeless Veterans and/or meet the definition for Chronically Homeless (See Definition section of C</w:t>
      </w:r>
      <w:r w:rsidR="00D84AA7" w:rsidRPr="004A640A">
        <w:rPr>
          <w:sz w:val="20"/>
        </w:rPr>
        <w:t>APER).  The totals in Chart c d</w:t>
      </w:r>
      <w:r w:rsidRPr="004A640A">
        <w:rPr>
          <w:sz w:val="20"/>
        </w:rPr>
        <w:t xml:space="preserve">o </w:t>
      </w:r>
      <w:r w:rsidRPr="004A640A">
        <w:rPr>
          <w:sz w:val="20"/>
          <w:u w:val="single"/>
        </w:rPr>
        <w:t>not</w:t>
      </w:r>
      <w:r w:rsidRPr="004A640A">
        <w:rPr>
          <w:sz w:val="20"/>
        </w:rPr>
        <w:t xml:space="preserve"> need to equal the tot</w:t>
      </w:r>
      <w:r w:rsidR="00CF125C" w:rsidRPr="004A640A">
        <w:rPr>
          <w:sz w:val="20"/>
        </w:rPr>
        <w:t>al in C</w:t>
      </w:r>
      <w:r w:rsidRPr="004A640A">
        <w:rPr>
          <w:sz w:val="20"/>
        </w:rPr>
        <w:t xml:space="preserve">hart b, </w:t>
      </w:r>
      <w:r w:rsidR="00CF125C" w:rsidRPr="004A640A">
        <w:rPr>
          <w:sz w:val="20"/>
        </w:rPr>
        <w:t>Row</w:t>
      </w:r>
      <w:r w:rsidRPr="004A640A">
        <w:rPr>
          <w:sz w:val="20"/>
        </w:rPr>
        <w:t xml:space="preserve"> 5.  </w:t>
      </w:r>
    </w:p>
    <w:p w14:paraId="76FB96F9" w14:textId="77777777" w:rsidR="001D06EA" w:rsidRPr="004A640A" w:rsidRDefault="001D06EA" w:rsidP="00253C47">
      <w:pPr>
        <w:rPr>
          <w:sz w:val="20"/>
        </w:rPr>
      </w:pPr>
    </w:p>
    <w:tbl>
      <w:tblPr>
        <w:tblW w:w="7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gridCol w:w="2088"/>
        <w:gridCol w:w="2520"/>
      </w:tblGrid>
      <w:tr w:rsidR="00253C47" w:rsidRPr="004A640A" w14:paraId="7EA962B4" w14:textId="77777777" w:rsidTr="00464C5A">
        <w:trPr>
          <w:cantSplit/>
          <w:trHeight w:val="575"/>
          <w:jc w:val="center"/>
        </w:trPr>
        <w:tc>
          <w:tcPr>
            <w:tcW w:w="3375" w:type="dxa"/>
            <w:tcBorders>
              <w:bottom w:val="single" w:sz="4" w:space="0" w:color="auto"/>
            </w:tcBorders>
            <w:shd w:val="clear" w:color="auto" w:fill="F2F2F2"/>
            <w:vAlign w:val="center"/>
          </w:tcPr>
          <w:p w14:paraId="2CDBB928" w14:textId="77777777" w:rsidR="00253C47" w:rsidRPr="004A640A" w:rsidRDefault="00253C47" w:rsidP="00DD1CE5">
            <w:pPr>
              <w:jc w:val="center"/>
              <w:rPr>
                <w:b/>
                <w:bCs/>
                <w:sz w:val="22"/>
                <w:szCs w:val="22"/>
              </w:rPr>
            </w:pPr>
            <w:r w:rsidRPr="004A640A">
              <w:rPr>
                <w:b/>
                <w:bCs/>
                <w:sz w:val="22"/>
                <w:szCs w:val="22"/>
              </w:rPr>
              <w:t>Category</w:t>
            </w:r>
          </w:p>
        </w:tc>
        <w:tc>
          <w:tcPr>
            <w:tcW w:w="2088" w:type="dxa"/>
            <w:tcBorders>
              <w:bottom w:val="single" w:sz="4" w:space="0" w:color="auto"/>
            </w:tcBorders>
            <w:shd w:val="clear" w:color="auto" w:fill="F2F2F2"/>
            <w:vAlign w:val="center"/>
          </w:tcPr>
          <w:p w14:paraId="045B0030" w14:textId="77777777" w:rsidR="00253C47" w:rsidRPr="004A640A" w:rsidRDefault="00253C47" w:rsidP="00DD1CE5">
            <w:pPr>
              <w:jc w:val="center"/>
              <w:rPr>
                <w:b/>
                <w:bCs/>
                <w:sz w:val="22"/>
                <w:szCs w:val="22"/>
              </w:rPr>
            </w:pPr>
            <w:r w:rsidRPr="004A640A">
              <w:rPr>
                <w:b/>
                <w:bCs/>
                <w:sz w:val="22"/>
                <w:szCs w:val="22"/>
              </w:rPr>
              <w:t>Number of Homeless Veteran(s)</w:t>
            </w:r>
          </w:p>
        </w:tc>
        <w:tc>
          <w:tcPr>
            <w:tcW w:w="2520" w:type="dxa"/>
            <w:tcBorders>
              <w:bottom w:val="single" w:sz="4" w:space="0" w:color="auto"/>
            </w:tcBorders>
            <w:shd w:val="clear" w:color="auto" w:fill="F2F2F2"/>
            <w:vAlign w:val="center"/>
          </w:tcPr>
          <w:p w14:paraId="3222DDF2" w14:textId="77777777" w:rsidR="00253C47" w:rsidRPr="004A640A" w:rsidRDefault="00253C47" w:rsidP="00DD1CE5">
            <w:pPr>
              <w:jc w:val="center"/>
              <w:rPr>
                <w:b/>
                <w:bCs/>
                <w:sz w:val="22"/>
                <w:szCs w:val="22"/>
              </w:rPr>
            </w:pPr>
            <w:r w:rsidRPr="004A640A">
              <w:rPr>
                <w:b/>
                <w:bCs/>
                <w:sz w:val="22"/>
                <w:szCs w:val="22"/>
              </w:rPr>
              <w:t>Number of Chronically Homeless</w:t>
            </w:r>
          </w:p>
        </w:tc>
      </w:tr>
      <w:tr w:rsidR="00253C47" w:rsidRPr="004A640A" w14:paraId="1BAB6B57" w14:textId="77777777" w:rsidTr="00464C5A">
        <w:trPr>
          <w:jc w:val="center"/>
        </w:trPr>
        <w:tc>
          <w:tcPr>
            <w:tcW w:w="3375" w:type="dxa"/>
          </w:tcPr>
          <w:p w14:paraId="433C92C5" w14:textId="77777777" w:rsidR="00253C47" w:rsidRPr="004A640A" w:rsidRDefault="007D104D" w:rsidP="00DD1CE5">
            <w:pPr>
              <w:pStyle w:val="BalloonText"/>
              <w:widowControl/>
              <w:spacing w:line="276" w:lineRule="auto"/>
              <w:rPr>
                <w:rFonts w:ascii="Times New Roman" w:hAnsi="Times New Roman" w:cs="Arial"/>
                <w:b/>
                <w:bCs/>
                <w:sz w:val="18"/>
                <w:szCs w:val="18"/>
              </w:rPr>
            </w:pPr>
            <w:r w:rsidRPr="004A640A">
              <w:rPr>
                <w:rFonts w:ascii="Times New Roman" w:hAnsi="Times New Roman" w:cs="Arial"/>
                <w:b/>
                <w:bCs/>
                <w:sz w:val="18"/>
                <w:szCs w:val="18"/>
              </w:rPr>
              <w:t xml:space="preserve">HOPWA eligible individuals </w:t>
            </w:r>
            <w:r w:rsidR="00253C47" w:rsidRPr="004A640A">
              <w:rPr>
                <w:rFonts w:ascii="Times New Roman" w:hAnsi="Times New Roman" w:cs="Arial"/>
                <w:b/>
                <w:bCs/>
                <w:sz w:val="18"/>
                <w:szCs w:val="18"/>
              </w:rPr>
              <w:t xml:space="preserve">served with </w:t>
            </w:r>
            <w:r w:rsidR="00D84AA7" w:rsidRPr="004A640A">
              <w:rPr>
                <w:rFonts w:ascii="Times New Roman" w:hAnsi="Times New Roman" w:cs="Arial"/>
                <w:b/>
                <w:bCs/>
                <w:sz w:val="18"/>
                <w:szCs w:val="18"/>
              </w:rPr>
              <w:t xml:space="preserve">HOPWA </w:t>
            </w:r>
            <w:r w:rsidR="00253C47" w:rsidRPr="004A640A">
              <w:rPr>
                <w:rFonts w:ascii="Times New Roman" w:hAnsi="Times New Roman" w:cs="Arial"/>
                <w:b/>
                <w:bCs/>
                <w:sz w:val="18"/>
                <w:szCs w:val="18"/>
              </w:rPr>
              <w:t xml:space="preserve">Housing </w:t>
            </w:r>
            <w:r w:rsidR="00354051" w:rsidRPr="004A640A">
              <w:rPr>
                <w:rFonts w:ascii="Times New Roman" w:hAnsi="Times New Roman" w:cs="Arial"/>
                <w:b/>
                <w:bCs/>
                <w:sz w:val="18"/>
                <w:szCs w:val="18"/>
              </w:rPr>
              <w:t xml:space="preserve">Subsidy </w:t>
            </w:r>
            <w:r w:rsidR="00253C47" w:rsidRPr="004A640A">
              <w:rPr>
                <w:rFonts w:ascii="Times New Roman" w:hAnsi="Times New Roman" w:cs="Arial"/>
                <w:b/>
                <w:bCs/>
                <w:sz w:val="18"/>
                <w:szCs w:val="18"/>
              </w:rPr>
              <w:t>Assistance</w:t>
            </w:r>
          </w:p>
        </w:tc>
        <w:tc>
          <w:tcPr>
            <w:tcW w:w="2088" w:type="dxa"/>
            <w:vAlign w:val="center"/>
          </w:tcPr>
          <w:p w14:paraId="05D76151" w14:textId="5BE8D233" w:rsidR="00253C47" w:rsidRPr="004A640A" w:rsidRDefault="006340DB" w:rsidP="00DD1CE5">
            <w:pPr>
              <w:pStyle w:val="BalloonText"/>
              <w:widowControl/>
              <w:rPr>
                <w:rFonts w:ascii="Times New Roman" w:hAnsi="Times New Roman" w:cs="Arial"/>
                <w:szCs w:val="22"/>
              </w:rPr>
            </w:pPr>
            <w:r>
              <w:rPr>
                <w:rFonts w:ascii="Times New Roman" w:hAnsi="Times New Roman"/>
              </w:rPr>
              <w:t>0</w:t>
            </w:r>
          </w:p>
        </w:tc>
        <w:tc>
          <w:tcPr>
            <w:tcW w:w="2520" w:type="dxa"/>
            <w:vAlign w:val="center"/>
          </w:tcPr>
          <w:p w14:paraId="32BD1A6C" w14:textId="3A422B5A" w:rsidR="00253C47" w:rsidRPr="004A640A" w:rsidRDefault="006340DB" w:rsidP="00DD1CE5">
            <w:pPr>
              <w:rPr>
                <w:sz w:val="16"/>
                <w:szCs w:val="22"/>
              </w:rPr>
            </w:pPr>
            <w:r>
              <w:rPr>
                <w:sz w:val="16"/>
              </w:rPr>
              <w:t>0</w:t>
            </w:r>
          </w:p>
        </w:tc>
      </w:tr>
    </w:tbl>
    <w:p w14:paraId="1A41B4BC" w14:textId="77777777" w:rsidR="00EC3EB8" w:rsidRPr="004A640A" w:rsidRDefault="00EC3EB8" w:rsidP="00F62C6C">
      <w:pPr>
        <w:overflowPunct/>
        <w:autoSpaceDE/>
        <w:adjustRightInd/>
        <w:rPr>
          <w:b/>
          <w:bCs/>
          <w:sz w:val="22"/>
          <w:szCs w:val="22"/>
        </w:rPr>
      </w:pPr>
    </w:p>
    <w:p w14:paraId="65BF58C0" w14:textId="77777777" w:rsidR="00EC3EB8" w:rsidRPr="004A640A" w:rsidRDefault="00EC3EB8" w:rsidP="00F62C6C">
      <w:pPr>
        <w:overflowPunct/>
        <w:autoSpaceDE/>
        <w:adjustRightInd/>
        <w:rPr>
          <w:b/>
          <w:bCs/>
          <w:sz w:val="22"/>
          <w:szCs w:val="22"/>
        </w:rPr>
      </w:pPr>
    </w:p>
    <w:p w14:paraId="78BCB063" w14:textId="77777777" w:rsidR="00EC3EB8" w:rsidRPr="004A640A" w:rsidRDefault="00EC3EB8" w:rsidP="00F62C6C">
      <w:pPr>
        <w:overflowPunct/>
        <w:autoSpaceDE/>
        <w:adjustRightInd/>
        <w:rPr>
          <w:b/>
          <w:bCs/>
          <w:sz w:val="22"/>
          <w:szCs w:val="22"/>
        </w:rPr>
      </w:pPr>
    </w:p>
    <w:p w14:paraId="79C7C2B8" w14:textId="77777777" w:rsidR="00F62C6C" w:rsidRPr="004A640A" w:rsidRDefault="00F62C6C" w:rsidP="00F62C6C">
      <w:pPr>
        <w:overflowPunct/>
        <w:autoSpaceDE/>
        <w:adjustRightInd/>
        <w:rPr>
          <w:szCs w:val="22"/>
        </w:rPr>
      </w:pPr>
      <w:r w:rsidRPr="004A640A">
        <w:rPr>
          <w:b/>
          <w:bCs/>
          <w:sz w:val="22"/>
          <w:szCs w:val="22"/>
        </w:rPr>
        <w:t>Section 2.  Beneficiaries</w:t>
      </w:r>
    </w:p>
    <w:p w14:paraId="7F85F750" w14:textId="4A254478" w:rsidR="00B22CD3" w:rsidRPr="004A640A" w:rsidRDefault="00F62C6C" w:rsidP="00F62C6C">
      <w:pPr>
        <w:rPr>
          <w:sz w:val="20"/>
        </w:rPr>
      </w:pPr>
      <w:r w:rsidRPr="004A640A">
        <w:rPr>
          <w:bCs/>
          <w:sz w:val="20"/>
        </w:rPr>
        <w:t xml:space="preserve">In Chart a, </w:t>
      </w:r>
      <w:r w:rsidRPr="004A640A">
        <w:rPr>
          <w:sz w:val="20"/>
        </w:rPr>
        <w:t>report the total number of HOPWA eligible individuals living with HIV/AIDS who received HOPWA housing subsidy assistance (</w:t>
      </w:r>
      <w:r w:rsidRPr="004A640A">
        <w:rPr>
          <w:i/>
          <w:sz w:val="20"/>
        </w:rPr>
        <w:t xml:space="preserve">as </w:t>
      </w:r>
      <w:r w:rsidR="00E81900" w:rsidRPr="004A640A">
        <w:rPr>
          <w:i/>
          <w:sz w:val="20"/>
        </w:rPr>
        <w:t>reported in Part 7</w:t>
      </w:r>
      <w:r w:rsidRPr="004A640A">
        <w:rPr>
          <w:i/>
          <w:sz w:val="20"/>
        </w:rPr>
        <w:t>A, Section 1, Chart a</w:t>
      </w:r>
      <w:r w:rsidRPr="004A640A">
        <w:rPr>
          <w:sz w:val="20"/>
        </w:rPr>
        <w:t>), and all associated members of their household who benefitted from receiving HOPWA housing subsidy assistance (resided with HOPWA eligible individuals</w:t>
      </w:r>
      <w:r w:rsidR="00AA195A" w:rsidRPr="004A640A">
        <w:rPr>
          <w:sz w:val="20"/>
        </w:rPr>
        <w:t>)</w:t>
      </w:r>
      <w:r w:rsidRPr="004A640A">
        <w:rPr>
          <w:sz w:val="20"/>
        </w:rPr>
        <w:t xml:space="preserve">. </w:t>
      </w:r>
    </w:p>
    <w:p w14:paraId="516DBC9C" w14:textId="77777777" w:rsidR="00F62C6C" w:rsidRPr="004A640A" w:rsidRDefault="00F62C6C" w:rsidP="00F62C6C">
      <w:pPr>
        <w:rPr>
          <w:i/>
          <w:sz w:val="20"/>
        </w:rPr>
      </w:pPr>
      <w:r w:rsidRPr="004A640A">
        <w:rPr>
          <w:b/>
          <w:i/>
          <w:sz w:val="20"/>
        </w:rPr>
        <w:t xml:space="preserve">Note: </w:t>
      </w:r>
      <w:r w:rsidRPr="004A640A">
        <w:rPr>
          <w:i/>
          <w:sz w:val="20"/>
        </w:rPr>
        <w:t>See defin</w:t>
      </w:r>
      <w:r w:rsidR="00894F03" w:rsidRPr="004A640A">
        <w:rPr>
          <w:i/>
          <w:sz w:val="20"/>
        </w:rPr>
        <w:t xml:space="preserve">ition of </w:t>
      </w:r>
      <w:r w:rsidR="00894F03" w:rsidRPr="004A640A">
        <w:rPr>
          <w:i/>
          <w:sz w:val="20"/>
          <w:u w:val="single"/>
        </w:rPr>
        <w:t xml:space="preserve">HOPWA Eligible </w:t>
      </w:r>
      <w:r w:rsidR="00FE001C">
        <w:rPr>
          <w:i/>
          <w:sz w:val="20"/>
          <w:u w:val="single"/>
        </w:rPr>
        <w:t>Individual</w:t>
      </w:r>
    </w:p>
    <w:p w14:paraId="79E992F2" w14:textId="77777777" w:rsidR="00B22CD3" w:rsidRPr="004A640A" w:rsidRDefault="00F62C6C" w:rsidP="00F62C6C">
      <w:pPr>
        <w:rPr>
          <w:i/>
          <w:sz w:val="20"/>
        </w:rPr>
      </w:pPr>
      <w:r w:rsidRPr="004A640A">
        <w:rPr>
          <w:b/>
          <w:i/>
          <w:sz w:val="20"/>
        </w:rPr>
        <w:t xml:space="preserve">Note: </w:t>
      </w:r>
      <w:r w:rsidR="0098369D" w:rsidRPr="004A640A">
        <w:rPr>
          <w:i/>
          <w:sz w:val="20"/>
        </w:rPr>
        <w:t xml:space="preserve">See definition of </w:t>
      </w:r>
      <w:r w:rsidR="0098369D" w:rsidRPr="004A640A">
        <w:rPr>
          <w:i/>
          <w:sz w:val="20"/>
          <w:u w:val="single"/>
        </w:rPr>
        <w:t>Transgender</w:t>
      </w:r>
      <w:r w:rsidR="00894F03" w:rsidRPr="004A640A">
        <w:rPr>
          <w:i/>
          <w:sz w:val="20"/>
        </w:rPr>
        <w:t>.</w:t>
      </w:r>
      <w:r w:rsidR="0098369D" w:rsidRPr="004A640A">
        <w:rPr>
          <w:i/>
          <w:sz w:val="20"/>
        </w:rPr>
        <w:t xml:space="preserve"> </w:t>
      </w:r>
    </w:p>
    <w:p w14:paraId="10B74BCC" w14:textId="77777777" w:rsidR="00FF2E8E" w:rsidRPr="004A640A" w:rsidRDefault="00FF2E8E" w:rsidP="00F62C6C">
      <w:pPr>
        <w:rPr>
          <w:i/>
          <w:sz w:val="20"/>
        </w:rPr>
      </w:pPr>
      <w:r w:rsidRPr="004A640A">
        <w:rPr>
          <w:b/>
          <w:i/>
          <w:sz w:val="20"/>
        </w:rPr>
        <w:t xml:space="preserve">Note: </w:t>
      </w:r>
      <w:r w:rsidRPr="004A640A">
        <w:rPr>
          <w:i/>
          <w:sz w:val="20"/>
        </w:rPr>
        <w:t xml:space="preserve"> See definition of </w:t>
      </w:r>
      <w:r w:rsidR="00B55041" w:rsidRPr="004A640A">
        <w:rPr>
          <w:i/>
          <w:sz w:val="20"/>
          <w:u w:val="single"/>
        </w:rPr>
        <w:t>Beneficiaries</w:t>
      </w:r>
      <w:r w:rsidRPr="004A640A">
        <w:rPr>
          <w:i/>
          <w:sz w:val="20"/>
        </w:rPr>
        <w:t>.</w:t>
      </w:r>
    </w:p>
    <w:p w14:paraId="62E38A94" w14:textId="57317A98" w:rsidR="00F62C6C" w:rsidRPr="004A640A" w:rsidRDefault="00B22CD3" w:rsidP="00F62C6C">
      <w:pPr>
        <w:rPr>
          <w:i/>
          <w:iCs/>
          <w:color w:val="800000"/>
          <w:sz w:val="20"/>
        </w:rPr>
      </w:pPr>
      <w:r w:rsidRPr="004A640A">
        <w:rPr>
          <w:b/>
          <w:i/>
          <w:sz w:val="20"/>
        </w:rPr>
        <w:t>Data Check</w:t>
      </w:r>
      <w:r w:rsidR="00F62C6C" w:rsidRPr="004A640A">
        <w:rPr>
          <w:b/>
          <w:i/>
          <w:sz w:val="20"/>
        </w:rPr>
        <w:t>:</w:t>
      </w:r>
      <w:r w:rsidR="00F62C6C" w:rsidRPr="004A640A">
        <w:rPr>
          <w:i/>
          <w:sz w:val="20"/>
        </w:rPr>
        <w:t xml:space="preserve"> </w:t>
      </w:r>
      <w:r w:rsidR="00F62C6C" w:rsidRPr="004A640A">
        <w:rPr>
          <w:i/>
          <w:iCs/>
          <w:sz w:val="20"/>
        </w:rPr>
        <w:t xml:space="preserve">The sum of </w:t>
      </w:r>
      <w:r w:rsidR="007A0FE8" w:rsidRPr="004A640A">
        <w:rPr>
          <w:bCs/>
          <w:i/>
          <w:iCs/>
          <w:sz w:val="20"/>
          <w:u w:val="single"/>
        </w:rPr>
        <w:t>each</w:t>
      </w:r>
      <w:r w:rsidR="00F62C6C" w:rsidRPr="004A640A">
        <w:rPr>
          <w:i/>
          <w:iCs/>
          <w:sz w:val="20"/>
        </w:rPr>
        <w:t xml:space="preserve"> of the </w:t>
      </w:r>
      <w:r w:rsidR="006E50C1" w:rsidRPr="004A640A">
        <w:rPr>
          <w:i/>
          <w:iCs/>
          <w:sz w:val="20"/>
        </w:rPr>
        <w:t>C</w:t>
      </w:r>
      <w:r w:rsidR="00F62C6C" w:rsidRPr="004A640A">
        <w:rPr>
          <w:i/>
          <w:iCs/>
          <w:sz w:val="20"/>
        </w:rPr>
        <w:t>harts b</w:t>
      </w:r>
      <w:r w:rsidR="009F3502" w:rsidRPr="004A640A">
        <w:rPr>
          <w:i/>
          <w:iCs/>
          <w:sz w:val="20"/>
        </w:rPr>
        <w:t xml:space="preserve"> </w:t>
      </w:r>
      <w:r w:rsidR="00F62C6C" w:rsidRPr="004A640A">
        <w:rPr>
          <w:i/>
          <w:iCs/>
          <w:sz w:val="20"/>
        </w:rPr>
        <w:t xml:space="preserve">&amp; c </w:t>
      </w:r>
      <w:r w:rsidR="00D51371" w:rsidRPr="004A640A">
        <w:rPr>
          <w:i/>
          <w:iCs/>
          <w:sz w:val="20"/>
        </w:rPr>
        <w:t xml:space="preserve">on the following two pages </w:t>
      </w:r>
      <w:r w:rsidR="00F62C6C" w:rsidRPr="004A640A">
        <w:rPr>
          <w:i/>
          <w:iCs/>
          <w:sz w:val="20"/>
        </w:rPr>
        <w:t>equal</w:t>
      </w:r>
      <w:r w:rsidR="007A0FE8" w:rsidRPr="004A640A">
        <w:rPr>
          <w:i/>
          <w:iCs/>
          <w:sz w:val="20"/>
        </w:rPr>
        <w:t>s</w:t>
      </w:r>
      <w:r w:rsidR="00F62C6C" w:rsidRPr="004A640A">
        <w:rPr>
          <w:i/>
          <w:iCs/>
          <w:sz w:val="20"/>
        </w:rPr>
        <w:t xml:space="preserve"> the total number of beneficiaries served with HOPWA housing subsidy assistance</w:t>
      </w:r>
      <w:r w:rsidR="007A0FE8" w:rsidRPr="004A640A">
        <w:rPr>
          <w:i/>
          <w:iCs/>
          <w:sz w:val="20"/>
        </w:rPr>
        <w:t xml:space="preserve"> as </w:t>
      </w:r>
      <w:r w:rsidR="002D1043" w:rsidRPr="004A640A">
        <w:rPr>
          <w:i/>
          <w:iCs/>
          <w:sz w:val="20"/>
        </w:rPr>
        <w:t>determined in</w:t>
      </w:r>
      <w:r w:rsidR="00D51371" w:rsidRPr="004A640A">
        <w:rPr>
          <w:i/>
          <w:iCs/>
          <w:sz w:val="20"/>
        </w:rPr>
        <w:t xml:space="preserve"> </w:t>
      </w:r>
      <w:r w:rsidR="00F62C6C" w:rsidRPr="004A640A">
        <w:rPr>
          <w:i/>
          <w:iCs/>
          <w:sz w:val="20"/>
        </w:rPr>
        <w:t xml:space="preserve">Chart a, Row </w:t>
      </w:r>
      <w:r w:rsidR="002B1279" w:rsidRPr="004A640A">
        <w:rPr>
          <w:i/>
          <w:iCs/>
          <w:sz w:val="20"/>
        </w:rPr>
        <w:t>4</w:t>
      </w:r>
      <w:r w:rsidR="00D51371" w:rsidRPr="004A640A">
        <w:rPr>
          <w:i/>
          <w:iCs/>
          <w:sz w:val="20"/>
        </w:rPr>
        <w:t xml:space="preserve"> below</w:t>
      </w:r>
      <w:r w:rsidR="00F62C6C" w:rsidRPr="004A640A">
        <w:rPr>
          <w:i/>
          <w:iCs/>
          <w:color w:val="800000"/>
          <w:sz w:val="20"/>
        </w:rPr>
        <w:t>.</w:t>
      </w:r>
    </w:p>
    <w:p w14:paraId="4E4835D1" w14:textId="77777777" w:rsidR="00F62C6C" w:rsidRPr="004A640A" w:rsidRDefault="00F62C6C" w:rsidP="00F62C6C">
      <w:pPr>
        <w:rPr>
          <w:color w:val="800000"/>
          <w:szCs w:val="22"/>
        </w:rPr>
      </w:pPr>
    </w:p>
    <w:p w14:paraId="43457BE7" w14:textId="77777777" w:rsidR="00F62C6C" w:rsidRPr="004A640A" w:rsidRDefault="00F62C6C" w:rsidP="00F62C6C">
      <w:pPr>
        <w:pStyle w:val="Header"/>
        <w:tabs>
          <w:tab w:val="left" w:pos="720"/>
        </w:tabs>
        <w:rPr>
          <w:b/>
          <w:bCs/>
          <w:sz w:val="20"/>
        </w:rPr>
      </w:pPr>
      <w:r w:rsidRPr="004A640A">
        <w:rPr>
          <w:b/>
          <w:bCs/>
          <w:sz w:val="20"/>
        </w:rPr>
        <w:t>a. Total Number of Beneficiaries Served with HOPWA Housing Subsidy Assistance</w:t>
      </w:r>
    </w:p>
    <w:tbl>
      <w:tblPr>
        <w:tblW w:w="10530" w:type="dxa"/>
        <w:tblInd w:w="108" w:type="dxa"/>
        <w:tblLayout w:type="fixed"/>
        <w:tblLook w:val="04A0" w:firstRow="1" w:lastRow="0" w:firstColumn="1" w:lastColumn="0" w:noHBand="0" w:noVBand="1"/>
      </w:tblPr>
      <w:tblGrid>
        <w:gridCol w:w="8370"/>
        <w:gridCol w:w="2160"/>
      </w:tblGrid>
      <w:tr w:rsidR="00F62C6C" w:rsidRPr="004A640A" w14:paraId="5344C463"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BAF12C0" w14:textId="77777777" w:rsidR="00F62C6C" w:rsidRPr="004A640A" w:rsidRDefault="00F62C6C">
            <w:pPr>
              <w:rPr>
                <w:rFonts w:cs="Arial"/>
                <w:sz w:val="20"/>
              </w:rPr>
            </w:pPr>
            <w:r w:rsidRPr="004A640A">
              <w:rPr>
                <w:b/>
                <w:bCs/>
                <w:sz w:val="20"/>
              </w:rPr>
              <w:t xml:space="preserve">Individuals and Families Served with </w:t>
            </w:r>
            <w:r w:rsidR="0069132F" w:rsidRPr="004A640A">
              <w:rPr>
                <w:b/>
                <w:bCs/>
                <w:sz w:val="20"/>
              </w:rPr>
              <w:t xml:space="preserve">HOPWA </w:t>
            </w:r>
            <w:r w:rsidRPr="004A640A">
              <w:rPr>
                <w:b/>
                <w:bCs/>
                <w:sz w:val="20"/>
              </w:rPr>
              <w:t>Housing Subsidy Assistance</w:t>
            </w:r>
          </w:p>
        </w:tc>
        <w:tc>
          <w:tcPr>
            <w:tcW w:w="216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66F34AD" w14:textId="77777777" w:rsidR="00F62C6C" w:rsidRPr="004A640A" w:rsidRDefault="00F62C6C">
            <w:pPr>
              <w:widowControl w:val="0"/>
              <w:rPr>
                <w:rFonts w:cs="Arial"/>
              </w:rPr>
            </w:pPr>
            <w:r w:rsidRPr="004A640A">
              <w:rPr>
                <w:b/>
                <w:bCs/>
              </w:rPr>
              <w:t>Total Number</w:t>
            </w:r>
          </w:p>
        </w:tc>
      </w:tr>
      <w:tr w:rsidR="00F62C6C" w:rsidRPr="004A640A" w14:paraId="762D8695"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102EE741" w14:textId="20390A84" w:rsidR="00F62C6C" w:rsidRPr="004A640A" w:rsidRDefault="00F62C6C">
            <w:pPr>
              <w:pStyle w:val="BalloonText"/>
              <w:widowControl/>
              <w:rPr>
                <w:rFonts w:ascii="Times New Roman" w:hAnsi="Times New Roman" w:cs="Arial"/>
                <w:sz w:val="18"/>
                <w:szCs w:val="18"/>
              </w:rPr>
            </w:pPr>
            <w:r w:rsidRPr="004A640A">
              <w:rPr>
                <w:rFonts w:ascii="Times New Roman" w:hAnsi="Times New Roman" w:cs="Arial"/>
                <w:sz w:val="18"/>
                <w:szCs w:val="18"/>
              </w:rPr>
              <w:t>1.  Number of individuals with HIV/AIDS who qualified the household to receive HOPWA hou</w:t>
            </w:r>
            <w:r w:rsidR="00B22CD3" w:rsidRPr="004A640A">
              <w:rPr>
                <w:rFonts w:ascii="Times New Roman" w:hAnsi="Times New Roman" w:cs="Arial"/>
                <w:sz w:val="18"/>
                <w:szCs w:val="18"/>
              </w:rPr>
              <w:t>sing subsidy assistance (</w:t>
            </w:r>
            <w:r w:rsidRPr="004A640A">
              <w:rPr>
                <w:rFonts w:ascii="Times New Roman" w:hAnsi="Times New Roman" w:cs="Arial"/>
                <w:sz w:val="18"/>
                <w:szCs w:val="18"/>
              </w:rPr>
              <w:t>equal</w:t>
            </w:r>
            <w:r w:rsidR="00B22CD3" w:rsidRPr="004A640A">
              <w:rPr>
                <w:rFonts w:ascii="Times New Roman" w:hAnsi="Times New Roman" w:cs="Arial"/>
                <w:sz w:val="18"/>
                <w:szCs w:val="18"/>
              </w:rPr>
              <w:t>s</w:t>
            </w:r>
            <w:r w:rsidRPr="004A640A">
              <w:rPr>
                <w:rFonts w:ascii="Times New Roman" w:hAnsi="Times New Roman" w:cs="Arial"/>
                <w:sz w:val="18"/>
                <w:szCs w:val="18"/>
              </w:rPr>
              <w:t xml:space="preserve"> the number of HOPWA Eligible </w:t>
            </w:r>
            <w:r w:rsidR="00E81900" w:rsidRPr="004A640A">
              <w:rPr>
                <w:rFonts w:ascii="Times New Roman" w:hAnsi="Times New Roman" w:cs="Arial"/>
                <w:sz w:val="18"/>
                <w:szCs w:val="18"/>
              </w:rPr>
              <w:t>Individuals reported in Part 7</w:t>
            </w:r>
            <w:r w:rsidRPr="004A640A">
              <w:rPr>
                <w:rFonts w:ascii="Times New Roman" w:hAnsi="Times New Roman" w:cs="Arial"/>
                <w:sz w:val="18"/>
                <w:szCs w:val="18"/>
              </w:rPr>
              <w:t>A</w:t>
            </w:r>
            <w:r w:rsidR="00B22CD3" w:rsidRPr="004A640A">
              <w:rPr>
                <w:rFonts w:ascii="Times New Roman" w:hAnsi="Times New Roman" w:cs="Arial"/>
                <w:sz w:val="18"/>
                <w:szCs w:val="18"/>
              </w:rPr>
              <w:t>, Section</w:t>
            </w:r>
            <w:r w:rsidRPr="004A640A">
              <w:rPr>
                <w:rFonts w:ascii="Times New Roman" w:hAnsi="Times New Roman" w:cs="Arial"/>
                <w:sz w:val="18"/>
                <w:szCs w:val="18"/>
              </w:rPr>
              <w:t xml:space="preserve"> 1</w:t>
            </w:r>
            <w:r w:rsidR="00B22CD3" w:rsidRPr="004A640A">
              <w:rPr>
                <w:rFonts w:ascii="Times New Roman" w:hAnsi="Times New Roman" w:cs="Arial"/>
                <w:sz w:val="18"/>
                <w:szCs w:val="18"/>
              </w:rPr>
              <w:t>, Chart</w:t>
            </w:r>
            <w:r w:rsidRPr="004A640A">
              <w:rPr>
                <w:rFonts w:ascii="Times New Roman" w:hAnsi="Times New Roman" w:cs="Arial"/>
                <w:sz w:val="18"/>
                <w:szCs w:val="18"/>
              </w:rPr>
              <w:t xml:space="preserve"> a)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26A618E" w14:textId="6550FA35" w:rsidR="00F62C6C" w:rsidRPr="004A640A" w:rsidRDefault="00687E63">
            <w:pPr>
              <w:widowControl w:val="0"/>
              <w:rPr>
                <w:rFonts w:cs="Arial"/>
                <w:sz w:val="16"/>
              </w:rPr>
            </w:pPr>
            <w:r>
              <w:rPr>
                <w:sz w:val="16"/>
                <w:bdr w:val="single" w:sz="4" w:space="0" w:color="auto" w:frame="1"/>
              </w:rPr>
              <w:t>190</w:t>
            </w:r>
            <w:r w:rsidR="00F62C6C" w:rsidRPr="004A640A">
              <w:rPr>
                <w:sz w:val="16"/>
              </w:rPr>
              <w:t xml:space="preserve">    </w:t>
            </w:r>
          </w:p>
        </w:tc>
      </w:tr>
      <w:tr w:rsidR="00F62C6C" w:rsidRPr="004A640A" w14:paraId="5CBD722C"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4B910806" w14:textId="77777777" w:rsidR="00F62C6C" w:rsidRPr="004A640A" w:rsidRDefault="00F62C6C">
            <w:pPr>
              <w:pStyle w:val="BalloonText"/>
              <w:widowControl/>
              <w:rPr>
                <w:rFonts w:ascii="Times New Roman" w:hAnsi="Times New Roman" w:cs="Arial"/>
                <w:sz w:val="18"/>
                <w:szCs w:val="18"/>
              </w:rPr>
            </w:pPr>
            <w:r w:rsidRPr="004A640A">
              <w:rPr>
                <w:rFonts w:ascii="Times New Roman" w:hAnsi="Times New Roman" w:cs="Arial"/>
                <w:sz w:val="18"/>
                <w:szCs w:val="18"/>
              </w:rPr>
              <w:t xml:space="preserve">2.  Number of ALL other persons </w:t>
            </w:r>
            <w:r w:rsidRPr="004A640A">
              <w:rPr>
                <w:rFonts w:ascii="Times New Roman" w:hAnsi="Times New Roman" w:cs="Arial"/>
                <w:b/>
                <w:sz w:val="18"/>
                <w:szCs w:val="18"/>
              </w:rPr>
              <w:t xml:space="preserve">diagnosed </w:t>
            </w:r>
            <w:r w:rsidRPr="004A640A">
              <w:rPr>
                <w:rFonts w:ascii="Times New Roman" w:hAnsi="Times New Roman" w:cs="Arial"/>
                <w:sz w:val="18"/>
                <w:szCs w:val="18"/>
              </w:rPr>
              <w:t>as</w:t>
            </w:r>
            <w:r w:rsidRPr="004A640A">
              <w:rPr>
                <w:rFonts w:ascii="Times New Roman" w:hAnsi="Times New Roman" w:cs="Arial"/>
                <w:b/>
                <w:sz w:val="18"/>
                <w:szCs w:val="18"/>
              </w:rPr>
              <w:t xml:space="preserve"> </w:t>
            </w:r>
            <w:r w:rsidRPr="004A640A">
              <w:rPr>
                <w:rFonts w:ascii="Times New Roman" w:hAnsi="Times New Roman" w:cs="Arial"/>
                <w:sz w:val="18"/>
                <w:szCs w:val="18"/>
              </w:rPr>
              <w:t xml:space="preserve">HIV positive who reside with the HOPWA eligible individuals identified in </w:t>
            </w:r>
            <w:r w:rsidR="00ED7D34" w:rsidRPr="004A640A">
              <w:rPr>
                <w:rFonts w:ascii="Times New Roman" w:hAnsi="Times New Roman" w:cs="Arial"/>
                <w:sz w:val="18"/>
                <w:szCs w:val="18"/>
              </w:rPr>
              <w:t>Row</w:t>
            </w:r>
            <w:r w:rsidRPr="004A640A">
              <w:rPr>
                <w:rFonts w:ascii="Times New Roman" w:hAnsi="Times New Roman" w:cs="Arial"/>
                <w:sz w:val="18"/>
                <w:szCs w:val="18"/>
              </w:rPr>
              <w:t xml:space="preserve"> 1 and who benefitted from the HOPWA housing subsidy assistance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5EDBECD" w14:textId="793AE9DD" w:rsidR="00F62C6C" w:rsidRPr="004A640A" w:rsidRDefault="004E16B6">
            <w:pPr>
              <w:widowControl w:val="0"/>
              <w:rPr>
                <w:rFonts w:cs="Arial"/>
                <w:sz w:val="16"/>
              </w:rPr>
            </w:pPr>
            <w:r>
              <w:rPr>
                <w:sz w:val="16"/>
              </w:rPr>
              <w:t>10</w:t>
            </w:r>
            <w:r w:rsidR="00F62C6C" w:rsidRPr="004A640A">
              <w:rPr>
                <w:sz w:val="16"/>
              </w:rPr>
              <w:t xml:space="preserve">    </w:t>
            </w:r>
          </w:p>
        </w:tc>
      </w:tr>
      <w:tr w:rsidR="00F62C6C" w:rsidRPr="004A640A" w14:paraId="00143DF5" w14:textId="77777777" w:rsidTr="008E643E">
        <w:trPr>
          <w:trHeight w:val="462"/>
        </w:trPr>
        <w:tc>
          <w:tcPr>
            <w:tcW w:w="8370" w:type="dxa"/>
            <w:tcBorders>
              <w:top w:val="single" w:sz="6" w:space="0" w:color="auto"/>
              <w:left w:val="single" w:sz="6" w:space="0" w:color="auto"/>
              <w:bottom w:val="single" w:sz="6" w:space="0" w:color="auto"/>
              <w:right w:val="single" w:sz="6" w:space="0" w:color="auto"/>
            </w:tcBorders>
            <w:vAlign w:val="center"/>
            <w:hideMark/>
          </w:tcPr>
          <w:p w14:paraId="6AD1E88F" w14:textId="77777777" w:rsidR="00F62C6C" w:rsidRPr="004A640A" w:rsidRDefault="00B620F6" w:rsidP="008E643E">
            <w:pPr>
              <w:pStyle w:val="BalloonText"/>
              <w:keepNext/>
              <w:widowControl/>
              <w:tabs>
                <w:tab w:val="num" w:pos="-468"/>
                <w:tab w:val="num" w:pos="-198"/>
              </w:tabs>
              <w:rPr>
                <w:rFonts w:ascii="Times New Roman" w:hAnsi="Times New Roman" w:cs="Arial"/>
                <w:sz w:val="18"/>
                <w:szCs w:val="18"/>
              </w:rPr>
            </w:pPr>
            <w:r w:rsidRPr="004A640A">
              <w:rPr>
                <w:rFonts w:ascii="Times New Roman" w:hAnsi="Times New Roman" w:cs="Arial"/>
                <w:sz w:val="18"/>
                <w:szCs w:val="18"/>
              </w:rPr>
              <w:t xml:space="preserve">3.  Number of ALL other persons </w:t>
            </w:r>
            <w:r w:rsidR="00AE5593" w:rsidRPr="004A640A">
              <w:rPr>
                <w:rFonts w:ascii="Times New Roman" w:hAnsi="Times New Roman" w:cs="Arial"/>
                <w:b/>
                <w:sz w:val="18"/>
                <w:szCs w:val="18"/>
              </w:rPr>
              <w:t>NOT diagnosed</w:t>
            </w:r>
            <w:r w:rsidR="00AE5593" w:rsidRPr="004A640A">
              <w:rPr>
                <w:rFonts w:ascii="Times New Roman" w:hAnsi="Times New Roman" w:cs="Arial"/>
                <w:sz w:val="18"/>
                <w:szCs w:val="18"/>
              </w:rPr>
              <w:t xml:space="preserve"> as HIV positive</w:t>
            </w:r>
            <w:r w:rsidRPr="004A640A">
              <w:rPr>
                <w:rFonts w:ascii="Times New Roman" w:hAnsi="Times New Roman" w:cs="Arial"/>
                <w:sz w:val="18"/>
                <w:szCs w:val="18"/>
              </w:rPr>
              <w:t xml:space="preserve"> who reside </w:t>
            </w:r>
            <w:r w:rsidR="00E81159" w:rsidRPr="004A640A">
              <w:rPr>
                <w:rFonts w:ascii="Times New Roman" w:hAnsi="Times New Roman" w:cs="Arial"/>
                <w:sz w:val="18"/>
                <w:szCs w:val="18"/>
              </w:rPr>
              <w:t xml:space="preserve">with the HOPWA eligible </w:t>
            </w:r>
            <w:r w:rsidRPr="004A640A">
              <w:rPr>
                <w:rFonts w:ascii="Times New Roman" w:hAnsi="Times New Roman" w:cs="Arial"/>
                <w:sz w:val="18"/>
                <w:szCs w:val="18"/>
              </w:rPr>
              <w:t xml:space="preserve">individual identified in </w:t>
            </w:r>
            <w:r w:rsidR="00ED7D34" w:rsidRPr="004A640A">
              <w:rPr>
                <w:rFonts w:ascii="Times New Roman" w:hAnsi="Times New Roman" w:cs="Arial"/>
                <w:sz w:val="18"/>
                <w:szCs w:val="18"/>
              </w:rPr>
              <w:t>Row</w:t>
            </w:r>
            <w:r w:rsidRPr="004A640A">
              <w:rPr>
                <w:rFonts w:ascii="Times New Roman" w:hAnsi="Times New Roman" w:cs="Arial"/>
                <w:sz w:val="18"/>
                <w:szCs w:val="18"/>
              </w:rPr>
              <w:t xml:space="preserve"> 1 and who benefited from the HOPWA housing subsidy</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1D3A958" w14:textId="62A5A42F" w:rsidR="00F62C6C" w:rsidRPr="004A640A" w:rsidRDefault="004E16B6" w:rsidP="008E643E">
            <w:pPr>
              <w:keepNext/>
              <w:widowControl w:val="0"/>
              <w:tabs>
                <w:tab w:val="num" w:pos="360"/>
              </w:tabs>
              <w:spacing w:before="60" w:after="240" w:line="220" w:lineRule="atLeast"/>
              <w:ind w:left="360" w:hanging="360"/>
              <w:rPr>
                <w:rFonts w:cs="Arial"/>
                <w:sz w:val="16"/>
              </w:rPr>
            </w:pPr>
            <w:r>
              <w:rPr>
                <w:sz w:val="16"/>
              </w:rPr>
              <w:t>97</w:t>
            </w:r>
            <w:r w:rsidR="00B620F6" w:rsidRPr="004A640A">
              <w:rPr>
                <w:sz w:val="16"/>
              </w:rPr>
              <w:t xml:space="preserve">   </w:t>
            </w:r>
          </w:p>
        </w:tc>
      </w:tr>
      <w:tr w:rsidR="00F62C6C" w:rsidRPr="004A640A" w14:paraId="6F65E713"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2399A132" w14:textId="53F9AFA2" w:rsidR="00F62C6C" w:rsidRPr="004A640A" w:rsidRDefault="00F62C6C" w:rsidP="008E3424">
            <w:pPr>
              <w:rPr>
                <w:rFonts w:cs="Arial"/>
                <w:b/>
                <w:bCs/>
                <w:sz w:val="18"/>
                <w:szCs w:val="18"/>
              </w:rPr>
            </w:pPr>
            <w:r w:rsidRPr="004A640A">
              <w:rPr>
                <w:b/>
                <w:bCs/>
                <w:sz w:val="18"/>
                <w:szCs w:val="18"/>
              </w:rPr>
              <w:t>4.</w:t>
            </w:r>
            <w:r w:rsidRPr="004A640A">
              <w:rPr>
                <w:sz w:val="18"/>
                <w:szCs w:val="18"/>
              </w:rPr>
              <w:t xml:space="preserve">  </w:t>
            </w:r>
            <w:r w:rsidRPr="004A640A">
              <w:rPr>
                <w:b/>
                <w:bCs/>
                <w:sz w:val="18"/>
                <w:szCs w:val="18"/>
              </w:rPr>
              <w:t xml:space="preserve">TOTAL number of </w:t>
            </w:r>
            <w:r w:rsidR="003A4841" w:rsidRPr="004A640A">
              <w:rPr>
                <w:b/>
                <w:bCs/>
                <w:sz w:val="18"/>
                <w:szCs w:val="18"/>
              </w:rPr>
              <w:t xml:space="preserve">ALL </w:t>
            </w:r>
            <w:r w:rsidRPr="004A640A">
              <w:rPr>
                <w:b/>
                <w:bCs/>
                <w:sz w:val="18"/>
                <w:szCs w:val="18"/>
                <w:u w:val="single"/>
              </w:rPr>
              <w:t>beneficiaries</w:t>
            </w:r>
            <w:r w:rsidRPr="004A640A">
              <w:rPr>
                <w:b/>
                <w:bCs/>
                <w:sz w:val="18"/>
                <w:szCs w:val="18"/>
              </w:rPr>
              <w:t xml:space="preserve"> served with Housing Subsidy Assistance (</w:t>
            </w:r>
            <w:r w:rsidR="008E3424" w:rsidRPr="004A640A">
              <w:rPr>
                <w:b/>
                <w:bCs/>
                <w:sz w:val="18"/>
                <w:szCs w:val="18"/>
              </w:rPr>
              <w:t>S</w:t>
            </w:r>
            <w:r w:rsidRPr="004A640A">
              <w:rPr>
                <w:b/>
                <w:bCs/>
                <w:sz w:val="18"/>
                <w:szCs w:val="18"/>
              </w:rPr>
              <w:t xml:space="preserve">um of </w:t>
            </w:r>
            <w:r w:rsidR="005C5DE9" w:rsidRPr="004A640A">
              <w:rPr>
                <w:b/>
                <w:bCs/>
                <w:sz w:val="18"/>
                <w:szCs w:val="18"/>
              </w:rPr>
              <w:t>Rows</w:t>
            </w:r>
            <w:r w:rsidRPr="004A640A">
              <w:rPr>
                <w:b/>
                <w:bCs/>
                <w:sz w:val="18"/>
                <w:szCs w:val="18"/>
              </w:rPr>
              <w:t xml:space="preserve"> 1,</w:t>
            </w:r>
            <w:r w:rsidR="0063728F">
              <w:rPr>
                <w:b/>
                <w:bCs/>
                <w:sz w:val="18"/>
                <w:szCs w:val="18"/>
              </w:rPr>
              <w:t xml:space="preserve"> </w:t>
            </w:r>
            <w:r w:rsidRPr="004A640A">
              <w:rPr>
                <w:b/>
                <w:bCs/>
                <w:sz w:val="18"/>
                <w:szCs w:val="18"/>
              </w:rPr>
              <w:t>2, &amp; 3)</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7C9AFB0" w14:textId="61561D10" w:rsidR="00F62C6C" w:rsidRPr="004A640A" w:rsidRDefault="00F62C6C">
            <w:pPr>
              <w:widowControl w:val="0"/>
              <w:rPr>
                <w:rFonts w:cs="Arial"/>
                <w:sz w:val="16"/>
              </w:rPr>
            </w:pPr>
            <w:r w:rsidRPr="004A640A">
              <w:rPr>
                <w:sz w:val="16"/>
              </w:rPr>
              <w:t xml:space="preserve">  </w:t>
            </w:r>
            <w:r w:rsidR="00B414A4">
              <w:rPr>
                <w:sz w:val="16"/>
              </w:rPr>
              <w:t>297</w:t>
            </w:r>
            <w:r w:rsidRPr="004A640A">
              <w:rPr>
                <w:sz w:val="16"/>
              </w:rPr>
              <w:t xml:space="preserve">  </w:t>
            </w:r>
          </w:p>
        </w:tc>
      </w:tr>
    </w:tbl>
    <w:p w14:paraId="335EB293" w14:textId="77777777" w:rsidR="00F62C6C" w:rsidRPr="004A640A" w:rsidRDefault="00F62C6C" w:rsidP="00F62C6C">
      <w:pPr>
        <w:rPr>
          <w:rFonts w:cs="Arial"/>
          <w:b/>
          <w:bCs/>
          <w:sz w:val="10"/>
          <w:szCs w:val="22"/>
        </w:rPr>
      </w:pPr>
    </w:p>
    <w:p w14:paraId="52F56FD1" w14:textId="77777777" w:rsidR="00F62C6C" w:rsidRPr="004A640A" w:rsidRDefault="00F62C6C" w:rsidP="00F62C6C">
      <w:pPr>
        <w:rPr>
          <w:b/>
          <w:bCs/>
          <w:sz w:val="10"/>
          <w:szCs w:val="22"/>
        </w:rPr>
      </w:pPr>
    </w:p>
    <w:p w14:paraId="2CCF8A88" w14:textId="77777777" w:rsidR="00EC3EB8" w:rsidRPr="004A640A" w:rsidRDefault="00EC3EB8">
      <w:pPr>
        <w:overflowPunct/>
        <w:autoSpaceDE/>
        <w:autoSpaceDN/>
        <w:adjustRightInd/>
        <w:textAlignment w:val="auto"/>
        <w:rPr>
          <w:b/>
          <w:bCs/>
          <w:sz w:val="20"/>
        </w:rPr>
      </w:pPr>
      <w:r w:rsidRPr="004A640A">
        <w:rPr>
          <w:b/>
          <w:bCs/>
          <w:sz w:val="20"/>
        </w:rPr>
        <w:br w:type="page"/>
      </w:r>
    </w:p>
    <w:p w14:paraId="31024292" w14:textId="77777777" w:rsidR="00F62C6C" w:rsidRPr="004A640A" w:rsidRDefault="00F62C6C" w:rsidP="00F62C6C">
      <w:pPr>
        <w:rPr>
          <w:b/>
          <w:bCs/>
          <w:sz w:val="20"/>
        </w:rPr>
      </w:pPr>
      <w:r w:rsidRPr="004A640A">
        <w:rPr>
          <w:b/>
          <w:bCs/>
          <w:sz w:val="20"/>
        </w:rPr>
        <w:lastRenderedPageBreak/>
        <w:t>b. Age and Gender</w:t>
      </w:r>
    </w:p>
    <w:p w14:paraId="3EC0B999" w14:textId="6DA5D5D7" w:rsidR="00FF781F" w:rsidRDefault="00F62C6C" w:rsidP="00F62C6C">
      <w:pPr>
        <w:rPr>
          <w:bCs/>
          <w:sz w:val="20"/>
        </w:rPr>
      </w:pPr>
      <w:r w:rsidRPr="004A640A">
        <w:rPr>
          <w:bCs/>
          <w:sz w:val="20"/>
        </w:rPr>
        <w:t xml:space="preserve">In </w:t>
      </w:r>
      <w:r w:rsidR="0089419F" w:rsidRPr="004A640A">
        <w:rPr>
          <w:bCs/>
          <w:sz w:val="20"/>
        </w:rPr>
        <w:t>C</w:t>
      </w:r>
      <w:r w:rsidRPr="004A640A">
        <w:rPr>
          <w:bCs/>
          <w:sz w:val="20"/>
        </w:rPr>
        <w:t xml:space="preserve">hart b, indicate the Age and Gender of all beneficiaries as reported in </w:t>
      </w:r>
      <w:r w:rsidR="005F0093" w:rsidRPr="004A640A">
        <w:rPr>
          <w:bCs/>
          <w:sz w:val="20"/>
        </w:rPr>
        <w:t xml:space="preserve">Chart </w:t>
      </w:r>
      <w:r w:rsidRPr="004A640A">
        <w:rPr>
          <w:bCs/>
          <w:sz w:val="20"/>
        </w:rPr>
        <w:t xml:space="preserve">a directly above.  </w:t>
      </w:r>
      <w:r w:rsidR="00FF781F" w:rsidRPr="004A640A">
        <w:rPr>
          <w:bCs/>
          <w:sz w:val="20"/>
        </w:rPr>
        <w:t>Report th</w:t>
      </w:r>
      <w:r w:rsidR="0089419F" w:rsidRPr="004A640A">
        <w:rPr>
          <w:bCs/>
          <w:sz w:val="20"/>
        </w:rPr>
        <w:t>e</w:t>
      </w:r>
      <w:r w:rsidR="00FF781F" w:rsidRPr="004A640A">
        <w:rPr>
          <w:bCs/>
          <w:sz w:val="20"/>
        </w:rPr>
        <w:t xml:space="preserve"> Age and Gender of all HOPWA Eligible Individuals (those reported in </w:t>
      </w:r>
      <w:r w:rsidR="0089419F" w:rsidRPr="004A640A">
        <w:rPr>
          <w:bCs/>
          <w:sz w:val="20"/>
        </w:rPr>
        <w:t>Chart</w:t>
      </w:r>
      <w:r w:rsidR="008C24C9" w:rsidRPr="004A640A">
        <w:rPr>
          <w:bCs/>
          <w:sz w:val="20"/>
        </w:rPr>
        <w:t xml:space="preserve"> a,</w:t>
      </w:r>
      <w:r w:rsidR="00FF781F" w:rsidRPr="004A640A">
        <w:rPr>
          <w:bCs/>
          <w:sz w:val="20"/>
        </w:rPr>
        <w:t xml:space="preserve"> </w:t>
      </w:r>
      <w:r w:rsidR="00ED7D34" w:rsidRPr="004A640A">
        <w:rPr>
          <w:bCs/>
          <w:sz w:val="20"/>
        </w:rPr>
        <w:t>Row</w:t>
      </w:r>
      <w:r w:rsidR="00FF781F" w:rsidRPr="004A640A">
        <w:rPr>
          <w:bCs/>
          <w:sz w:val="20"/>
        </w:rPr>
        <w:t xml:space="preserve"> 1) </w:t>
      </w:r>
      <w:r w:rsidR="007B0AA0" w:rsidRPr="004A640A">
        <w:rPr>
          <w:bCs/>
          <w:sz w:val="20"/>
        </w:rPr>
        <w:t>using</w:t>
      </w:r>
      <w:r w:rsidR="00FF781F" w:rsidRPr="004A640A">
        <w:rPr>
          <w:bCs/>
          <w:sz w:val="20"/>
        </w:rPr>
        <w:t xml:space="preserve"> </w:t>
      </w:r>
      <w:r w:rsidR="005C5DE9" w:rsidRPr="004A640A">
        <w:rPr>
          <w:bCs/>
          <w:sz w:val="20"/>
        </w:rPr>
        <w:t>Rows</w:t>
      </w:r>
      <w:r w:rsidR="00FF781F" w:rsidRPr="004A640A">
        <w:rPr>
          <w:bCs/>
          <w:sz w:val="20"/>
        </w:rPr>
        <w:t xml:space="preserve"> 1-5 </w:t>
      </w:r>
      <w:r w:rsidR="007B0AA0" w:rsidRPr="004A640A">
        <w:rPr>
          <w:bCs/>
          <w:sz w:val="20"/>
        </w:rPr>
        <w:t xml:space="preserve">below </w:t>
      </w:r>
      <w:r w:rsidR="00FF781F" w:rsidRPr="004A640A">
        <w:rPr>
          <w:bCs/>
          <w:sz w:val="20"/>
        </w:rPr>
        <w:t>and the Age and Gender of all other beneficiaries (those reporte</w:t>
      </w:r>
      <w:r w:rsidR="00CE32B2" w:rsidRPr="004A640A">
        <w:rPr>
          <w:bCs/>
          <w:sz w:val="20"/>
        </w:rPr>
        <w:t xml:space="preserve">d in </w:t>
      </w:r>
      <w:r w:rsidR="008845EE" w:rsidRPr="004A640A">
        <w:rPr>
          <w:bCs/>
          <w:sz w:val="20"/>
        </w:rPr>
        <w:t>Chart</w:t>
      </w:r>
      <w:r w:rsidR="00CE32B2" w:rsidRPr="004A640A">
        <w:rPr>
          <w:bCs/>
          <w:sz w:val="20"/>
        </w:rPr>
        <w:t xml:space="preserve"> a, </w:t>
      </w:r>
      <w:r w:rsidR="00ED7D34" w:rsidRPr="004A640A">
        <w:rPr>
          <w:bCs/>
          <w:sz w:val="20"/>
        </w:rPr>
        <w:t>Rows</w:t>
      </w:r>
      <w:r w:rsidR="00CE32B2" w:rsidRPr="004A640A">
        <w:rPr>
          <w:bCs/>
          <w:sz w:val="20"/>
        </w:rPr>
        <w:t xml:space="preserve"> 2 and 3) </w:t>
      </w:r>
      <w:r w:rsidR="007B0AA0" w:rsidRPr="004A640A">
        <w:rPr>
          <w:bCs/>
          <w:sz w:val="20"/>
        </w:rPr>
        <w:t>using</w:t>
      </w:r>
      <w:r w:rsidR="00FF781F" w:rsidRPr="004A640A">
        <w:rPr>
          <w:bCs/>
          <w:sz w:val="20"/>
        </w:rPr>
        <w:t xml:space="preserve"> </w:t>
      </w:r>
      <w:r w:rsidR="005C5DE9" w:rsidRPr="004A640A">
        <w:rPr>
          <w:bCs/>
          <w:sz w:val="20"/>
        </w:rPr>
        <w:t>Rows</w:t>
      </w:r>
      <w:r w:rsidR="00FF781F" w:rsidRPr="004A640A">
        <w:rPr>
          <w:bCs/>
          <w:sz w:val="20"/>
        </w:rPr>
        <w:t xml:space="preserve"> 6-10</w:t>
      </w:r>
      <w:r w:rsidR="007B0AA0" w:rsidRPr="004A640A">
        <w:rPr>
          <w:bCs/>
          <w:sz w:val="20"/>
        </w:rPr>
        <w:t xml:space="preserve"> below</w:t>
      </w:r>
      <w:r w:rsidR="00FF781F" w:rsidRPr="004A640A">
        <w:rPr>
          <w:bCs/>
          <w:sz w:val="20"/>
        </w:rPr>
        <w:t xml:space="preserve">.  The number of individuals reported in </w:t>
      </w:r>
      <w:r w:rsidR="005C5DE9" w:rsidRPr="004A640A">
        <w:rPr>
          <w:bCs/>
          <w:sz w:val="20"/>
        </w:rPr>
        <w:t>Row</w:t>
      </w:r>
      <w:r w:rsidR="00FF781F" w:rsidRPr="004A640A">
        <w:rPr>
          <w:bCs/>
          <w:sz w:val="20"/>
        </w:rPr>
        <w:t xml:space="preserve"> 11</w:t>
      </w:r>
      <w:r w:rsidR="00155975" w:rsidRPr="004A640A">
        <w:rPr>
          <w:bCs/>
          <w:sz w:val="20"/>
        </w:rPr>
        <w:t>, Column E.</w:t>
      </w:r>
      <w:r w:rsidR="00FF781F" w:rsidRPr="004A640A">
        <w:rPr>
          <w:bCs/>
          <w:sz w:val="20"/>
        </w:rPr>
        <w:t xml:space="preserve"> equal</w:t>
      </w:r>
      <w:r w:rsidR="002B3236" w:rsidRPr="004A640A">
        <w:rPr>
          <w:bCs/>
          <w:sz w:val="20"/>
        </w:rPr>
        <w:t>s</w:t>
      </w:r>
      <w:r w:rsidR="00FF781F" w:rsidRPr="004A640A">
        <w:rPr>
          <w:bCs/>
          <w:sz w:val="20"/>
        </w:rPr>
        <w:t xml:space="preserve"> the total number of beneficiaries reported in </w:t>
      </w:r>
      <w:r w:rsidR="00AC475D" w:rsidRPr="004A640A">
        <w:rPr>
          <w:bCs/>
          <w:sz w:val="20"/>
        </w:rPr>
        <w:t xml:space="preserve">Part 7, Section 2, </w:t>
      </w:r>
      <w:r w:rsidR="008845EE" w:rsidRPr="004A640A">
        <w:rPr>
          <w:bCs/>
          <w:sz w:val="20"/>
        </w:rPr>
        <w:t>Chart</w:t>
      </w:r>
      <w:r w:rsidR="00FF781F" w:rsidRPr="004A640A">
        <w:rPr>
          <w:bCs/>
          <w:sz w:val="20"/>
        </w:rPr>
        <w:t xml:space="preserve"> a, </w:t>
      </w:r>
      <w:r w:rsidR="00ED7D34" w:rsidRPr="004A640A">
        <w:rPr>
          <w:bCs/>
          <w:sz w:val="20"/>
        </w:rPr>
        <w:t>Row</w:t>
      </w:r>
      <w:r w:rsidR="00FF781F" w:rsidRPr="004A640A">
        <w:rPr>
          <w:bCs/>
          <w:sz w:val="20"/>
        </w:rPr>
        <w:t xml:space="preserve"> 4.  </w:t>
      </w:r>
    </w:p>
    <w:p w14:paraId="0E097904" w14:textId="1C74551D" w:rsidR="000B3315" w:rsidRDefault="000B3315" w:rsidP="00F62C6C">
      <w:pPr>
        <w:rPr>
          <w:bCs/>
          <w:sz w:val="20"/>
        </w:rPr>
      </w:pPr>
    </w:p>
    <w:p w14:paraId="029D0544" w14:textId="77777777" w:rsidR="00EC3EB8" w:rsidRPr="004A640A" w:rsidRDefault="00EC3EB8" w:rsidP="00F62C6C">
      <w:pPr>
        <w:rPr>
          <w:bCs/>
          <w:sz w:val="20"/>
        </w:rPr>
      </w:pPr>
    </w:p>
    <w:p w14:paraId="5CDFBDA5" w14:textId="77777777" w:rsidR="00EC3EB8" w:rsidRPr="004A640A" w:rsidRDefault="00EC3EB8" w:rsidP="00F62C6C">
      <w:pPr>
        <w:rPr>
          <w:sz w:val="20"/>
        </w:rPr>
      </w:pPr>
    </w:p>
    <w:tbl>
      <w:tblPr>
        <w:tblW w:w="10280" w:type="dxa"/>
        <w:tblInd w:w="94" w:type="dxa"/>
        <w:tblLook w:val="04A0" w:firstRow="1" w:lastRow="0" w:firstColumn="1" w:lastColumn="0" w:noHBand="0" w:noVBand="1"/>
      </w:tblPr>
      <w:tblGrid>
        <w:gridCol w:w="420"/>
        <w:gridCol w:w="1340"/>
        <w:gridCol w:w="1540"/>
        <w:gridCol w:w="1420"/>
        <w:gridCol w:w="1880"/>
        <w:gridCol w:w="1960"/>
        <w:gridCol w:w="1720"/>
      </w:tblGrid>
      <w:tr w:rsidR="00FF781F" w:rsidRPr="004A640A" w14:paraId="2AA398A4" w14:textId="77777777" w:rsidTr="00FF781F">
        <w:trPr>
          <w:trHeight w:val="255"/>
        </w:trPr>
        <w:tc>
          <w:tcPr>
            <w:tcW w:w="10280" w:type="dxa"/>
            <w:gridSpan w:val="7"/>
            <w:tcBorders>
              <w:top w:val="single" w:sz="4" w:space="0" w:color="auto"/>
              <w:left w:val="single" w:sz="4" w:space="0" w:color="auto"/>
              <w:bottom w:val="single" w:sz="4" w:space="0" w:color="000000"/>
              <w:right w:val="single" w:sz="4" w:space="0" w:color="auto"/>
            </w:tcBorders>
            <w:shd w:val="clear" w:color="000000" w:fill="D8D8D8"/>
            <w:noWrap/>
            <w:vAlign w:val="bottom"/>
            <w:hideMark/>
          </w:tcPr>
          <w:p w14:paraId="0E7B48C6" w14:textId="77777777" w:rsidR="00FF781F" w:rsidRPr="004A640A" w:rsidRDefault="00FF781F" w:rsidP="00FF781F">
            <w:pPr>
              <w:overflowPunct/>
              <w:autoSpaceDE/>
              <w:autoSpaceDN/>
              <w:adjustRightInd/>
              <w:jc w:val="center"/>
              <w:textAlignment w:val="auto"/>
              <w:rPr>
                <w:b/>
                <w:bCs/>
                <w:sz w:val="20"/>
              </w:rPr>
            </w:pPr>
            <w:bookmarkStart w:id="6" w:name="_Hlk42195661"/>
            <w:r w:rsidRPr="004A640A">
              <w:rPr>
                <w:b/>
                <w:bCs/>
                <w:sz w:val="20"/>
              </w:rPr>
              <w:t>HOPWA Eligible Individuals</w:t>
            </w:r>
            <w:r w:rsidR="00EC13EB" w:rsidRPr="004A640A">
              <w:rPr>
                <w:b/>
                <w:bCs/>
                <w:sz w:val="20"/>
              </w:rPr>
              <w:t xml:space="preserve"> (Chart a, Row 1)</w:t>
            </w:r>
          </w:p>
        </w:tc>
      </w:tr>
      <w:tr w:rsidR="00FF781F" w:rsidRPr="004A640A" w14:paraId="1C38BD41" w14:textId="77777777" w:rsidTr="00AF5060">
        <w:trPr>
          <w:trHeight w:val="449"/>
        </w:trPr>
        <w:tc>
          <w:tcPr>
            <w:tcW w:w="1760" w:type="dxa"/>
            <w:gridSpan w:val="2"/>
            <w:vMerge w:val="restart"/>
            <w:tcBorders>
              <w:top w:val="nil"/>
              <w:left w:val="single" w:sz="4" w:space="0" w:color="auto"/>
              <w:right w:val="single" w:sz="4" w:space="0" w:color="auto"/>
            </w:tcBorders>
            <w:shd w:val="clear" w:color="FFFFFF" w:fill="FFFFFF"/>
            <w:noWrap/>
            <w:vAlign w:val="bottom"/>
            <w:hideMark/>
          </w:tcPr>
          <w:p w14:paraId="612394B5" w14:textId="77777777" w:rsidR="00FF781F" w:rsidRPr="004A640A" w:rsidRDefault="00FF781F" w:rsidP="00FF781F">
            <w:pPr>
              <w:rPr>
                <w:b/>
                <w:bCs/>
                <w:sz w:val="16"/>
                <w:szCs w:val="16"/>
              </w:rPr>
            </w:pPr>
            <w:r w:rsidRPr="004A640A">
              <w:rPr>
                <w:b/>
                <w:bCs/>
                <w:sz w:val="16"/>
                <w:szCs w:val="16"/>
              </w:rPr>
              <w:t> </w:t>
            </w:r>
          </w:p>
        </w:tc>
        <w:tc>
          <w:tcPr>
            <w:tcW w:w="1540" w:type="dxa"/>
            <w:tcBorders>
              <w:top w:val="nil"/>
              <w:left w:val="single" w:sz="4" w:space="0" w:color="auto"/>
              <w:bottom w:val="single" w:sz="4" w:space="0" w:color="auto"/>
              <w:right w:val="single" w:sz="4" w:space="0" w:color="auto"/>
            </w:tcBorders>
            <w:shd w:val="clear" w:color="FFFFFF" w:fill="FFFFFF"/>
            <w:noWrap/>
            <w:vAlign w:val="bottom"/>
            <w:hideMark/>
          </w:tcPr>
          <w:p w14:paraId="2D0CC86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5E702F4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10D2317A"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6AC0CCC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017C64E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E.</w:t>
            </w:r>
          </w:p>
        </w:tc>
      </w:tr>
      <w:tr w:rsidR="00FF781F" w:rsidRPr="004A640A" w14:paraId="3DBF87F0" w14:textId="77777777" w:rsidTr="00AF5060">
        <w:trPr>
          <w:trHeight w:val="570"/>
        </w:trPr>
        <w:tc>
          <w:tcPr>
            <w:tcW w:w="1760" w:type="dxa"/>
            <w:gridSpan w:val="2"/>
            <w:vMerge/>
            <w:tcBorders>
              <w:left w:val="single" w:sz="4" w:space="0" w:color="auto"/>
              <w:bottom w:val="single" w:sz="4" w:space="0" w:color="auto"/>
              <w:right w:val="single" w:sz="4" w:space="0" w:color="auto"/>
            </w:tcBorders>
            <w:shd w:val="clear" w:color="000000" w:fill="FFFFFF"/>
            <w:vAlign w:val="bottom"/>
            <w:hideMark/>
          </w:tcPr>
          <w:p w14:paraId="47C12255" w14:textId="77777777" w:rsidR="00FF781F" w:rsidRPr="004A640A" w:rsidRDefault="00FF781F" w:rsidP="00FF781F">
            <w:pPr>
              <w:overflowPunct/>
              <w:autoSpaceDE/>
              <w:autoSpaceDN/>
              <w:adjustRightInd/>
              <w:textAlignment w:val="auto"/>
              <w:rPr>
                <w:b/>
                <w:bCs/>
                <w:sz w:val="16"/>
                <w:szCs w:val="16"/>
              </w:rPr>
            </w:pPr>
          </w:p>
        </w:tc>
        <w:tc>
          <w:tcPr>
            <w:tcW w:w="1540" w:type="dxa"/>
            <w:tcBorders>
              <w:top w:val="nil"/>
              <w:left w:val="single" w:sz="4" w:space="0" w:color="auto"/>
              <w:bottom w:val="nil"/>
              <w:right w:val="single" w:sz="4" w:space="0" w:color="auto"/>
            </w:tcBorders>
            <w:shd w:val="clear" w:color="000000" w:fill="FFFFFF"/>
            <w:vAlign w:val="bottom"/>
            <w:hideMark/>
          </w:tcPr>
          <w:p w14:paraId="574EF34D"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xml:space="preserve"> Male</w:t>
            </w:r>
          </w:p>
        </w:tc>
        <w:tc>
          <w:tcPr>
            <w:tcW w:w="1420" w:type="dxa"/>
            <w:tcBorders>
              <w:top w:val="nil"/>
              <w:left w:val="nil"/>
              <w:bottom w:val="nil"/>
              <w:right w:val="single" w:sz="4" w:space="0" w:color="auto"/>
            </w:tcBorders>
            <w:shd w:val="clear" w:color="000000" w:fill="FFFFFF"/>
            <w:vAlign w:val="bottom"/>
            <w:hideMark/>
          </w:tcPr>
          <w:p w14:paraId="0AD8C005"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Female</w:t>
            </w:r>
          </w:p>
        </w:tc>
        <w:tc>
          <w:tcPr>
            <w:tcW w:w="1880" w:type="dxa"/>
            <w:tcBorders>
              <w:top w:val="nil"/>
              <w:left w:val="nil"/>
              <w:bottom w:val="nil"/>
              <w:right w:val="single" w:sz="4" w:space="0" w:color="auto"/>
            </w:tcBorders>
            <w:shd w:val="clear" w:color="000000" w:fill="FFFFFF"/>
            <w:vAlign w:val="bottom"/>
            <w:hideMark/>
          </w:tcPr>
          <w:p w14:paraId="384B3AA3"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M to F</w:t>
            </w:r>
          </w:p>
        </w:tc>
        <w:tc>
          <w:tcPr>
            <w:tcW w:w="1960" w:type="dxa"/>
            <w:tcBorders>
              <w:top w:val="nil"/>
              <w:left w:val="nil"/>
              <w:bottom w:val="nil"/>
              <w:right w:val="single" w:sz="4" w:space="0" w:color="auto"/>
            </w:tcBorders>
            <w:shd w:val="clear" w:color="000000" w:fill="FFFFFF"/>
            <w:vAlign w:val="bottom"/>
            <w:hideMark/>
          </w:tcPr>
          <w:p w14:paraId="3915493F"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F to M</w:t>
            </w:r>
          </w:p>
        </w:tc>
        <w:tc>
          <w:tcPr>
            <w:tcW w:w="1720" w:type="dxa"/>
            <w:tcBorders>
              <w:top w:val="nil"/>
              <w:left w:val="nil"/>
              <w:bottom w:val="nil"/>
              <w:right w:val="single" w:sz="4" w:space="0" w:color="auto"/>
            </w:tcBorders>
            <w:shd w:val="clear" w:color="000000" w:fill="FFFFFF"/>
            <w:vAlign w:val="bottom"/>
            <w:hideMark/>
          </w:tcPr>
          <w:p w14:paraId="00A7BB0D" w14:textId="77777777" w:rsidR="00FF781F" w:rsidRPr="004A640A" w:rsidRDefault="00211F23" w:rsidP="00FF781F">
            <w:pPr>
              <w:overflowPunct/>
              <w:autoSpaceDE/>
              <w:autoSpaceDN/>
              <w:adjustRightInd/>
              <w:jc w:val="center"/>
              <w:textAlignment w:val="auto"/>
              <w:rPr>
                <w:b/>
                <w:bCs/>
                <w:sz w:val="16"/>
                <w:szCs w:val="16"/>
              </w:rPr>
            </w:pPr>
            <w:r w:rsidRPr="004A640A">
              <w:rPr>
                <w:b/>
                <w:bCs/>
                <w:sz w:val="16"/>
                <w:szCs w:val="16"/>
              </w:rPr>
              <w:t>TOTAL</w:t>
            </w:r>
            <w:r w:rsidR="00FF781F" w:rsidRPr="004A640A">
              <w:rPr>
                <w:b/>
                <w:bCs/>
                <w:sz w:val="16"/>
                <w:szCs w:val="16"/>
              </w:rPr>
              <w:t xml:space="preserve"> (Sum of Columns A-D)</w:t>
            </w:r>
          </w:p>
        </w:tc>
      </w:tr>
      <w:tr w:rsidR="00FF781F" w:rsidRPr="004A640A" w14:paraId="63012395" w14:textId="77777777" w:rsidTr="00B57CC4">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7CECE17"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1.</w:t>
            </w:r>
          </w:p>
        </w:tc>
        <w:tc>
          <w:tcPr>
            <w:tcW w:w="1340" w:type="dxa"/>
            <w:tcBorders>
              <w:top w:val="nil"/>
              <w:left w:val="nil"/>
              <w:bottom w:val="single" w:sz="4" w:space="0" w:color="auto"/>
              <w:right w:val="single" w:sz="4" w:space="0" w:color="auto"/>
            </w:tcBorders>
            <w:shd w:val="clear" w:color="auto" w:fill="auto"/>
            <w:vAlign w:val="bottom"/>
            <w:hideMark/>
          </w:tcPr>
          <w:p w14:paraId="53C52DBC" w14:textId="77777777" w:rsidR="00FF781F" w:rsidRPr="004A640A" w:rsidRDefault="00FF781F" w:rsidP="00FF781F">
            <w:pPr>
              <w:overflowPunct/>
              <w:autoSpaceDE/>
              <w:autoSpaceDN/>
              <w:adjustRightInd/>
              <w:textAlignment w:val="auto"/>
              <w:rPr>
                <w:sz w:val="16"/>
                <w:szCs w:val="16"/>
              </w:rPr>
            </w:pPr>
            <w:r w:rsidRPr="004A640A">
              <w:rPr>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E7855FE" w14:textId="2D010020" w:rsidR="00FF781F" w:rsidRPr="004A640A" w:rsidRDefault="007E208A" w:rsidP="00B43C27">
            <w:pPr>
              <w:overflowPunct/>
              <w:autoSpaceDE/>
              <w:autoSpaceDN/>
              <w:adjustRightInd/>
              <w:jc w:val="center"/>
              <w:textAlignment w:val="auto"/>
              <w:rPr>
                <w:sz w:val="16"/>
                <w:szCs w:val="16"/>
              </w:rPr>
            </w:pPr>
            <w:r>
              <w:rPr>
                <w:sz w:val="16"/>
                <w:bdr w:val="single" w:sz="4" w:space="0" w:color="auto" w:frame="1"/>
              </w:rPr>
              <w:t>0</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987E329" w14:textId="3225AA25" w:rsidR="001C1FB6" w:rsidRPr="004A640A" w:rsidRDefault="007D578D" w:rsidP="00B57CC4">
            <w:pPr>
              <w:overflowPunct/>
              <w:autoSpaceDE/>
              <w:autoSpaceDN/>
              <w:adjustRightInd/>
              <w:jc w:val="center"/>
              <w:textAlignment w:val="auto"/>
              <w:rPr>
                <w:sz w:val="16"/>
                <w:szCs w:val="16"/>
              </w:rPr>
            </w:pPr>
            <w:r>
              <w:rPr>
                <w:sz w:val="16"/>
                <w:bdr w:val="single" w:sz="4" w:space="0" w:color="auto" w:frame="1"/>
              </w:rPr>
              <w:t>1</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6D229FB1" w14:textId="207E106A" w:rsidR="001C1FB6" w:rsidRPr="004A640A" w:rsidRDefault="007E208A" w:rsidP="00B57CC4">
            <w:pPr>
              <w:overflowPunct/>
              <w:autoSpaceDE/>
              <w:autoSpaceDN/>
              <w:adjustRightInd/>
              <w:jc w:val="center"/>
              <w:textAlignment w:val="auto"/>
              <w:rPr>
                <w:rFonts w:ascii="Arial Narrow" w:hAnsi="Arial Narrow"/>
                <w:sz w:val="16"/>
                <w:szCs w:val="16"/>
              </w:rPr>
            </w:pPr>
            <w:r>
              <w:rPr>
                <w:sz w:val="16"/>
                <w:bdr w:val="single" w:sz="4" w:space="0" w:color="auto" w:frame="1"/>
              </w:rPr>
              <w:t>0</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6455369F" w14:textId="384C3CE8" w:rsidR="001C1FB6" w:rsidRPr="004A640A" w:rsidRDefault="007E208A" w:rsidP="00B57CC4">
            <w:pPr>
              <w:overflowPunct/>
              <w:autoSpaceDE/>
              <w:autoSpaceDN/>
              <w:adjustRightInd/>
              <w:jc w:val="center"/>
              <w:textAlignment w:val="auto"/>
              <w:rPr>
                <w:rFonts w:ascii="Arial Narrow" w:hAnsi="Arial Narrow"/>
                <w:sz w:val="16"/>
                <w:szCs w:val="16"/>
              </w:rPr>
            </w:pPr>
            <w:r>
              <w:rPr>
                <w:sz w:val="16"/>
                <w:bdr w:val="single" w:sz="4" w:space="0" w:color="auto" w:frame="1"/>
              </w:rPr>
              <w:t>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41D4C34" w14:textId="4E6EA81F" w:rsidR="001C1FB6" w:rsidRPr="004A640A" w:rsidRDefault="007E208A" w:rsidP="00B57CC4">
            <w:pPr>
              <w:overflowPunct/>
              <w:autoSpaceDE/>
              <w:autoSpaceDN/>
              <w:adjustRightInd/>
              <w:jc w:val="center"/>
              <w:textAlignment w:val="auto"/>
              <w:rPr>
                <w:rFonts w:ascii="Arial Narrow" w:hAnsi="Arial Narrow"/>
                <w:sz w:val="16"/>
                <w:szCs w:val="16"/>
              </w:rPr>
            </w:pPr>
            <w:r>
              <w:rPr>
                <w:sz w:val="16"/>
                <w:bdr w:val="single" w:sz="4" w:space="0" w:color="auto" w:frame="1"/>
              </w:rPr>
              <w:t>1</w:t>
            </w:r>
          </w:p>
        </w:tc>
      </w:tr>
      <w:tr w:rsidR="00FF781F" w:rsidRPr="004A640A" w14:paraId="614C12BF"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DBEE9EA"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2.</w:t>
            </w:r>
          </w:p>
        </w:tc>
        <w:tc>
          <w:tcPr>
            <w:tcW w:w="1340" w:type="dxa"/>
            <w:tcBorders>
              <w:top w:val="nil"/>
              <w:left w:val="nil"/>
              <w:bottom w:val="single" w:sz="4" w:space="0" w:color="auto"/>
              <w:right w:val="single" w:sz="4" w:space="0" w:color="auto"/>
            </w:tcBorders>
            <w:shd w:val="clear" w:color="auto" w:fill="auto"/>
            <w:vAlign w:val="bottom"/>
            <w:hideMark/>
          </w:tcPr>
          <w:p w14:paraId="6020873A" w14:textId="77777777" w:rsidR="00FF781F" w:rsidRPr="004A640A" w:rsidRDefault="00FF781F" w:rsidP="00FF781F">
            <w:pPr>
              <w:overflowPunct/>
              <w:autoSpaceDE/>
              <w:autoSpaceDN/>
              <w:adjustRightInd/>
              <w:textAlignment w:val="auto"/>
              <w:rPr>
                <w:sz w:val="16"/>
                <w:szCs w:val="16"/>
              </w:rPr>
            </w:pPr>
            <w:r w:rsidRPr="004A640A">
              <w:rPr>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AF0B860" w14:textId="01AB42F5" w:rsidR="001C1FB6" w:rsidRPr="004A640A" w:rsidRDefault="007E208A" w:rsidP="00B57CC4">
            <w:pPr>
              <w:overflowPunct/>
              <w:autoSpaceDE/>
              <w:autoSpaceDN/>
              <w:adjustRightInd/>
              <w:jc w:val="center"/>
              <w:textAlignment w:val="auto"/>
              <w:rPr>
                <w:sz w:val="16"/>
                <w:szCs w:val="16"/>
              </w:rPr>
            </w:pPr>
            <w:r>
              <w:rPr>
                <w:sz w:val="16"/>
                <w:bdr w:val="single" w:sz="4" w:space="0" w:color="auto" w:frame="1"/>
              </w:rPr>
              <w:t>14</w:t>
            </w:r>
          </w:p>
        </w:tc>
        <w:tc>
          <w:tcPr>
            <w:tcW w:w="1420" w:type="dxa"/>
            <w:tcBorders>
              <w:top w:val="nil"/>
              <w:left w:val="nil"/>
              <w:bottom w:val="single" w:sz="4" w:space="0" w:color="auto"/>
              <w:right w:val="single" w:sz="4" w:space="0" w:color="auto"/>
            </w:tcBorders>
            <w:shd w:val="clear" w:color="auto" w:fill="auto"/>
            <w:vAlign w:val="center"/>
            <w:hideMark/>
          </w:tcPr>
          <w:p w14:paraId="5FDE21D3" w14:textId="7683C8F9" w:rsidR="001C1FB6" w:rsidRPr="004A640A" w:rsidRDefault="007E208A" w:rsidP="00B57CC4">
            <w:pPr>
              <w:overflowPunct/>
              <w:autoSpaceDE/>
              <w:autoSpaceDN/>
              <w:adjustRightInd/>
              <w:jc w:val="center"/>
              <w:textAlignment w:val="auto"/>
              <w:rPr>
                <w:rFonts w:ascii="Arial Narrow" w:hAnsi="Arial Narrow"/>
                <w:sz w:val="16"/>
                <w:szCs w:val="16"/>
              </w:rPr>
            </w:pPr>
            <w:r>
              <w:rPr>
                <w:sz w:val="16"/>
                <w:bdr w:val="single" w:sz="4" w:space="0" w:color="auto" w:frame="1"/>
              </w:rPr>
              <w:t>12</w:t>
            </w:r>
          </w:p>
        </w:tc>
        <w:tc>
          <w:tcPr>
            <w:tcW w:w="1880" w:type="dxa"/>
            <w:tcBorders>
              <w:top w:val="nil"/>
              <w:left w:val="nil"/>
              <w:bottom w:val="single" w:sz="4" w:space="0" w:color="auto"/>
              <w:right w:val="single" w:sz="4" w:space="0" w:color="auto"/>
            </w:tcBorders>
            <w:shd w:val="clear" w:color="auto" w:fill="auto"/>
            <w:vAlign w:val="center"/>
            <w:hideMark/>
          </w:tcPr>
          <w:p w14:paraId="67C48B85" w14:textId="4DAC639E" w:rsidR="001C1FB6" w:rsidRPr="004A640A" w:rsidRDefault="007E208A" w:rsidP="00B57CC4">
            <w:pPr>
              <w:overflowPunct/>
              <w:autoSpaceDE/>
              <w:autoSpaceDN/>
              <w:adjustRightInd/>
              <w:jc w:val="center"/>
              <w:textAlignment w:val="auto"/>
              <w:rPr>
                <w:rFonts w:ascii="Arial Narrow" w:hAnsi="Arial Narrow"/>
                <w:sz w:val="16"/>
                <w:szCs w:val="16"/>
              </w:rPr>
            </w:pPr>
            <w:r>
              <w:rPr>
                <w:sz w:val="16"/>
                <w:bdr w:val="single" w:sz="4" w:space="0" w:color="auto" w:frame="1"/>
              </w:rPr>
              <w:t>0</w:t>
            </w:r>
          </w:p>
        </w:tc>
        <w:tc>
          <w:tcPr>
            <w:tcW w:w="1960" w:type="dxa"/>
            <w:tcBorders>
              <w:top w:val="nil"/>
              <w:left w:val="nil"/>
              <w:bottom w:val="single" w:sz="4" w:space="0" w:color="auto"/>
              <w:right w:val="single" w:sz="4" w:space="0" w:color="auto"/>
            </w:tcBorders>
            <w:shd w:val="clear" w:color="auto" w:fill="auto"/>
            <w:vAlign w:val="center"/>
            <w:hideMark/>
          </w:tcPr>
          <w:p w14:paraId="7A294E6C" w14:textId="0359CA61" w:rsidR="001C1FB6" w:rsidRPr="004A640A" w:rsidRDefault="007E208A" w:rsidP="00B57CC4">
            <w:pPr>
              <w:overflowPunct/>
              <w:autoSpaceDE/>
              <w:autoSpaceDN/>
              <w:adjustRightInd/>
              <w:jc w:val="center"/>
              <w:textAlignment w:val="auto"/>
              <w:rPr>
                <w:rFonts w:ascii="Arial Narrow" w:hAnsi="Arial Narrow"/>
                <w:sz w:val="16"/>
                <w:szCs w:val="16"/>
              </w:rPr>
            </w:pPr>
            <w:r>
              <w:rPr>
                <w:sz w:val="16"/>
                <w:bdr w:val="single" w:sz="4" w:space="0" w:color="auto" w:frame="1"/>
              </w:rPr>
              <w:t>0</w:t>
            </w:r>
          </w:p>
        </w:tc>
        <w:tc>
          <w:tcPr>
            <w:tcW w:w="1720" w:type="dxa"/>
            <w:tcBorders>
              <w:top w:val="nil"/>
              <w:left w:val="nil"/>
              <w:bottom w:val="single" w:sz="4" w:space="0" w:color="auto"/>
              <w:right w:val="single" w:sz="4" w:space="0" w:color="auto"/>
            </w:tcBorders>
            <w:shd w:val="clear" w:color="auto" w:fill="auto"/>
            <w:vAlign w:val="center"/>
            <w:hideMark/>
          </w:tcPr>
          <w:p w14:paraId="1DB26EA9" w14:textId="03CD7C51" w:rsidR="001C1FB6" w:rsidRPr="004A640A" w:rsidRDefault="007E208A" w:rsidP="00B57CC4">
            <w:pPr>
              <w:overflowPunct/>
              <w:autoSpaceDE/>
              <w:autoSpaceDN/>
              <w:adjustRightInd/>
              <w:jc w:val="center"/>
              <w:textAlignment w:val="auto"/>
              <w:rPr>
                <w:rFonts w:ascii="Arial Narrow" w:hAnsi="Arial Narrow"/>
                <w:sz w:val="16"/>
                <w:szCs w:val="16"/>
              </w:rPr>
            </w:pPr>
            <w:r>
              <w:rPr>
                <w:sz w:val="16"/>
                <w:bdr w:val="single" w:sz="4" w:space="0" w:color="auto" w:frame="1"/>
              </w:rPr>
              <w:t>26</w:t>
            </w:r>
          </w:p>
        </w:tc>
      </w:tr>
      <w:tr w:rsidR="00FF781F" w:rsidRPr="004A640A" w14:paraId="70AE11A2"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E7822EC"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3.</w:t>
            </w:r>
          </w:p>
        </w:tc>
        <w:tc>
          <w:tcPr>
            <w:tcW w:w="1340" w:type="dxa"/>
            <w:tcBorders>
              <w:top w:val="nil"/>
              <w:left w:val="nil"/>
              <w:bottom w:val="single" w:sz="4" w:space="0" w:color="auto"/>
              <w:right w:val="single" w:sz="4" w:space="0" w:color="auto"/>
            </w:tcBorders>
            <w:shd w:val="clear" w:color="auto" w:fill="auto"/>
            <w:vAlign w:val="bottom"/>
            <w:hideMark/>
          </w:tcPr>
          <w:p w14:paraId="21E0830A" w14:textId="77777777" w:rsidR="00FF781F" w:rsidRPr="004A640A" w:rsidRDefault="00FF781F" w:rsidP="00FF781F">
            <w:pPr>
              <w:overflowPunct/>
              <w:autoSpaceDE/>
              <w:autoSpaceDN/>
              <w:adjustRightInd/>
              <w:textAlignment w:val="auto"/>
              <w:rPr>
                <w:sz w:val="16"/>
                <w:szCs w:val="16"/>
              </w:rPr>
            </w:pPr>
            <w:r w:rsidRPr="004A640A">
              <w:rPr>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3D0FDF2A" w14:textId="1A3F6BD7" w:rsidR="001C1FB6" w:rsidRPr="004A640A" w:rsidRDefault="000B2A53" w:rsidP="00B57CC4">
            <w:pPr>
              <w:overflowPunct/>
              <w:autoSpaceDE/>
              <w:autoSpaceDN/>
              <w:adjustRightInd/>
              <w:jc w:val="center"/>
              <w:textAlignment w:val="auto"/>
              <w:rPr>
                <w:sz w:val="16"/>
                <w:szCs w:val="16"/>
              </w:rPr>
            </w:pPr>
            <w:r>
              <w:rPr>
                <w:sz w:val="16"/>
                <w:bdr w:val="single" w:sz="4" w:space="0" w:color="auto" w:frame="1"/>
              </w:rPr>
              <w:t>49</w:t>
            </w:r>
          </w:p>
        </w:tc>
        <w:tc>
          <w:tcPr>
            <w:tcW w:w="1420" w:type="dxa"/>
            <w:tcBorders>
              <w:top w:val="nil"/>
              <w:left w:val="nil"/>
              <w:bottom w:val="single" w:sz="4" w:space="0" w:color="auto"/>
              <w:right w:val="single" w:sz="4" w:space="0" w:color="auto"/>
            </w:tcBorders>
            <w:shd w:val="clear" w:color="auto" w:fill="auto"/>
            <w:vAlign w:val="center"/>
            <w:hideMark/>
          </w:tcPr>
          <w:p w14:paraId="24F12181" w14:textId="0A618C08" w:rsidR="001C1FB6" w:rsidRPr="004A640A" w:rsidRDefault="007E208A" w:rsidP="00B57CC4">
            <w:pPr>
              <w:overflowPunct/>
              <w:autoSpaceDE/>
              <w:autoSpaceDN/>
              <w:adjustRightInd/>
              <w:jc w:val="center"/>
              <w:textAlignment w:val="auto"/>
              <w:rPr>
                <w:rFonts w:ascii="Arial Narrow" w:hAnsi="Arial Narrow"/>
                <w:sz w:val="16"/>
                <w:szCs w:val="16"/>
              </w:rPr>
            </w:pPr>
            <w:r>
              <w:rPr>
                <w:sz w:val="16"/>
                <w:bdr w:val="single" w:sz="4" w:space="0" w:color="auto" w:frame="1"/>
              </w:rPr>
              <w:t>29</w:t>
            </w:r>
          </w:p>
        </w:tc>
        <w:tc>
          <w:tcPr>
            <w:tcW w:w="1880" w:type="dxa"/>
            <w:tcBorders>
              <w:top w:val="nil"/>
              <w:left w:val="nil"/>
              <w:bottom w:val="single" w:sz="4" w:space="0" w:color="auto"/>
              <w:right w:val="single" w:sz="4" w:space="0" w:color="auto"/>
            </w:tcBorders>
            <w:shd w:val="clear" w:color="auto" w:fill="auto"/>
            <w:vAlign w:val="center"/>
            <w:hideMark/>
          </w:tcPr>
          <w:p w14:paraId="519F2422" w14:textId="73D0D61B" w:rsidR="001C1FB6" w:rsidRPr="004A640A" w:rsidRDefault="0070785A" w:rsidP="00B57CC4">
            <w:pPr>
              <w:overflowPunct/>
              <w:autoSpaceDE/>
              <w:autoSpaceDN/>
              <w:adjustRightInd/>
              <w:jc w:val="center"/>
              <w:textAlignment w:val="auto"/>
              <w:rPr>
                <w:rFonts w:ascii="Arial Narrow" w:hAnsi="Arial Narrow"/>
                <w:sz w:val="16"/>
                <w:szCs w:val="16"/>
              </w:rPr>
            </w:pPr>
            <w:r>
              <w:rPr>
                <w:sz w:val="16"/>
                <w:bdr w:val="single" w:sz="4" w:space="0" w:color="auto" w:frame="1"/>
              </w:rPr>
              <w:t>1</w:t>
            </w:r>
          </w:p>
        </w:tc>
        <w:tc>
          <w:tcPr>
            <w:tcW w:w="1960" w:type="dxa"/>
            <w:tcBorders>
              <w:top w:val="nil"/>
              <w:left w:val="nil"/>
              <w:bottom w:val="single" w:sz="4" w:space="0" w:color="auto"/>
              <w:right w:val="single" w:sz="4" w:space="0" w:color="auto"/>
            </w:tcBorders>
            <w:shd w:val="clear" w:color="auto" w:fill="auto"/>
            <w:vAlign w:val="center"/>
            <w:hideMark/>
          </w:tcPr>
          <w:p w14:paraId="613A171F" w14:textId="3B287303" w:rsidR="001C1FB6" w:rsidRPr="004A640A" w:rsidRDefault="0070785A" w:rsidP="00B57CC4">
            <w:pPr>
              <w:overflowPunct/>
              <w:autoSpaceDE/>
              <w:autoSpaceDN/>
              <w:adjustRightInd/>
              <w:jc w:val="center"/>
              <w:textAlignment w:val="auto"/>
              <w:rPr>
                <w:rFonts w:ascii="Arial Narrow" w:hAnsi="Arial Narrow"/>
                <w:sz w:val="16"/>
                <w:szCs w:val="16"/>
              </w:rPr>
            </w:pPr>
            <w:r>
              <w:rPr>
                <w:sz w:val="16"/>
                <w:bdr w:val="single" w:sz="4" w:space="0" w:color="auto" w:frame="1"/>
              </w:rPr>
              <w:t>0</w:t>
            </w:r>
          </w:p>
        </w:tc>
        <w:tc>
          <w:tcPr>
            <w:tcW w:w="1720" w:type="dxa"/>
            <w:tcBorders>
              <w:top w:val="nil"/>
              <w:left w:val="nil"/>
              <w:bottom w:val="single" w:sz="4" w:space="0" w:color="auto"/>
              <w:right w:val="single" w:sz="4" w:space="0" w:color="auto"/>
            </w:tcBorders>
            <w:shd w:val="clear" w:color="auto" w:fill="auto"/>
            <w:vAlign w:val="center"/>
            <w:hideMark/>
          </w:tcPr>
          <w:p w14:paraId="0C95FA40" w14:textId="375F0A44" w:rsidR="001C1FB6" w:rsidRPr="004A640A" w:rsidRDefault="000B2A53" w:rsidP="00B57CC4">
            <w:pPr>
              <w:overflowPunct/>
              <w:autoSpaceDE/>
              <w:autoSpaceDN/>
              <w:adjustRightInd/>
              <w:jc w:val="center"/>
              <w:textAlignment w:val="auto"/>
              <w:rPr>
                <w:rFonts w:ascii="Arial Narrow" w:hAnsi="Arial Narrow"/>
                <w:sz w:val="16"/>
                <w:szCs w:val="16"/>
              </w:rPr>
            </w:pPr>
            <w:r>
              <w:rPr>
                <w:sz w:val="16"/>
                <w:bdr w:val="single" w:sz="4" w:space="0" w:color="auto" w:frame="1"/>
              </w:rPr>
              <w:t>79</w:t>
            </w:r>
          </w:p>
        </w:tc>
      </w:tr>
      <w:tr w:rsidR="00FF781F" w:rsidRPr="004A640A" w14:paraId="16E94B81"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0E77061"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4.</w:t>
            </w:r>
          </w:p>
        </w:tc>
        <w:tc>
          <w:tcPr>
            <w:tcW w:w="1340" w:type="dxa"/>
            <w:tcBorders>
              <w:top w:val="nil"/>
              <w:left w:val="nil"/>
              <w:bottom w:val="single" w:sz="4" w:space="0" w:color="auto"/>
              <w:right w:val="single" w:sz="4" w:space="0" w:color="auto"/>
            </w:tcBorders>
            <w:shd w:val="clear" w:color="auto" w:fill="auto"/>
            <w:vAlign w:val="bottom"/>
            <w:hideMark/>
          </w:tcPr>
          <w:p w14:paraId="29CF353F" w14:textId="77777777" w:rsidR="00FF781F" w:rsidRPr="004A640A" w:rsidRDefault="00FF781F" w:rsidP="00FF781F">
            <w:pPr>
              <w:overflowPunct/>
              <w:autoSpaceDE/>
              <w:autoSpaceDN/>
              <w:adjustRightInd/>
              <w:textAlignment w:val="auto"/>
              <w:rPr>
                <w:sz w:val="16"/>
                <w:szCs w:val="16"/>
              </w:rPr>
            </w:pPr>
            <w:r w:rsidRPr="004A640A">
              <w:rPr>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0D3A7CF8" w14:textId="3CB9D62F" w:rsidR="001C1FB6" w:rsidRPr="004A640A" w:rsidRDefault="0070785A" w:rsidP="00B57CC4">
            <w:pPr>
              <w:overflowPunct/>
              <w:autoSpaceDE/>
              <w:autoSpaceDN/>
              <w:adjustRightInd/>
              <w:jc w:val="center"/>
              <w:textAlignment w:val="auto"/>
              <w:rPr>
                <w:sz w:val="16"/>
                <w:szCs w:val="16"/>
              </w:rPr>
            </w:pPr>
            <w:r>
              <w:rPr>
                <w:sz w:val="16"/>
                <w:bdr w:val="single" w:sz="4" w:space="0" w:color="auto" w:frame="1"/>
              </w:rPr>
              <w:t>64</w:t>
            </w:r>
          </w:p>
        </w:tc>
        <w:tc>
          <w:tcPr>
            <w:tcW w:w="1420" w:type="dxa"/>
            <w:tcBorders>
              <w:top w:val="nil"/>
              <w:left w:val="nil"/>
              <w:bottom w:val="single" w:sz="4" w:space="0" w:color="auto"/>
              <w:right w:val="single" w:sz="4" w:space="0" w:color="auto"/>
            </w:tcBorders>
            <w:shd w:val="clear" w:color="auto" w:fill="auto"/>
            <w:vAlign w:val="center"/>
            <w:hideMark/>
          </w:tcPr>
          <w:p w14:paraId="17D8E9B9" w14:textId="1ACC2FBA" w:rsidR="001C1FB6" w:rsidRPr="004A640A" w:rsidRDefault="0070785A" w:rsidP="00B57CC4">
            <w:pPr>
              <w:overflowPunct/>
              <w:autoSpaceDE/>
              <w:autoSpaceDN/>
              <w:adjustRightInd/>
              <w:jc w:val="center"/>
              <w:textAlignment w:val="auto"/>
              <w:rPr>
                <w:rFonts w:ascii="Arial Narrow" w:hAnsi="Arial Narrow"/>
                <w:sz w:val="16"/>
                <w:szCs w:val="16"/>
              </w:rPr>
            </w:pPr>
            <w:r>
              <w:rPr>
                <w:sz w:val="16"/>
                <w:bdr w:val="single" w:sz="4" w:space="0" w:color="auto" w:frame="1"/>
              </w:rPr>
              <w:t>19</w:t>
            </w:r>
          </w:p>
        </w:tc>
        <w:tc>
          <w:tcPr>
            <w:tcW w:w="1880" w:type="dxa"/>
            <w:tcBorders>
              <w:top w:val="nil"/>
              <w:left w:val="nil"/>
              <w:bottom w:val="single" w:sz="4" w:space="0" w:color="auto"/>
              <w:right w:val="single" w:sz="4" w:space="0" w:color="auto"/>
            </w:tcBorders>
            <w:shd w:val="clear" w:color="auto" w:fill="auto"/>
            <w:vAlign w:val="center"/>
            <w:hideMark/>
          </w:tcPr>
          <w:p w14:paraId="778B1773" w14:textId="38F86BCC" w:rsidR="001C1FB6" w:rsidRPr="004A640A" w:rsidRDefault="00F74450" w:rsidP="00B57CC4">
            <w:pPr>
              <w:overflowPunct/>
              <w:autoSpaceDE/>
              <w:autoSpaceDN/>
              <w:adjustRightInd/>
              <w:jc w:val="center"/>
              <w:textAlignment w:val="auto"/>
              <w:rPr>
                <w:rFonts w:ascii="Arial Narrow" w:hAnsi="Arial Narrow"/>
                <w:sz w:val="16"/>
                <w:szCs w:val="16"/>
              </w:rPr>
            </w:pPr>
            <w:r>
              <w:rPr>
                <w:sz w:val="16"/>
                <w:bdr w:val="single" w:sz="4" w:space="0" w:color="auto" w:frame="1"/>
              </w:rPr>
              <w:t>1</w:t>
            </w:r>
          </w:p>
        </w:tc>
        <w:tc>
          <w:tcPr>
            <w:tcW w:w="1960" w:type="dxa"/>
            <w:tcBorders>
              <w:top w:val="nil"/>
              <w:left w:val="nil"/>
              <w:bottom w:val="single" w:sz="4" w:space="0" w:color="auto"/>
              <w:right w:val="single" w:sz="4" w:space="0" w:color="auto"/>
            </w:tcBorders>
            <w:shd w:val="clear" w:color="auto" w:fill="auto"/>
            <w:vAlign w:val="center"/>
            <w:hideMark/>
          </w:tcPr>
          <w:p w14:paraId="2E0F8E4A" w14:textId="63E3F270" w:rsidR="001C1FB6" w:rsidRPr="004A640A" w:rsidRDefault="00F74450" w:rsidP="00B57CC4">
            <w:pPr>
              <w:overflowPunct/>
              <w:autoSpaceDE/>
              <w:autoSpaceDN/>
              <w:adjustRightInd/>
              <w:jc w:val="center"/>
              <w:textAlignment w:val="auto"/>
              <w:rPr>
                <w:rFonts w:ascii="Arial Narrow" w:hAnsi="Arial Narrow"/>
                <w:sz w:val="16"/>
                <w:szCs w:val="16"/>
              </w:rPr>
            </w:pPr>
            <w:r>
              <w:rPr>
                <w:sz w:val="16"/>
                <w:bdr w:val="single" w:sz="4" w:space="0" w:color="auto" w:frame="1"/>
              </w:rPr>
              <w:t>0</w:t>
            </w:r>
          </w:p>
        </w:tc>
        <w:tc>
          <w:tcPr>
            <w:tcW w:w="1720" w:type="dxa"/>
            <w:tcBorders>
              <w:top w:val="nil"/>
              <w:left w:val="nil"/>
              <w:bottom w:val="single" w:sz="4" w:space="0" w:color="auto"/>
              <w:right w:val="single" w:sz="4" w:space="0" w:color="auto"/>
            </w:tcBorders>
            <w:shd w:val="clear" w:color="auto" w:fill="auto"/>
            <w:vAlign w:val="center"/>
            <w:hideMark/>
          </w:tcPr>
          <w:p w14:paraId="25D27BEF" w14:textId="3B9023ED" w:rsidR="001C1FB6" w:rsidRPr="004A640A" w:rsidRDefault="00F74450" w:rsidP="00B57CC4">
            <w:pPr>
              <w:overflowPunct/>
              <w:autoSpaceDE/>
              <w:autoSpaceDN/>
              <w:adjustRightInd/>
              <w:jc w:val="center"/>
              <w:textAlignment w:val="auto"/>
              <w:rPr>
                <w:rFonts w:ascii="Arial Narrow" w:hAnsi="Arial Narrow"/>
                <w:sz w:val="16"/>
                <w:szCs w:val="16"/>
              </w:rPr>
            </w:pPr>
            <w:r>
              <w:rPr>
                <w:sz w:val="16"/>
                <w:bdr w:val="single" w:sz="4" w:space="0" w:color="auto" w:frame="1"/>
              </w:rPr>
              <w:t>84</w:t>
            </w:r>
          </w:p>
        </w:tc>
      </w:tr>
      <w:tr w:rsidR="00FF781F" w:rsidRPr="004A640A" w14:paraId="7FF7F08C"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0F0258E0"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5.</w:t>
            </w:r>
          </w:p>
        </w:tc>
        <w:tc>
          <w:tcPr>
            <w:tcW w:w="1340" w:type="dxa"/>
            <w:tcBorders>
              <w:top w:val="nil"/>
              <w:left w:val="nil"/>
              <w:bottom w:val="single" w:sz="4" w:space="0" w:color="auto"/>
              <w:right w:val="single" w:sz="4" w:space="0" w:color="auto"/>
            </w:tcBorders>
            <w:shd w:val="clear" w:color="auto" w:fill="auto"/>
            <w:vAlign w:val="bottom"/>
            <w:hideMark/>
          </w:tcPr>
          <w:p w14:paraId="68184803"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Subtotal (Sum of Rows 1-4)</w:t>
            </w:r>
          </w:p>
        </w:tc>
        <w:tc>
          <w:tcPr>
            <w:tcW w:w="1540" w:type="dxa"/>
            <w:tcBorders>
              <w:top w:val="nil"/>
              <w:left w:val="nil"/>
              <w:bottom w:val="single" w:sz="4" w:space="0" w:color="auto"/>
              <w:right w:val="single" w:sz="4" w:space="0" w:color="auto"/>
            </w:tcBorders>
            <w:shd w:val="clear" w:color="auto" w:fill="auto"/>
            <w:vAlign w:val="center"/>
            <w:hideMark/>
          </w:tcPr>
          <w:p w14:paraId="068F959A" w14:textId="5918EAA3" w:rsidR="001C1FB6" w:rsidRPr="004A640A" w:rsidRDefault="00BF5362" w:rsidP="00B57CC4">
            <w:pPr>
              <w:overflowPunct/>
              <w:autoSpaceDE/>
              <w:autoSpaceDN/>
              <w:adjustRightInd/>
              <w:jc w:val="center"/>
              <w:textAlignment w:val="auto"/>
              <w:rPr>
                <w:sz w:val="16"/>
                <w:szCs w:val="16"/>
              </w:rPr>
            </w:pPr>
            <w:r>
              <w:rPr>
                <w:sz w:val="16"/>
                <w:bdr w:val="single" w:sz="4" w:space="0" w:color="auto" w:frame="1"/>
              </w:rPr>
              <w:t>127</w:t>
            </w:r>
          </w:p>
        </w:tc>
        <w:tc>
          <w:tcPr>
            <w:tcW w:w="1420" w:type="dxa"/>
            <w:tcBorders>
              <w:top w:val="nil"/>
              <w:left w:val="nil"/>
              <w:bottom w:val="single" w:sz="4" w:space="0" w:color="auto"/>
              <w:right w:val="single" w:sz="4" w:space="0" w:color="auto"/>
            </w:tcBorders>
            <w:shd w:val="clear" w:color="auto" w:fill="auto"/>
            <w:vAlign w:val="center"/>
            <w:hideMark/>
          </w:tcPr>
          <w:p w14:paraId="4D6AE7BF" w14:textId="393BE680" w:rsidR="001C1FB6" w:rsidRPr="004A640A" w:rsidRDefault="00BF5362" w:rsidP="00B57CC4">
            <w:pPr>
              <w:overflowPunct/>
              <w:autoSpaceDE/>
              <w:autoSpaceDN/>
              <w:adjustRightInd/>
              <w:jc w:val="center"/>
              <w:textAlignment w:val="auto"/>
              <w:rPr>
                <w:rFonts w:ascii="Arial Narrow" w:hAnsi="Arial Narrow"/>
                <w:sz w:val="16"/>
                <w:szCs w:val="16"/>
              </w:rPr>
            </w:pPr>
            <w:r>
              <w:rPr>
                <w:sz w:val="16"/>
                <w:bdr w:val="single" w:sz="4" w:space="0" w:color="auto" w:frame="1"/>
              </w:rPr>
              <w:t>61</w:t>
            </w:r>
          </w:p>
        </w:tc>
        <w:tc>
          <w:tcPr>
            <w:tcW w:w="1880" w:type="dxa"/>
            <w:tcBorders>
              <w:top w:val="nil"/>
              <w:left w:val="nil"/>
              <w:bottom w:val="single" w:sz="4" w:space="0" w:color="auto"/>
              <w:right w:val="single" w:sz="4" w:space="0" w:color="auto"/>
            </w:tcBorders>
            <w:shd w:val="clear" w:color="auto" w:fill="auto"/>
            <w:vAlign w:val="center"/>
            <w:hideMark/>
          </w:tcPr>
          <w:p w14:paraId="19496A13" w14:textId="73A197B8" w:rsidR="00E96F2B" w:rsidRPr="004A640A" w:rsidRDefault="00F74450">
            <w:pPr>
              <w:overflowPunct/>
              <w:autoSpaceDE/>
              <w:autoSpaceDN/>
              <w:adjustRightInd/>
              <w:jc w:val="center"/>
              <w:textAlignment w:val="auto"/>
              <w:rPr>
                <w:sz w:val="16"/>
                <w:szCs w:val="16"/>
              </w:rPr>
            </w:pPr>
            <w:r>
              <w:rPr>
                <w:sz w:val="16"/>
                <w:bdr w:val="single" w:sz="4" w:space="0" w:color="auto" w:frame="1"/>
              </w:rPr>
              <w:t>2</w:t>
            </w:r>
          </w:p>
        </w:tc>
        <w:tc>
          <w:tcPr>
            <w:tcW w:w="1960" w:type="dxa"/>
            <w:tcBorders>
              <w:top w:val="nil"/>
              <w:left w:val="nil"/>
              <w:bottom w:val="single" w:sz="4" w:space="0" w:color="auto"/>
              <w:right w:val="single" w:sz="4" w:space="0" w:color="auto"/>
            </w:tcBorders>
            <w:shd w:val="clear" w:color="auto" w:fill="auto"/>
            <w:vAlign w:val="center"/>
            <w:hideMark/>
          </w:tcPr>
          <w:p w14:paraId="30770CA8" w14:textId="3E09D355" w:rsidR="00365846" w:rsidRPr="004A640A" w:rsidRDefault="00F74450">
            <w:pPr>
              <w:overflowPunct/>
              <w:autoSpaceDE/>
              <w:autoSpaceDN/>
              <w:adjustRightInd/>
              <w:jc w:val="center"/>
              <w:textAlignment w:val="auto"/>
              <w:rPr>
                <w:sz w:val="16"/>
                <w:szCs w:val="16"/>
              </w:rPr>
            </w:pPr>
            <w:r>
              <w:rPr>
                <w:sz w:val="16"/>
                <w:bdr w:val="single" w:sz="4" w:space="0" w:color="auto" w:frame="1"/>
              </w:rPr>
              <w:t>0</w:t>
            </w:r>
          </w:p>
        </w:tc>
        <w:tc>
          <w:tcPr>
            <w:tcW w:w="1720" w:type="dxa"/>
            <w:tcBorders>
              <w:top w:val="nil"/>
              <w:left w:val="nil"/>
              <w:bottom w:val="single" w:sz="4" w:space="0" w:color="auto"/>
              <w:right w:val="single" w:sz="4" w:space="0" w:color="auto"/>
            </w:tcBorders>
            <w:shd w:val="clear" w:color="auto" w:fill="auto"/>
            <w:vAlign w:val="center"/>
            <w:hideMark/>
          </w:tcPr>
          <w:p w14:paraId="622D53E2" w14:textId="5087CA4B" w:rsidR="001C1FB6" w:rsidRPr="004A640A" w:rsidRDefault="00BF5362" w:rsidP="00B57CC4">
            <w:pPr>
              <w:overflowPunct/>
              <w:autoSpaceDE/>
              <w:autoSpaceDN/>
              <w:adjustRightInd/>
              <w:jc w:val="center"/>
              <w:textAlignment w:val="auto"/>
              <w:rPr>
                <w:rFonts w:ascii="Arial Narrow" w:hAnsi="Arial Narrow"/>
                <w:sz w:val="16"/>
                <w:szCs w:val="16"/>
              </w:rPr>
            </w:pPr>
            <w:r>
              <w:rPr>
                <w:sz w:val="16"/>
                <w:bdr w:val="single" w:sz="4" w:space="0" w:color="auto" w:frame="1"/>
              </w:rPr>
              <w:t>190</w:t>
            </w:r>
          </w:p>
        </w:tc>
      </w:tr>
      <w:tr w:rsidR="00FF781F" w:rsidRPr="004A640A" w14:paraId="147CB97B" w14:textId="77777777" w:rsidTr="00FF781F">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5D416D4" w14:textId="77777777" w:rsidR="00FF781F" w:rsidRPr="004A640A" w:rsidRDefault="00FF781F" w:rsidP="00FF781F">
            <w:pPr>
              <w:overflowPunct/>
              <w:autoSpaceDE/>
              <w:autoSpaceDN/>
              <w:adjustRightInd/>
              <w:jc w:val="center"/>
              <w:textAlignment w:val="auto"/>
              <w:rPr>
                <w:b/>
                <w:bCs/>
                <w:sz w:val="20"/>
              </w:rPr>
            </w:pPr>
            <w:r w:rsidRPr="004A640A">
              <w:rPr>
                <w:b/>
                <w:bCs/>
                <w:sz w:val="20"/>
              </w:rPr>
              <w:t>All Other Beneficiaries (Chart a, Rows 2 and 3)</w:t>
            </w:r>
          </w:p>
        </w:tc>
      </w:tr>
      <w:tr w:rsidR="00FF781F" w:rsidRPr="004A640A" w14:paraId="5C8418ED" w14:textId="77777777" w:rsidTr="00FF781F">
        <w:trPr>
          <w:trHeight w:val="255"/>
        </w:trPr>
        <w:tc>
          <w:tcPr>
            <w:tcW w:w="420" w:type="dxa"/>
            <w:tcBorders>
              <w:top w:val="nil"/>
              <w:left w:val="single" w:sz="4" w:space="0" w:color="auto"/>
              <w:bottom w:val="nil"/>
              <w:right w:val="nil"/>
            </w:tcBorders>
            <w:shd w:val="clear" w:color="FFFFFF" w:fill="FFFFFF"/>
            <w:noWrap/>
            <w:vAlign w:val="bottom"/>
            <w:hideMark/>
          </w:tcPr>
          <w:p w14:paraId="0FE45DD5"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w:t>
            </w:r>
          </w:p>
        </w:tc>
        <w:tc>
          <w:tcPr>
            <w:tcW w:w="1340" w:type="dxa"/>
            <w:tcBorders>
              <w:top w:val="nil"/>
              <w:left w:val="nil"/>
              <w:bottom w:val="nil"/>
              <w:right w:val="single" w:sz="4" w:space="0" w:color="auto"/>
            </w:tcBorders>
            <w:shd w:val="clear" w:color="FFFFFF" w:fill="FFFFFF"/>
            <w:noWrap/>
            <w:vAlign w:val="bottom"/>
            <w:hideMark/>
          </w:tcPr>
          <w:p w14:paraId="46F0660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w:t>
            </w:r>
          </w:p>
        </w:tc>
        <w:tc>
          <w:tcPr>
            <w:tcW w:w="1540" w:type="dxa"/>
            <w:tcBorders>
              <w:top w:val="nil"/>
              <w:left w:val="nil"/>
              <w:bottom w:val="single" w:sz="4" w:space="0" w:color="auto"/>
              <w:right w:val="single" w:sz="4" w:space="0" w:color="auto"/>
            </w:tcBorders>
            <w:shd w:val="clear" w:color="FFFFFF" w:fill="FFFFFF"/>
            <w:noWrap/>
            <w:vAlign w:val="bottom"/>
            <w:hideMark/>
          </w:tcPr>
          <w:p w14:paraId="0F881156"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720DD97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185BD60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162E04A3"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7E74A8F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E.</w:t>
            </w:r>
          </w:p>
        </w:tc>
      </w:tr>
      <w:tr w:rsidR="00FF781F" w:rsidRPr="004A640A" w14:paraId="38C6A31C" w14:textId="77777777" w:rsidTr="00FF781F">
        <w:trPr>
          <w:trHeight w:val="570"/>
        </w:trPr>
        <w:tc>
          <w:tcPr>
            <w:tcW w:w="1760" w:type="dxa"/>
            <w:gridSpan w:val="2"/>
            <w:tcBorders>
              <w:top w:val="nil"/>
              <w:left w:val="single" w:sz="4" w:space="0" w:color="auto"/>
              <w:bottom w:val="single" w:sz="4" w:space="0" w:color="auto"/>
              <w:right w:val="single" w:sz="4" w:space="0" w:color="000000"/>
            </w:tcBorders>
            <w:shd w:val="clear" w:color="000000" w:fill="FFFFFF"/>
            <w:vAlign w:val="bottom"/>
            <w:hideMark/>
          </w:tcPr>
          <w:p w14:paraId="52BD114A"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 </w:t>
            </w:r>
          </w:p>
        </w:tc>
        <w:tc>
          <w:tcPr>
            <w:tcW w:w="1540" w:type="dxa"/>
            <w:tcBorders>
              <w:top w:val="nil"/>
              <w:left w:val="nil"/>
              <w:bottom w:val="nil"/>
              <w:right w:val="single" w:sz="4" w:space="0" w:color="auto"/>
            </w:tcBorders>
            <w:shd w:val="clear" w:color="000000" w:fill="FFFFFF"/>
            <w:vAlign w:val="bottom"/>
            <w:hideMark/>
          </w:tcPr>
          <w:p w14:paraId="3A4D31E1"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xml:space="preserve"> Male</w:t>
            </w:r>
          </w:p>
        </w:tc>
        <w:tc>
          <w:tcPr>
            <w:tcW w:w="1420" w:type="dxa"/>
            <w:tcBorders>
              <w:top w:val="nil"/>
              <w:left w:val="nil"/>
              <w:bottom w:val="nil"/>
              <w:right w:val="single" w:sz="4" w:space="0" w:color="auto"/>
            </w:tcBorders>
            <w:shd w:val="clear" w:color="000000" w:fill="FFFFFF"/>
            <w:vAlign w:val="bottom"/>
            <w:hideMark/>
          </w:tcPr>
          <w:p w14:paraId="3E7F5117"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Female</w:t>
            </w:r>
          </w:p>
        </w:tc>
        <w:tc>
          <w:tcPr>
            <w:tcW w:w="1880" w:type="dxa"/>
            <w:tcBorders>
              <w:top w:val="nil"/>
              <w:left w:val="nil"/>
              <w:bottom w:val="nil"/>
              <w:right w:val="single" w:sz="4" w:space="0" w:color="auto"/>
            </w:tcBorders>
            <w:shd w:val="clear" w:color="000000" w:fill="FFFFFF"/>
            <w:vAlign w:val="bottom"/>
            <w:hideMark/>
          </w:tcPr>
          <w:p w14:paraId="3556BCB8"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M to F</w:t>
            </w:r>
          </w:p>
        </w:tc>
        <w:tc>
          <w:tcPr>
            <w:tcW w:w="1960" w:type="dxa"/>
            <w:tcBorders>
              <w:top w:val="nil"/>
              <w:left w:val="nil"/>
              <w:bottom w:val="nil"/>
              <w:right w:val="single" w:sz="4" w:space="0" w:color="auto"/>
            </w:tcBorders>
            <w:shd w:val="clear" w:color="000000" w:fill="FFFFFF"/>
            <w:vAlign w:val="bottom"/>
            <w:hideMark/>
          </w:tcPr>
          <w:p w14:paraId="5B929EC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F to M</w:t>
            </w:r>
          </w:p>
        </w:tc>
        <w:tc>
          <w:tcPr>
            <w:tcW w:w="1720" w:type="dxa"/>
            <w:tcBorders>
              <w:top w:val="nil"/>
              <w:left w:val="nil"/>
              <w:bottom w:val="nil"/>
              <w:right w:val="single" w:sz="4" w:space="0" w:color="auto"/>
            </w:tcBorders>
            <w:shd w:val="clear" w:color="000000" w:fill="FFFFFF"/>
            <w:vAlign w:val="bottom"/>
            <w:hideMark/>
          </w:tcPr>
          <w:p w14:paraId="22E14FFF" w14:textId="77777777" w:rsidR="00FF781F" w:rsidRPr="004A640A" w:rsidRDefault="00211F23" w:rsidP="00FF781F">
            <w:pPr>
              <w:overflowPunct/>
              <w:autoSpaceDE/>
              <w:autoSpaceDN/>
              <w:adjustRightInd/>
              <w:jc w:val="center"/>
              <w:textAlignment w:val="auto"/>
              <w:rPr>
                <w:b/>
                <w:bCs/>
                <w:sz w:val="16"/>
                <w:szCs w:val="16"/>
              </w:rPr>
            </w:pPr>
            <w:r w:rsidRPr="004A640A">
              <w:rPr>
                <w:b/>
                <w:bCs/>
                <w:sz w:val="16"/>
                <w:szCs w:val="16"/>
              </w:rPr>
              <w:t>TOTAL</w:t>
            </w:r>
            <w:r w:rsidR="00FF781F" w:rsidRPr="004A640A">
              <w:rPr>
                <w:b/>
                <w:bCs/>
                <w:sz w:val="16"/>
                <w:szCs w:val="16"/>
              </w:rPr>
              <w:t xml:space="preserve"> (Sum of Columns A-D)</w:t>
            </w:r>
          </w:p>
        </w:tc>
      </w:tr>
      <w:tr w:rsidR="00FF781F" w:rsidRPr="004A640A" w14:paraId="79ED2BB0" w14:textId="77777777" w:rsidTr="00B57CC4">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76C28DD"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6.</w:t>
            </w:r>
          </w:p>
        </w:tc>
        <w:tc>
          <w:tcPr>
            <w:tcW w:w="1340" w:type="dxa"/>
            <w:tcBorders>
              <w:top w:val="nil"/>
              <w:left w:val="nil"/>
              <w:bottom w:val="single" w:sz="4" w:space="0" w:color="auto"/>
              <w:right w:val="single" w:sz="4" w:space="0" w:color="auto"/>
            </w:tcBorders>
            <w:shd w:val="clear" w:color="auto" w:fill="auto"/>
            <w:vAlign w:val="bottom"/>
            <w:hideMark/>
          </w:tcPr>
          <w:p w14:paraId="4B6868E5" w14:textId="77777777" w:rsidR="00FF781F" w:rsidRPr="004A640A" w:rsidRDefault="00FF781F" w:rsidP="00FF781F">
            <w:pPr>
              <w:overflowPunct/>
              <w:autoSpaceDE/>
              <w:autoSpaceDN/>
              <w:adjustRightInd/>
              <w:textAlignment w:val="auto"/>
              <w:rPr>
                <w:sz w:val="16"/>
                <w:szCs w:val="16"/>
              </w:rPr>
            </w:pPr>
            <w:r w:rsidRPr="004A640A">
              <w:rPr>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F8D0562" w14:textId="66F0B0CB" w:rsidR="001C1FB6" w:rsidRPr="004A640A" w:rsidRDefault="00706368" w:rsidP="00B57CC4">
            <w:pPr>
              <w:overflowPunct/>
              <w:autoSpaceDE/>
              <w:autoSpaceDN/>
              <w:adjustRightInd/>
              <w:jc w:val="center"/>
              <w:textAlignment w:val="auto"/>
              <w:rPr>
                <w:sz w:val="16"/>
                <w:szCs w:val="16"/>
              </w:rPr>
            </w:pPr>
            <w:r>
              <w:rPr>
                <w:sz w:val="16"/>
                <w:bdr w:val="single" w:sz="4" w:space="0" w:color="auto" w:frame="1"/>
              </w:rPr>
              <w:t>29</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0148BE4" w14:textId="4A334B17" w:rsidR="001C1FB6" w:rsidRPr="004A640A" w:rsidRDefault="00706368" w:rsidP="00B57CC4">
            <w:pPr>
              <w:overflowPunct/>
              <w:autoSpaceDE/>
              <w:autoSpaceDN/>
              <w:adjustRightInd/>
              <w:jc w:val="center"/>
              <w:textAlignment w:val="auto"/>
              <w:rPr>
                <w:rFonts w:ascii="Arial Narrow" w:hAnsi="Arial Narrow"/>
                <w:sz w:val="16"/>
                <w:szCs w:val="16"/>
              </w:rPr>
            </w:pPr>
            <w:r>
              <w:rPr>
                <w:sz w:val="16"/>
                <w:bdr w:val="single" w:sz="4" w:space="0" w:color="auto" w:frame="1"/>
              </w:rPr>
              <w:t>32</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F479D72" w14:textId="3DFA6B06" w:rsidR="001C1FB6" w:rsidRPr="004A640A" w:rsidRDefault="00706368" w:rsidP="00B57CC4">
            <w:pPr>
              <w:overflowPunct/>
              <w:autoSpaceDE/>
              <w:autoSpaceDN/>
              <w:adjustRightInd/>
              <w:jc w:val="center"/>
              <w:textAlignment w:val="auto"/>
              <w:rPr>
                <w:rFonts w:ascii="Arial Narrow" w:hAnsi="Arial Narrow"/>
                <w:sz w:val="16"/>
                <w:szCs w:val="16"/>
              </w:rPr>
            </w:pPr>
            <w:r>
              <w:rPr>
                <w:sz w:val="16"/>
                <w:bdr w:val="single" w:sz="4" w:space="0" w:color="auto" w:frame="1"/>
              </w:rPr>
              <w:t>0</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496FDC4E" w14:textId="57072D0F" w:rsidR="001C1FB6" w:rsidRPr="004A640A" w:rsidRDefault="00706368" w:rsidP="00B57CC4">
            <w:pPr>
              <w:overflowPunct/>
              <w:autoSpaceDE/>
              <w:autoSpaceDN/>
              <w:adjustRightInd/>
              <w:jc w:val="center"/>
              <w:textAlignment w:val="auto"/>
              <w:rPr>
                <w:rFonts w:ascii="Arial Narrow" w:hAnsi="Arial Narrow"/>
                <w:sz w:val="16"/>
                <w:szCs w:val="16"/>
              </w:rPr>
            </w:pPr>
            <w:r>
              <w:rPr>
                <w:sz w:val="16"/>
                <w:bdr w:val="single" w:sz="4" w:space="0" w:color="auto" w:frame="1"/>
              </w:rPr>
              <w:t>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3637786" w14:textId="462C0ED5" w:rsidR="001C1FB6" w:rsidRPr="004A640A" w:rsidRDefault="00C338D1" w:rsidP="00B57CC4">
            <w:pPr>
              <w:overflowPunct/>
              <w:autoSpaceDE/>
              <w:autoSpaceDN/>
              <w:adjustRightInd/>
              <w:jc w:val="center"/>
              <w:textAlignment w:val="auto"/>
              <w:rPr>
                <w:rFonts w:ascii="Arial Narrow" w:hAnsi="Arial Narrow"/>
                <w:sz w:val="16"/>
                <w:szCs w:val="16"/>
              </w:rPr>
            </w:pPr>
            <w:r>
              <w:rPr>
                <w:sz w:val="16"/>
                <w:bdr w:val="single" w:sz="4" w:space="0" w:color="auto" w:frame="1"/>
              </w:rPr>
              <w:t>61</w:t>
            </w:r>
          </w:p>
        </w:tc>
      </w:tr>
      <w:tr w:rsidR="00FF781F" w:rsidRPr="004A640A" w14:paraId="7F11E15B"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AB2013E"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7.</w:t>
            </w:r>
          </w:p>
        </w:tc>
        <w:tc>
          <w:tcPr>
            <w:tcW w:w="1340" w:type="dxa"/>
            <w:tcBorders>
              <w:top w:val="nil"/>
              <w:left w:val="nil"/>
              <w:bottom w:val="single" w:sz="4" w:space="0" w:color="auto"/>
              <w:right w:val="single" w:sz="4" w:space="0" w:color="auto"/>
            </w:tcBorders>
            <w:shd w:val="clear" w:color="auto" w:fill="auto"/>
            <w:vAlign w:val="bottom"/>
            <w:hideMark/>
          </w:tcPr>
          <w:p w14:paraId="39E65634" w14:textId="77777777" w:rsidR="00FF781F" w:rsidRPr="004A640A" w:rsidRDefault="00FF781F" w:rsidP="00FF781F">
            <w:pPr>
              <w:overflowPunct/>
              <w:autoSpaceDE/>
              <w:autoSpaceDN/>
              <w:adjustRightInd/>
              <w:textAlignment w:val="auto"/>
              <w:rPr>
                <w:sz w:val="16"/>
                <w:szCs w:val="16"/>
              </w:rPr>
            </w:pPr>
            <w:r w:rsidRPr="004A640A">
              <w:rPr>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485E8F3" w14:textId="3E4CBEB8" w:rsidR="001C1FB6" w:rsidRPr="004A640A" w:rsidRDefault="00C338D1" w:rsidP="00B57CC4">
            <w:pPr>
              <w:overflowPunct/>
              <w:autoSpaceDE/>
              <w:autoSpaceDN/>
              <w:adjustRightInd/>
              <w:jc w:val="center"/>
              <w:textAlignment w:val="auto"/>
              <w:rPr>
                <w:sz w:val="16"/>
                <w:szCs w:val="16"/>
              </w:rPr>
            </w:pPr>
            <w:r>
              <w:rPr>
                <w:sz w:val="16"/>
                <w:bdr w:val="single" w:sz="4" w:space="0" w:color="auto" w:frame="1"/>
              </w:rPr>
              <w:t>10</w:t>
            </w:r>
          </w:p>
        </w:tc>
        <w:tc>
          <w:tcPr>
            <w:tcW w:w="1420" w:type="dxa"/>
            <w:tcBorders>
              <w:top w:val="nil"/>
              <w:left w:val="nil"/>
              <w:bottom w:val="single" w:sz="4" w:space="0" w:color="auto"/>
              <w:right w:val="single" w:sz="4" w:space="0" w:color="auto"/>
            </w:tcBorders>
            <w:shd w:val="clear" w:color="auto" w:fill="auto"/>
            <w:vAlign w:val="center"/>
            <w:hideMark/>
          </w:tcPr>
          <w:p w14:paraId="304686DF" w14:textId="2F3EF3A1" w:rsidR="001C1FB6" w:rsidRPr="004A640A" w:rsidRDefault="00C338D1" w:rsidP="00B57CC4">
            <w:pPr>
              <w:overflowPunct/>
              <w:autoSpaceDE/>
              <w:autoSpaceDN/>
              <w:adjustRightInd/>
              <w:jc w:val="center"/>
              <w:textAlignment w:val="auto"/>
              <w:rPr>
                <w:rFonts w:ascii="Arial Narrow" w:hAnsi="Arial Narrow"/>
                <w:sz w:val="16"/>
                <w:szCs w:val="16"/>
              </w:rPr>
            </w:pPr>
            <w:r>
              <w:rPr>
                <w:sz w:val="16"/>
                <w:bdr w:val="single" w:sz="4" w:space="0" w:color="auto" w:frame="1"/>
              </w:rPr>
              <w:t>9</w:t>
            </w:r>
          </w:p>
        </w:tc>
        <w:tc>
          <w:tcPr>
            <w:tcW w:w="1880" w:type="dxa"/>
            <w:tcBorders>
              <w:top w:val="nil"/>
              <w:left w:val="nil"/>
              <w:bottom w:val="single" w:sz="4" w:space="0" w:color="auto"/>
              <w:right w:val="single" w:sz="4" w:space="0" w:color="auto"/>
            </w:tcBorders>
            <w:shd w:val="clear" w:color="auto" w:fill="auto"/>
            <w:vAlign w:val="center"/>
            <w:hideMark/>
          </w:tcPr>
          <w:p w14:paraId="1CB0F5A0" w14:textId="636FB82C" w:rsidR="001C1FB6" w:rsidRPr="004A640A" w:rsidRDefault="00706368" w:rsidP="00B57CC4">
            <w:pPr>
              <w:overflowPunct/>
              <w:autoSpaceDE/>
              <w:autoSpaceDN/>
              <w:adjustRightInd/>
              <w:jc w:val="center"/>
              <w:textAlignment w:val="auto"/>
              <w:rPr>
                <w:rFonts w:ascii="Arial Narrow" w:hAnsi="Arial Narrow"/>
                <w:sz w:val="16"/>
                <w:szCs w:val="16"/>
              </w:rPr>
            </w:pPr>
            <w:r>
              <w:rPr>
                <w:sz w:val="16"/>
                <w:bdr w:val="single" w:sz="4" w:space="0" w:color="auto" w:frame="1"/>
              </w:rPr>
              <w:t>0</w:t>
            </w:r>
          </w:p>
        </w:tc>
        <w:tc>
          <w:tcPr>
            <w:tcW w:w="1960" w:type="dxa"/>
            <w:tcBorders>
              <w:top w:val="nil"/>
              <w:left w:val="nil"/>
              <w:bottom w:val="single" w:sz="4" w:space="0" w:color="auto"/>
              <w:right w:val="single" w:sz="4" w:space="0" w:color="auto"/>
            </w:tcBorders>
            <w:shd w:val="clear" w:color="auto" w:fill="auto"/>
            <w:vAlign w:val="center"/>
            <w:hideMark/>
          </w:tcPr>
          <w:p w14:paraId="4BCBC215" w14:textId="29FF3069" w:rsidR="001C1FB6" w:rsidRPr="004A640A" w:rsidRDefault="00706368" w:rsidP="00B57CC4">
            <w:pPr>
              <w:overflowPunct/>
              <w:autoSpaceDE/>
              <w:autoSpaceDN/>
              <w:adjustRightInd/>
              <w:jc w:val="center"/>
              <w:textAlignment w:val="auto"/>
              <w:rPr>
                <w:rFonts w:ascii="Arial Narrow" w:hAnsi="Arial Narrow"/>
                <w:sz w:val="16"/>
                <w:szCs w:val="16"/>
              </w:rPr>
            </w:pPr>
            <w:r>
              <w:rPr>
                <w:sz w:val="16"/>
                <w:bdr w:val="single" w:sz="4" w:space="0" w:color="auto" w:frame="1"/>
              </w:rPr>
              <w:t>0</w:t>
            </w:r>
          </w:p>
        </w:tc>
        <w:tc>
          <w:tcPr>
            <w:tcW w:w="1720" w:type="dxa"/>
            <w:tcBorders>
              <w:top w:val="nil"/>
              <w:left w:val="nil"/>
              <w:bottom w:val="single" w:sz="4" w:space="0" w:color="auto"/>
              <w:right w:val="single" w:sz="4" w:space="0" w:color="auto"/>
            </w:tcBorders>
            <w:shd w:val="clear" w:color="auto" w:fill="auto"/>
            <w:vAlign w:val="center"/>
            <w:hideMark/>
          </w:tcPr>
          <w:p w14:paraId="62E179FE" w14:textId="03121CB1" w:rsidR="001C1FB6" w:rsidRPr="004A640A" w:rsidRDefault="00C338D1" w:rsidP="00B57CC4">
            <w:pPr>
              <w:overflowPunct/>
              <w:autoSpaceDE/>
              <w:autoSpaceDN/>
              <w:adjustRightInd/>
              <w:jc w:val="center"/>
              <w:textAlignment w:val="auto"/>
              <w:rPr>
                <w:rFonts w:ascii="Arial Narrow" w:hAnsi="Arial Narrow"/>
                <w:sz w:val="16"/>
                <w:szCs w:val="16"/>
              </w:rPr>
            </w:pPr>
            <w:r>
              <w:rPr>
                <w:sz w:val="16"/>
                <w:bdr w:val="single" w:sz="4" w:space="0" w:color="auto" w:frame="1"/>
              </w:rPr>
              <w:t>19</w:t>
            </w:r>
          </w:p>
        </w:tc>
      </w:tr>
      <w:tr w:rsidR="00FF781F" w:rsidRPr="004A640A" w14:paraId="18C5C8CE"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BFF6953"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8.</w:t>
            </w:r>
          </w:p>
        </w:tc>
        <w:tc>
          <w:tcPr>
            <w:tcW w:w="1340" w:type="dxa"/>
            <w:tcBorders>
              <w:top w:val="nil"/>
              <w:left w:val="nil"/>
              <w:bottom w:val="single" w:sz="4" w:space="0" w:color="auto"/>
              <w:right w:val="single" w:sz="4" w:space="0" w:color="auto"/>
            </w:tcBorders>
            <w:shd w:val="clear" w:color="auto" w:fill="auto"/>
            <w:vAlign w:val="bottom"/>
            <w:hideMark/>
          </w:tcPr>
          <w:p w14:paraId="40788C5D" w14:textId="77777777" w:rsidR="00FF781F" w:rsidRPr="004A640A" w:rsidRDefault="00FF781F" w:rsidP="00FF781F">
            <w:pPr>
              <w:overflowPunct/>
              <w:autoSpaceDE/>
              <w:autoSpaceDN/>
              <w:adjustRightInd/>
              <w:textAlignment w:val="auto"/>
              <w:rPr>
                <w:sz w:val="16"/>
                <w:szCs w:val="16"/>
              </w:rPr>
            </w:pPr>
            <w:r w:rsidRPr="004A640A">
              <w:rPr>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6BADA552" w14:textId="78D25D4C" w:rsidR="001C1FB6" w:rsidRPr="004A640A" w:rsidRDefault="00C338D1" w:rsidP="00B57CC4">
            <w:pPr>
              <w:overflowPunct/>
              <w:autoSpaceDE/>
              <w:autoSpaceDN/>
              <w:adjustRightInd/>
              <w:jc w:val="center"/>
              <w:textAlignment w:val="auto"/>
              <w:rPr>
                <w:sz w:val="16"/>
                <w:szCs w:val="16"/>
              </w:rPr>
            </w:pPr>
            <w:r>
              <w:rPr>
                <w:sz w:val="16"/>
                <w:bdr w:val="single" w:sz="4" w:space="0" w:color="auto" w:frame="1"/>
              </w:rPr>
              <w:t>8</w:t>
            </w:r>
          </w:p>
        </w:tc>
        <w:tc>
          <w:tcPr>
            <w:tcW w:w="1420" w:type="dxa"/>
            <w:tcBorders>
              <w:top w:val="nil"/>
              <w:left w:val="nil"/>
              <w:bottom w:val="single" w:sz="4" w:space="0" w:color="auto"/>
              <w:right w:val="single" w:sz="4" w:space="0" w:color="auto"/>
            </w:tcBorders>
            <w:shd w:val="clear" w:color="auto" w:fill="auto"/>
            <w:vAlign w:val="center"/>
            <w:hideMark/>
          </w:tcPr>
          <w:p w14:paraId="7FAC3D50" w14:textId="20267DF8" w:rsidR="001C1FB6" w:rsidRPr="004A640A" w:rsidRDefault="00C338D1" w:rsidP="00B57CC4">
            <w:pPr>
              <w:overflowPunct/>
              <w:autoSpaceDE/>
              <w:autoSpaceDN/>
              <w:adjustRightInd/>
              <w:jc w:val="center"/>
              <w:textAlignment w:val="auto"/>
              <w:rPr>
                <w:rFonts w:ascii="Arial Narrow" w:hAnsi="Arial Narrow"/>
                <w:sz w:val="16"/>
                <w:szCs w:val="16"/>
              </w:rPr>
            </w:pPr>
            <w:r>
              <w:rPr>
                <w:sz w:val="16"/>
                <w:bdr w:val="single" w:sz="4" w:space="0" w:color="auto" w:frame="1"/>
              </w:rPr>
              <w:t>3</w:t>
            </w:r>
          </w:p>
        </w:tc>
        <w:tc>
          <w:tcPr>
            <w:tcW w:w="1880" w:type="dxa"/>
            <w:tcBorders>
              <w:top w:val="nil"/>
              <w:left w:val="nil"/>
              <w:bottom w:val="single" w:sz="4" w:space="0" w:color="auto"/>
              <w:right w:val="single" w:sz="4" w:space="0" w:color="auto"/>
            </w:tcBorders>
            <w:shd w:val="clear" w:color="auto" w:fill="auto"/>
            <w:vAlign w:val="center"/>
            <w:hideMark/>
          </w:tcPr>
          <w:p w14:paraId="0DB91017" w14:textId="78F42FC9" w:rsidR="001C1FB6" w:rsidRPr="004A640A" w:rsidRDefault="00706368" w:rsidP="00B57CC4">
            <w:pPr>
              <w:overflowPunct/>
              <w:autoSpaceDE/>
              <w:autoSpaceDN/>
              <w:adjustRightInd/>
              <w:jc w:val="center"/>
              <w:textAlignment w:val="auto"/>
              <w:rPr>
                <w:rFonts w:ascii="Arial Narrow" w:hAnsi="Arial Narrow"/>
                <w:sz w:val="16"/>
                <w:szCs w:val="16"/>
              </w:rPr>
            </w:pPr>
            <w:r>
              <w:rPr>
                <w:sz w:val="16"/>
                <w:bdr w:val="single" w:sz="4" w:space="0" w:color="auto" w:frame="1"/>
              </w:rPr>
              <w:t>0</w:t>
            </w:r>
          </w:p>
        </w:tc>
        <w:tc>
          <w:tcPr>
            <w:tcW w:w="1960" w:type="dxa"/>
            <w:tcBorders>
              <w:top w:val="nil"/>
              <w:left w:val="nil"/>
              <w:bottom w:val="single" w:sz="4" w:space="0" w:color="auto"/>
              <w:right w:val="single" w:sz="4" w:space="0" w:color="auto"/>
            </w:tcBorders>
            <w:shd w:val="clear" w:color="auto" w:fill="auto"/>
            <w:vAlign w:val="center"/>
            <w:hideMark/>
          </w:tcPr>
          <w:p w14:paraId="0FAAF6BC" w14:textId="61F56C6D" w:rsidR="001C1FB6" w:rsidRPr="004A640A" w:rsidRDefault="00706368" w:rsidP="00B57CC4">
            <w:pPr>
              <w:overflowPunct/>
              <w:autoSpaceDE/>
              <w:autoSpaceDN/>
              <w:adjustRightInd/>
              <w:jc w:val="center"/>
              <w:textAlignment w:val="auto"/>
              <w:rPr>
                <w:rFonts w:ascii="Arial Narrow" w:hAnsi="Arial Narrow"/>
                <w:sz w:val="16"/>
                <w:szCs w:val="16"/>
              </w:rPr>
            </w:pPr>
            <w:r>
              <w:rPr>
                <w:sz w:val="16"/>
                <w:bdr w:val="single" w:sz="4" w:space="0" w:color="auto" w:frame="1"/>
              </w:rPr>
              <w:t>0</w:t>
            </w:r>
          </w:p>
        </w:tc>
        <w:tc>
          <w:tcPr>
            <w:tcW w:w="1720" w:type="dxa"/>
            <w:tcBorders>
              <w:top w:val="nil"/>
              <w:left w:val="nil"/>
              <w:bottom w:val="single" w:sz="4" w:space="0" w:color="auto"/>
              <w:right w:val="single" w:sz="4" w:space="0" w:color="auto"/>
            </w:tcBorders>
            <w:shd w:val="clear" w:color="auto" w:fill="auto"/>
            <w:vAlign w:val="center"/>
            <w:hideMark/>
          </w:tcPr>
          <w:p w14:paraId="2CC83C80" w14:textId="313AB412" w:rsidR="001C1FB6" w:rsidRPr="004A640A" w:rsidRDefault="00C338D1" w:rsidP="00B57CC4">
            <w:pPr>
              <w:overflowPunct/>
              <w:autoSpaceDE/>
              <w:autoSpaceDN/>
              <w:adjustRightInd/>
              <w:jc w:val="center"/>
              <w:textAlignment w:val="auto"/>
              <w:rPr>
                <w:rFonts w:ascii="Arial Narrow" w:hAnsi="Arial Narrow"/>
                <w:sz w:val="16"/>
                <w:szCs w:val="16"/>
              </w:rPr>
            </w:pPr>
            <w:r>
              <w:rPr>
                <w:sz w:val="16"/>
                <w:bdr w:val="single" w:sz="4" w:space="0" w:color="auto" w:frame="1"/>
              </w:rPr>
              <w:t>11</w:t>
            </w:r>
          </w:p>
        </w:tc>
      </w:tr>
      <w:tr w:rsidR="00FF781F" w:rsidRPr="004A640A" w14:paraId="6FFA5DA8"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6B53331"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9.</w:t>
            </w:r>
          </w:p>
        </w:tc>
        <w:tc>
          <w:tcPr>
            <w:tcW w:w="1340" w:type="dxa"/>
            <w:tcBorders>
              <w:top w:val="nil"/>
              <w:left w:val="nil"/>
              <w:bottom w:val="single" w:sz="4" w:space="0" w:color="auto"/>
              <w:right w:val="single" w:sz="4" w:space="0" w:color="auto"/>
            </w:tcBorders>
            <w:shd w:val="clear" w:color="auto" w:fill="auto"/>
            <w:vAlign w:val="bottom"/>
            <w:hideMark/>
          </w:tcPr>
          <w:p w14:paraId="2079CD06" w14:textId="77777777" w:rsidR="00FF781F" w:rsidRPr="004A640A" w:rsidRDefault="00FF781F" w:rsidP="00FF781F">
            <w:pPr>
              <w:overflowPunct/>
              <w:autoSpaceDE/>
              <w:autoSpaceDN/>
              <w:adjustRightInd/>
              <w:textAlignment w:val="auto"/>
              <w:rPr>
                <w:sz w:val="16"/>
                <w:szCs w:val="16"/>
              </w:rPr>
            </w:pPr>
            <w:r w:rsidRPr="004A640A">
              <w:rPr>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7BBB1A25" w14:textId="4EC5BE41" w:rsidR="001C1FB6" w:rsidRPr="004A640A" w:rsidRDefault="00C338D1" w:rsidP="00B57CC4">
            <w:pPr>
              <w:overflowPunct/>
              <w:autoSpaceDE/>
              <w:autoSpaceDN/>
              <w:adjustRightInd/>
              <w:jc w:val="center"/>
              <w:textAlignment w:val="auto"/>
              <w:rPr>
                <w:sz w:val="16"/>
                <w:szCs w:val="16"/>
              </w:rPr>
            </w:pPr>
            <w:r>
              <w:rPr>
                <w:sz w:val="16"/>
                <w:bdr w:val="single" w:sz="4" w:space="0" w:color="auto" w:frame="1"/>
              </w:rPr>
              <w:t>7</w:t>
            </w:r>
          </w:p>
        </w:tc>
        <w:tc>
          <w:tcPr>
            <w:tcW w:w="1420" w:type="dxa"/>
            <w:tcBorders>
              <w:top w:val="nil"/>
              <w:left w:val="nil"/>
              <w:bottom w:val="single" w:sz="4" w:space="0" w:color="auto"/>
              <w:right w:val="single" w:sz="4" w:space="0" w:color="auto"/>
            </w:tcBorders>
            <w:shd w:val="clear" w:color="auto" w:fill="auto"/>
            <w:vAlign w:val="center"/>
            <w:hideMark/>
          </w:tcPr>
          <w:p w14:paraId="53E6FBC5" w14:textId="64FA802C" w:rsidR="001C1FB6" w:rsidRPr="004A640A" w:rsidRDefault="00C338D1" w:rsidP="00B57CC4">
            <w:pPr>
              <w:overflowPunct/>
              <w:autoSpaceDE/>
              <w:autoSpaceDN/>
              <w:adjustRightInd/>
              <w:jc w:val="center"/>
              <w:textAlignment w:val="auto"/>
              <w:rPr>
                <w:rFonts w:ascii="Arial Narrow" w:hAnsi="Arial Narrow"/>
                <w:sz w:val="16"/>
                <w:szCs w:val="16"/>
              </w:rPr>
            </w:pPr>
            <w:r>
              <w:rPr>
                <w:sz w:val="16"/>
                <w:bdr w:val="single" w:sz="4" w:space="0" w:color="auto" w:frame="1"/>
              </w:rPr>
              <w:t>8</w:t>
            </w:r>
          </w:p>
        </w:tc>
        <w:tc>
          <w:tcPr>
            <w:tcW w:w="1880" w:type="dxa"/>
            <w:tcBorders>
              <w:top w:val="nil"/>
              <w:left w:val="nil"/>
              <w:bottom w:val="single" w:sz="4" w:space="0" w:color="auto"/>
              <w:right w:val="single" w:sz="4" w:space="0" w:color="auto"/>
            </w:tcBorders>
            <w:shd w:val="clear" w:color="auto" w:fill="auto"/>
            <w:vAlign w:val="center"/>
            <w:hideMark/>
          </w:tcPr>
          <w:p w14:paraId="5F5597FF" w14:textId="3AF135CA" w:rsidR="001C1FB6" w:rsidRPr="004A640A" w:rsidRDefault="00C338D1" w:rsidP="00B57CC4">
            <w:pPr>
              <w:overflowPunct/>
              <w:autoSpaceDE/>
              <w:autoSpaceDN/>
              <w:adjustRightInd/>
              <w:jc w:val="center"/>
              <w:textAlignment w:val="auto"/>
              <w:rPr>
                <w:rFonts w:ascii="Arial Narrow" w:hAnsi="Arial Narrow"/>
                <w:sz w:val="16"/>
                <w:szCs w:val="16"/>
              </w:rPr>
            </w:pPr>
            <w:r>
              <w:rPr>
                <w:sz w:val="16"/>
                <w:bdr w:val="single" w:sz="4" w:space="0" w:color="auto" w:frame="1"/>
              </w:rPr>
              <w:t>0</w:t>
            </w:r>
          </w:p>
        </w:tc>
        <w:tc>
          <w:tcPr>
            <w:tcW w:w="1960" w:type="dxa"/>
            <w:tcBorders>
              <w:top w:val="nil"/>
              <w:left w:val="nil"/>
              <w:bottom w:val="single" w:sz="4" w:space="0" w:color="auto"/>
              <w:right w:val="single" w:sz="4" w:space="0" w:color="auto"/>
            </w:tcBorders>
            <w:shd w:val="clear" w:color="auto" w:fill="auto"/>
            <w:vAlign w:val="center"/>
            <w:hideMark/>
          </w:tcPr>
          <w:p w14:paraId="71B4ECE6" w14:textId="48A927B0" w:rsidR="001C1FB6" w:rsidRPr="004A640A" w:rsidRDefault="00C338D1" w:rsidP="00B57CC4">
            <w:pPr>
              <w:overflowPunct/>
              <w:autoSpaceDE/>
              <w:autoSpaceDN/>
              <w:adjustRightInd/>
              <w:jc w:val="center"/>
              <w:textAlignment w:val="auto"/>
              <w:rPr>
                <w:rFonts w:ascii="Arial Narrow" w:hAnsi="Arial Narrow"/>
                <w:sz w:val="16"/>
                <w:szCs w:val="16"/>
              </w:rPr>
            </w:pPr>
            <w:r>
              <w:rPr>
                <w:sz w:val="16"/>
                <w:bdr w:val="single" w:sz="4" w:space="0" w:color="auto" w:frame="1"/>
              </w:rPr>
              <w:t>0</w:t>
            </w:r>
          </w:p>
        </w:tc>
        <w:tc>
          <w:tcPr>
            <w:tcW w:w="1720" w:type="dxa"/>
            <w:tcBorders>
              <w:top w:val="nil"/>
              <w:left w:val="nil"/>
              <w:bottom w:val="single" w:sz="4" w:space="0" w:color="auto"/>
              <w:right w:val="single" w:sz="4" w:space="0" w:color="auto"/>
            </w:tcBorders>
            <w:shd w:val="clear" w:color="auto" w:fill="auto"/>
            <w:vAlign w:val="center"/>
            <w:hideMark/>
          </w:tcPr>
          <w:p w14:paraId="44F11689" w14:textId="7978A6F4" w:rsidR="001C1FB6" w:rsidRPr="004A640A" w:rsidRDefault="00C338D1" w:rsidP="00B57CC4">
            <w:pPr>
              <w:overflowPunct/>
              <w:autoSpaceDE/>
              <w:autoSpaceDN/>
              <w:adjustRightInd/>
              <w:jc w:val="center"/>
              <w:textAlignment w:val="auto"/>
              <w:rPr>
                <w:rFonts w:ascii="Arial Narrow" w:hAnsi="Arial Narrow"/>
                <w:sz w:val="16"/>
                <w:szCs w:val="16"/>
              </w:rPr>
            </w:pPr>
            <w:r>
              <w:rPr>
                <w:sz w:val="16"/>
                <w:bdr w:val="single" w:sz="4" w:space="0" w:color="auto" w:frame="1"/>
              </w:rPr>
              <w:t>15</w:t>
            </w:r>
          </w:p>
        </w:tc>
      </w:tr>
      <w:tr w:rsidR="00FF781F" w:rsidRPr="004A640A" w14:paraId="79A5DB96"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2E7F8B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10.</w:t>
            </w:r>
          </w:p>
        </w:tc>
        <w:tc>
          <w:tcPr>
            <w:tcW w:w="1340" w:type="dxa"/>
            <w:tcBorders>
              <w:top w:val="nil"/>
              <w:left w:val="nil"/>
              <w:bottom w:val="single" w:sz="4" w:space="0" w:color="auto"/>
              <w:right w:val="single" w:sz="4" w:space="0" w:color="auto"/>
            </w:tcBorders>
            <w:shd w:val="clear" w:color="auto" w:fill="auto"/>
            <w:vAlign w:val="bottom"/>
            <w:hideMark/>
          </w:tcPr>
          <w:p w14:paraId="483D0933"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Subtotal (Sum of Rows 6-9)</w:t>
            </w:r>
          </w:p>
        </w:tc>
        <w:tc>
          <w:tcPr>
            <w:tcW w:w="1540" w:type="dxa"/>
            <w:tcBorders>
              <w:top w:val="nil"/>
              <w:left w:val="nil"/>
              <w:bottom w:val="single" w:sz="4" w:space="0" w:color="auto"/>
              <w:right w:val="single" w:sz="4" w:space="0" w:color="auto"/>
            </w:tcBorders>
            <w:shd w:val="clear" w:color="auto" w:fill="auto"/>
            <w:vAlign w:val="center"/>
            <w:hideMark/>
          </w:tcPr>
          <w:p w14:paraId="6896D473" w14:textId="2B476907" w:rsidR="00FF781F" w:rsidRPr="004A640A" w:rsidRDefault="00CE1F59" w:rsidP="005776E4">
            <w:pPr>
              <w:overflowPunct/>
              <w:autoSpaceDE/>
              <w:autoSpaceDN/>
              <w:adjustRightInd/>
              <w:jc w:val="center"/>
              <w:textAlignment w:val="auto"/>
              <w:rPr>
                <w:sz w:val="16"/>
                <w:szCs w:val="16"/>
              </w:rPr>
            </w:pPr>
            <w:r>
              <w:rPr>
                <w:sz w:val="16"/>
                <w:bdr w:val="single" w:sz="4" w:space="0" w:color="auto" w:frame="1"/>
              </w:rPr>
              <w:t>54</w:t>
            </w:r>
          </w:p>
        </w:tc>
        <w:tc>
          <w:tcPr>
            <w:tcW w:w="1420" w:type="dxa"/>
            <w:tcBorders>
              <w:top w:val="nil"/>
              <w:left w:val="nil"/>
              <w:bottom w:val="single" w:sz="4" w:space="0" w:color="auto"/>
              <w:right w:val="single" w:sz="4" w:space="0" w:color="auto"/>
            </w:tcBorders>
            <w:shd w:val="clear" w:color="auto" w:fill="auto"/>
            <w:vAlign w:val="center"/>
            <w:hideMark/>
          </w:tcPr>
          <w:p w14:paraId="7D612155" w14:textId="23635313" w:rsidR="00FF781F" w:rsidRPr="004A640A" w:rsidRDefault="00CE1F59" w:rsidP="005776E4">
            <w:pPr>
              <w:overflowPunct/>
              <w:autoSpaceDE/>
              <w:autoSpaceDN/>
              <w:adjustRightInd/>
              <w:jc w:val="center"/>
              <w:textAlignment w:val="auto"/>
              <w:rPr>
                <w:sz w:val="16"/>
                <w:szCs w:val="16"/>
              </w:rPr>
            </w:pPr>
            <w:r>
              <w:rPr>
                <w:sz w:val="16"/>
                <w:bdr w:val="single" w:sz="4" w:space="0" w:color="auto" w:frame="1"/>
              </w:rPr>
              <w:t>52</w:t>
            </w:r>
          </w:p>
        </w:tc>
        <w:tc>
          <w:tcPr>
            <w:tcW w:w="1880" w:type="dxa"/>
            <w:tcBorders>
              <w:top w:val="nil"/>
              <w:left w:val="nil"/>
              <w:bottom w:val="single" w:sz="4" w:space="0" w:color="auto"/>
              <w:right w:val="single" w:sz="4" w:space="0" w:color="auto"/>
            </w:tcBorders>
            <w:shd w:val="clear" w:color="auto" w:fill="auto"/>
            <w:vAlign w:val="center"/>
            <w:hideMark/>
          </w:tcPr>
          <w:p w14:paraId="1248A6C1" w14:textId="667BB6CD" w:rsidR="00FF781F" w:rsidRPr="004A640A" w:rsidRDefault="00C338D1">
            <w:pPr>
              <w:overflowPunct/>
              <w:autoSpaceDE/>
              <w:autoSpaceDN/>
              <w:adjustRightInd/>
              <w:jc w:val="center"/>
              <w:textAlignment w:val="auto"/>
              <w:rPr>
                <w:sz w:val="16"/>
                <w:szCs w:val="16"/>
              </w:rPr>
            </w:pPr>
            <w:r>
              <w:rPr>
                <w:sz w:val="16"/>
                <w:bdr w:val="single" w:sz="4" w:space="0" w:color="auto" w:frame="1"/>
              </w:rPr>
              <w:t>0</w:t>
            </w:r>
          </w:p>
        </w:tc>
        <w:tc>
          <w:tcPr>
            <w:tcW w:w="1960" w:type="dxa"/>
            <w:tcBorders>
              <w:top w:val="nil"/>
              <w:left w:val="nil"/>
              <w:bottom w:val="single" w:sz="4" w:space="0" w:color="auto"/>
              <w:right w:val="single" w:sz="4" w:space="0" w:color="auto"/>
            </w:tcBorders>
            <w:shd w:val="clear" w:color="auto" w:fill="auto"/>
            <w:vAlign w:val="center"/>
            <w:hideMark/>
          </w:tcPr>
          <w:p w14:paraId="0831EABF" w14:textId="5155C528" w:rsidR="00FF781F" w:rsidRPr="004A640A" w:rsidRDefault="00C338D1">
            <w:pPr>
              <w:overflowPunct/>
              <w:autoSpaceDE/>
              <w:autoSpaceDN/>
              <w:adjustRightInd/>
              <w:jc w:val="center"/>
              <w:textAlignment w:val="auto"/>
              <w:rPr>
                <w:sz w:val="16"/>
                <w:szCs w:val="16"/>
              </w:rPr>
            </w:pPr>
            <w:r>
              <w:rPr>
                <w:sz w:val="16"/>
                <w:bdr w:val="single" w:sz="4" w:space="0" w:color="auto" w:frame="1"/>
              </w:rPr>
              <w:t>0</w:t>
            </w:r>
          </w:p>
        </w:tc>
        <w:tc>
          <w:tcPr>
            <w:tcW w:w="1720" w:type="dxa"/>
            <w:tcBorders>
              <w:top w:val="nil"/>
              <w:left w:val="nil"/>
              <w:bottom w:val="single" w:sz="4" w:space="0" w:color="auto"/>
              <w:right w:val="single" w:sz="4" w:space="0" w:color="auto"/>
            </w:tcBorders>
            <w:shd w:val="clear" w:color="000000" w:fill="FFFFFF"/>
            <w:vAlign w:val="center"/>
            <w:hideMark/>
          </w:tcPr>
          <w:p w14:paraId="7E075070" w14:textId="3FFDEBBF" w:rsidR="00FF781F" w:rsidRPr="004A640A" w:rsidRDefault="00945489">
            <w:pPr>
              <w:overflowPunct/>
              <w:autoSpaceDE/>
              <w:autoSpaceDN/>
              <w:adjustRightInd/>
              <w:jc w:val="center"/>
              <w:textAlignment w:val="auto"/>
              <w:rPr>
                <w:sz w:val="16"/>
                <w:szCs w:val="16"/>
              </w:rPr>
            </w:pPr>
            <w:r>
              <w:rPr>
                <w:sz w:val="16"/>
                <w:bdr w:val="single" w:sz="4" w:space="0" w:color="auto" w:frame="1"/>
              </w:rPr>
              <w:t>1</w:t>
            </w:r>
            <w:r w:rsidR="00CE1F59">
              <w:rPr>
                <w:sz w:val="16"/>
                <w:bdr w:val="single" w:sz="4" w:space="0" w:color="auto" w:frame="1"/>
              </w:rPr>
              <w:t>06</w:t>
            </w:r>
          </w:p>
        </w:tc>
      </w:tr>
      <w:tr w:rsidR="00FF781F" w:rsidRPr="004A640A" w14:paraId="1231EFE7" w14:textId="77777777" w:rsidTr="00FF781F">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AE5EFEB" w14:textId="77777777" w:rsidR="00FF781F" w:rsidRPr="004A640A" w:rsidRDefault="00FF781F" w:rsidP="00FF781F">
            <w:pPr>
              <w:overflowPunct/>
              <w:autoSpaceDE/>
              <w:autoSpaceDN/>
              <w:adjustRightInd/>
              <w:jc w:val="center"/>
              <w:textAlignment w:val="auto"/>
              <w:rPr>
                <w:b/>
                <w:bCs/>
                <w:sz w:val="20"/>
              </w:rPr>
            </w:pPr>
            <w:r w:rsidRPr="004A640A">
              <w:rPr>
                <w:b/>
                <w:bCs/>
                <w:sz w:val="20"/>
              </w:rPr>
              <w:t>Total Beneficiaries</w:t>
            </w:r>
            <w:r w:rsidR="00A369D3" w:rsidRPr="004A640A">
              <w:rPr>
                <w:b/>
                <w:bCs/>
                <w:sz w:val="20"/>
              </w:rPr>
              <w:t xml:space="preserve"> (Chart a, Row 4)</w:t>
            </w:r>
          </w:p>
        </w:tc>
      </w:tr>
      <w:tr w:rsidR="005776E4" w:rsidRPr="004A640A" w14:paraId="030B6725" w14:textId="77777777" w:rsidTr="00B57CC4">
        <w:trPr>
          <w:trHeight w:val="60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20CD2931" w14:textId="77777777" w:rsidR="005776E4" w:rsidRPr="004A640A" w:rsidRDefault="005776E4" w:rsidP="00FF781F">
            <w:pPr>
              <w:overflowPunct/>
              <w:autoSpaceDE/>
              <w:autoSpaceDN/>
              <w:adjustRightInd/>
              <w:jc w:val="center"/>
              <w:textAlignment w:val="auto"/>
              <w:rPr>
                <w:b/>
                <w:bCs/>
                <w:sz w:val="16"/>
                <w:szCs w:val="16"/>
              </w:rPr>
            </w:pPr>
            <w:r w:rsidRPr="004A640A">
              <w:rPr>
                <w:b/>
                <w:bCs/>
                <w:sz w:val="16"/>
                <w:szCs w:val="16"/>
              </w:rPr>
              <w:t>11.</w:t>
            </w:r>
          </w:p>
        </w:tc>
        <w:tc>
          <w:tcPr>
            <w:tcW w:w="1340" w:type="dxa"/>
            <w:tcBorders>
              <w:top w:val="nil"/>
              <w:left w:val="nil"/>
              <w:bottom w:val="single" w:sz="4" w:space="0" w:color="auto"/>
              <w:right w:val="single" w:sz="4" w:space="0" w:color="auto"/>
            </w:tcBorders>
            <w:shd w:val="clear" w:color="000000" w:fill="FFFFFF"/>
            <w:vAlign w:val="bottom"/>
            <w:hideMark/>
          </w:tcPr>
          <w:p w14:paraId="79B20015" w14:textId="77777777" w:rsidR="005776E4" w:rsidRPr="004A640A" w:rsidRDefault="00211F23" w:rsidP="00FF781F">
            <w:pPr>
              <w:overflowPunct/>
              <w:autoSpaceDE/>
              <w:autoSpaceDN/>
              <w:adjustRightInd/>
              <w:textAlignment w:val="auto"/>
              <w:rPr>
                <w:b/>
                <w:bCs/>
                <w:sz w:val="16"/>
                <w:szCs w:val="16"/>
              </w:rPr>
            </w:pPr>
            <w:r w:rsidRPr="004A640A">
              <w:rPr>
                <w:b/>
                <w:bCs/>
                <w:sz w:val="16"/>
                <w:szCs w:val="16"/>
              </w:rPr>
              <w:t>TOTAL</w:t>
            </w:r>
            <w:r w:rsidR="005776E4" w:rsidRPr="004A640A">
              <w:rPr>
                <w:b/>
                <w:bCs/>
                <w:sz w:val="16"/>
                <w:szCs w:val="16"/>
              </w:rPr>
              <w:t xml:space="preserve"> (Sum of Row</w:t>
            </w:r>
            <w:r w:rsidR="00C11F6A" w:rsidRPr="004A640A">
              <w:rPr>
                <w:b/>
                <w:bCs/>
                <w:sz w:val="16"/>
                <w:szCs w:val="16"/>
              </w:rPr>
              <w:t>s</w:t>
            </w:r>
            <w:r w:rsidR="005776E4" w:rsidRPr="004A640A">
              <w:rPr>
                <w:b/>
                <w:bCs/>
                <w:sz w:val="16"/>
                <w:szCs w:val="16"/>
              </w:rPr>
              <w:t xml:space="preserve"> 5 &amp; 10)</w:t>
            </w:r>
          </w:p>
        </w:tc>
        <w:tc>
          <w:tcPr>
            <w:tcW w:w="1540" w:type="dxa"/>
            <w:tcBorders>
              <w:top w:val="nil"/>
              <w:left w:val="nil"/>
              <w:bottom w:val="single" w:sz="4" w:space="0" w:color="auto"/>
              <w:right w:val="single" w:sz="4" w:space="0" w:color="auto"/>
            </w:tcBorders>
            <w:shd w:val="clear" w:color="auto" w:fill="auto"/>
            <w:vAlign w:val="center"/>
            <w:hideMark/>
          </w:tcPr>
          <w:p w14:paraId="3CBA2A2D" w14:textId="1FE6FE29" w:rsidR="005776E4" w:rsidRPr="004A640A" w:rsidRDefault="00DB599C" w:rsidP="00FF781F">
            <w:pPr>
              <w:overflowPunct/>
              <w:autoSpaceDE/>
              <w:autoSpaceDN/>
              <w:adjustRightInd/>
              <w:jc w:val="center"/>
              <w:textAlignment w:val="auto"/>
              <w:rPr>
                <w:sz w:val="16"/>
                <w:szCs w:val="16"/>
              </w:rPr>
            </w:pPr>
            <w:r>
              <w:rPr>
                <w:sz w:val="16"/>
                <w:bdr w:val="single" w:sz="4" w:space="0" w:color="auto" w:frame="1"/>
              </w:rPr>
              <w:t>181</w:t>
            </w:r>
          </w:p>
        </w:tc>
        <w:tc>
          <w:tcPr>
            <w:tcW w:w="1420" w:type="dxa"/>
            <w:tcBorders>
              <w:top w:val="nil"/>
              <w:left w:val="nil"/>
              <w:bottom w:val="single" w:sz="4" w:space="0" w:color="auto"/>
              <w:right w:val="single" w:sz="4" w:space="0" w:color="auto"/>
            </w:tcBorders>
            <w:shd w:val="clear" w:color="auto" w:fill="auto"/>
            <w:vAlign w:val="center"/>
            <w:hideMark/>
          </w:tcPr>
          <w:p w14:paraId="4CF0E6A0" w14:textId="257B5C0E" w:rsidR="005776E4" w:rsidRPr="004A640A" w:rsidRDefault="002A230F" w:rsidP="00FF781F">
            <w:pPr>
              <w:overflowPunct/>
              <w:autoSpaceDE/>
              <w:autoSpaceDN/>
              <w:adjustRightInd/>
              <w:jc w:val="center"/>
              <w:textAlignment w:val="auto"/>
              <w:rPr>
                <w:sz w:val="16"/>
                <w:szCs w:val="16"/>
              </w:rPr>
            </w:pPr>
            <w:r>
              <w:rPr>
                <w:sz w:val="16"/>
                <w:bdr w:val="single" w:sz="4" w:space="0" w:color="auto" w:frame="1"/>
              </w:rPr>
              <w:t>114</w:t>
            </w:r>
          </w:p>
        </w:tc>
        <w:tc>
          <w:tcPr>
            <w:tcW w:w="1880" w:type="dxa"/>
            <w:tcBorders>
              <w:top w:val="nil"/>
              <w:left w:val="nil"/>
              <w:bottom w:val="single" w:sz="4" w:space="0" w:color="auto"/>
              <w:right w:val="single" w:sz="4" w:space="0" w:color="auto"/>
            </w:tcBorders>
            <w:shd w:val="clear" w:color="auto" w:fill="auto"/>
            <w:vAlign w:val="center"/>
            <w:hideMark/>
          </w:tcPr>
          <w:p w14:paraId="50CC5FA4" w14:textId="0386F494" w:rsidR="005776E4" w:rsidRPr="004A640A" w:rsidRDefault="00C338D1" w:rsidP="00FF781F">
            <w:pPr>
              <w:overflowPunct/>
              <w:autoSpaceDE/>
              <w:autoSpaceDN/>
              <w:adjustRightInd/>
              <w:jc w:val="center"/>
              <w:textAlignment w:val="auto"/>
              <w:rPr>
                <w:sz w:val="16"/>
                <w:szCs w:val="16"/>
              </w:rPr>
            </w:pPr>
            <w:r>
              <w:rPr>
                <w:sz w:val="16"/>
                <w:bdr w:val="single" w:sz="4" w:space="0" w:color="auto" w:frame="1"/>
              </w:rPr>
              <w:t>2</w:t>
            </w:r>
          </w:p>
        </w:tc>
        <w:tc>
          <w:tcPr>
            <w:tcW w:w="1960" w:type="dxa"/>
            <w:tcBorders>
              <w:top w:val="nil"/>
              <w:left w:val="nil"/>
              <w:bottom w:val="single" w:sz="4" w:space="0" w:color="auto"/>
              <w:right w:val="single" w:sz="4" w:space="0" w:color="auto"/>
            </w:tcBorders>
            <w:shd w:val="clear" w:color="auto" w:fill="auto"/>
            <w:vAlign w:val="center"/>
            <w:hideMark/>
          </w:tcPr>
          <w:p w14:paraId="4B7DF669" w14:textId="0DD2BCC8" w:rsidR="005776E4" w:rsidRPr="004A640A" w:rsidRDefault="00C338D1" w:rsidP="00FF781F">
            <w:pPr>
              <w:overflowPunct/>
              <w:autoSpaceDE/>
              <w:autoSpaceDN/>
              <w:adjustRightInd/>
              <w:jc w:val="center"/>
              <w:textAlignment w:val="auto"/>
              <w:rPr>
                <w:sz w:val="16"/>
                <w:szCs w:val="16"/>
              </w:rPr>
            </w:pPr>
            <w:r>
              <w:rPr>
                <w:sz w:val="16"/>
                <w:bdr w:val="single" w:sz="4" w:space="0" w:color="auto" w:frame="1"/>
              </w:rPr>
              <w:t>0</w:t>
            </w:r>
          </w:p>
        </w:tc>
        <w:tc>
          <w:tcPr>
            <w:tcW w:w="1720" w:type="dxa"/>
            <w:tcBorders>
              <w:top w:val="nil"/>
              <w:left w:val="nil"/>
              <w:bottom w:val="single" w:sz="4" w:space="0" w:color="auto"/>
              <w:right w:val="single" w:sz="4" w:space="0" w:color="auto"/>
            </w:tcBorders>
            <w:shd w:val="clear" w:color="000000" w:fill="FFFFFF"/>
            <w:vAlign w:val="center"/>
            <w:hideMark/>
          </w:tcPr>
          <w:p w14:paraId="3A630033" w14:textId="0E36FEEF" w:rsidR="005776E4" w:rsidRPr="004A640A" w:rsidRDefault="002A230F" w:rsidP="00FF781F">
            <w:pPr>
              <w:overflowPunct/>
              <w:autoSpaceDE/>
              <w:autoSpaceDN/>
              <w:adjustRightInd/>
              <w:jc w:val="center"/>
              <w:textAlignment w:val="auto"/>
              <w:rPr>
                <w:sz w:val="16"/>
                <w:szCs w:val="16"/>
              </w:rPr>
            </w:pPr>
            <w:r>
              <w:rPr>
                <w:sz w:val="16"/>
                <w:bdr w:val="single" w:sz="4" w:space="0" w:color="auto" w:frame="1"/>
              </w:rPr>
              <w:t>297</w:t>
            </w:r>
          </w:p>
        </w:tc>
      </w:tr>
    </w:tbl>
    <w:bookmarkEnd w:id="6"/>
    <w:p w14:paraId="4B03F093" w14:textId="7211A883" w:rsidR="000D29E3" w:rsidRPr="004A640A" w:rsidRDefault="00CE1F59" w:rsidP="00F62C6C">
      <w:pPr>
        <w:rPr>
          <w:b/>
          <w:bCs/>
          <w:sz w:val="20"/>
        </w:rPr>
      </w:pPr>
      <w:r>
        <w:rPr>
          <w:b/>
          <w:bCs/>
          <w:sz w:val="20"/>
        </w:rPr>
        <w:t xml:space="preserve">Note: One female beneficiary is reported as “age missing”; therefore, the total of 106 rather than 107. </w:t>
      </w:r>
    </w:p>
    <w:p w14:paraId="71311B94" w14:textId="77777777" w:rsidR="00EC3EB8" w:rsidRPr="004A640A" w:rsidRDefault="00EC3EB8">
      <w:pPr>
        <w:overflowPunct/>
        <w:autoSpaceDE/>
        <w:autoSpaceDN/>
        <w:adjustRightInd/>
        <w:textAlignment w:val="auto"/>
        <w:rPr>
          <w:b/>
          <w:bCs/>
          <w:sz w:val="20"/>
        </w:rPr>
      </w:pPr>
      <w:r w:rsidRPr="004A640A">
        <w:rPr>
          <w:b/>
          <w:bCs/>
          <w:sz w:val="20"/>
        </w:rPr>
        <w:br w:type="page"/>
      </w:r>
    </w:p>
    <w:p w14:paraId="03FBF75A" w14:textId="77777777" w:rsidR="00F62C6C" w:rsidRPr="004A640A" w:rsidRDefault="00F62C6C" w:rsidP="00F62C6C">
      <w:pPr>
        <w:rPr>
          <w:b/>
          <w:bCs/>
          <w:sz w:val="18"/>
          <w:szCs w:val="18"/>
        </w:rPr>
      </w:pPr>
      <w:r w:rsidRPr="004A640A">
        <w:rPr>
          <w:b/>
          <w:bCs/>
          <w:sz w:val="20"/>
        </w:rPr>
        <w:lastRenderedPageBreak/>
        <w:t>c. Race and Ethnicity</w:t>
      </w:r>
      <w:r w:rsidR="008573E6" w:rsidRPr="004A640A">
        <w:rPr>
          <w:b/>
          <w:bCs/>
          <w:sz w:val="20"/>
        </w:rPr>
        <w:t>*</w:t>
      </w:r>
    </w:p>
    <w:p w14:paraId="744CF176" w14:textId="39670005" w:rsidR="00F62C6C" w:rsidRPr="004A640A" w:rsidRDefault="00F62C6C" w:rsidP="00F62C6C">
      <w:pPr>
        <w:rPr>
          <w:bCs/>
          <w:sz w:val="20"/>
        </w:rPr>
      </w:pPr>
      <w:r w:rsidRPr="004A640A">
        <w:rPr>
          <w:bCs/>
          <w:sz w:val="20"/>
        </w:rPr>
        <w:t xml:space="preserve">In </w:t>
      </w:r>
      <w:r w:rsidR="001F16E2" w:rsidRPr="004A640A">
        <w:rPr>
          <w:bCs/>
          <w:sz w:val="20"/>
        </w:rPr>
        <w:t>C</w:t>
      </w:r>
      <w:r w:rsidRPr="004A640A">
        <w:rPr>
          <w:bCs/>
          <w:sz w:val="20"/>
        </w:rPr>
        <w:t>hart c, indicate the Race and Ethnicity of</w:t>
      </w:r>
      <w:r w:rsidR="00D13BB8" w:rsidRPr="004A640A">
        <w:rPr>
          <w:bCs/>
          <w:sz w:val="20"/>
        </w:rPr>
        <w:t xml:space="preserve"> all </w:t>
      </w:r>
      <w:r w:rsidRPr="004A640A">
        <w:rPr>
          <w:bCs/>
          <w:sz w:val="20"/>
        </w:rPr>
        <w:t xml:space="preserve">beneficiaries receiving HOPWA Housing Subsidy Assistance as reported in Section 2, </w:t>
      </w:r>
      <w:r w:rsidR="0035674E" w:rsidRPr="004A640A">
        <w:rPr>
          <w:bCs/>
          <w:sz w:val="20"/>
        </w:rPr>
        <w:t>Chart</w:t>
      </w:r>
      <w:r w:rsidRPr="004A640A">
        <w:rPr>
          <w:bCs/>
          <w:sz w:val="20"/>
        </w:rPr>
        <w:t xml:space="preserve"> a, </w:t>
      </w:r>
      <w:r w:rsidR="00D13BB8" w:rsidRPr="004A640A">
        <w:rPr>
          <w:bCs/>
          <w:sz w:val="20"/>
        </w:rPr>
        <w:t>R</w:t>
      </w:r>
      <w:r w:rsidRPr="004A640A">
        <w:rPr>
          <w:bCs/>
          <w:sz w:val="20"/>
        </w:rPr>
        <w:t xml:space="preserve">ow 4.  Report the </w:t>
      </w:r>
      <w:r w:rsidRPr="004A640A">
        <w:rPr>
          <w:bCs/>
          <w:sz w:val="20"/>
          <w:u w:val="single"/>
        </w:rPr>
        <w:t>race</w:t>
      </w:r>
      <w:r w:rsidRPr="004A640A">
        <w:rPr>
          <w:bCs/>
          <w:sz w:val="20"/>
        </w:rPr>
        <w:t xml:space="preserve"> of all HOPWA eligible individuals in </w:t>
      </w:r>
      <w:r w:rsidR="004976E4" w:rsidRPr="004A640A">
        <w:rPr>
          <w:bCs/>
          <w:sz w:val="20"/>
        </w:rPr>
        <w:t xml:space="preserve">Column [A].  Report the </w:t>
      </w:r>
      <w:r w:rsidR="004976E4" w:rsidRPr="004A640A">
        <w:rPr>
          <w:bCs/>
          <w:sz w:val="20"/>
          <w:u w:val="single"/>
        </w:rPr>
        <w:t>ethnicity</w:t>
      </w:r>
      <w:r w:rsidR="004976E4" w:rsidRPr="004A640A">
        <w:rPr>
          <w:bCs/>
          <w:sz w:val="20"/>
        </w:rPr>
        <w:t xml:space="preserve"> of all HOPWA eligible individuals in column [B]. </w:t>
      </w:r>
      <w:r w:rsidRPr="004A640A">
        <w:rPr>
          <w:bCs/>
          <w:sz w:val="20"/>
        </w:rPr>
        <w:t xml:space="preserve"> Report the </w:t>
      </w:r>
      <w:r w:rsidRPr="004A640A">
        <w:rPr>
          <w:bCs/>
          <w:sz w:val="20"/>
          <w:u w:val="single"/>
        </w:rPr>
        <w:t>race</w:t>
      </w:r>
      <w:r w:rsidRPr="004A640A">
        <w:rPr>
          <w:bCs/>
          <w:sz w:val="20"/>
        </w:rPr>
        <w:t xml:space="preserve"> of all other individuals who benefitted from the HOPWA housing subsidy assistance in column [</w:t>
      </w:r>
      <w:r w:rsidR="004976E4" w:rsidRPr="004A640A">
        <w:rPr>
          <w:bCs/>
          <w:sz w:val="20"/>
        </w:rPr>
        <w:t>C</w:t>
      </w:r>
      <w:r w:rsidRPr="004A640A">
        <w:rPr>
          <w:bCs/>
          <w:sz w:val="20"/>
        </w:rPr>
        <w:t xml:space="preserve">].  </w:t>
      </w:r>
      <w:r w:rsidR="004976E4" w:rsidRPr="004A640A">
        <w:rPr>
          <w:bCs/>
          <w:sz w:val="20"/>
        </w:rPr>
        <w:t xml:space="preserve">Report the </w:t>
      </w:r>
      <w:r w:rsidR="004976E4" w:rsidRPr="004A640A">
        <w:rPr>
          <w:bCs/>
          <w:sz w:val="20"/>
          <w:u w:val="single"/>
        </w:rPr>
        <w:t>ethnicity</w:t>
      </w:r>
      <w:r w:rsidR="004976E4" w:rsidRPr="004A640A">
        <w:rPr>
          <w:bCs/>
          <w:sz w:val="20"/>
        </w:rPr>
        <w:t xml:space="preserve"> of all other individuals who benefitted from the HOPWA housing subsidy assistance in column [D].  </w:t>
      </w:r>
      <w:r w:rsidR="00EC3EB8" w:rsidRPr="004A640A">
        <w:rPr>
          <w:bCs/>
          <w:sz w:val="20"/>
        </w:rPr>
        <w:t xml:space="preserve">The summed total of </w:t>
      </w:r>
      <w:r w:rsidRPr="004A640A">
        <w:rPr>
          <w:bCs/>
          <w:sz w:val="20"/>
        </w:rPr>
        <w:t>column</w:t>
      </w:r>
      <w:r w:rsidR="001C07B4" w:rsidRPr="004A640A">
        <w:rPr>
          <w:bCs/>
          <w:sz w:val="20"/>
        </w:rPr>
        <w:t>s</w:t>
      </w:r>
      <w:r w:rsidR="004976E4" w:rsidRPr="004A640A">
        <w:rPr>
          <w:bCs/>
          <w:sz w:val="20"/>
        </w:rPr>
        <w:t xml:space="preserve"> [A] and [C]</w:t>
      </w:r>
      <w:r w:rsidRPr="004A640A">
        <w:rPr>
          <w:bCs/>
          <w:sz w:val="20"/>
        </w:rPr>
        <w:t xml:space="preserve"> equal</w:t>
      </w:r>
      <w:r w:rsidR="004976E4" w:rsidRPr="004A640A">
        <w:rPr>
          <w:bCs/>
          <w:sz w:val="20"/>
        </w:rPr>
        <w:t>s</w:t>
      </w:r>
      <w:r w:rsidRPr="004A640A">
        <w:rPr>
          <w:bCs/>
          <w:sz w:val="20"/>
        </w:rPr>
        <w:t xml:space="preserve"> the total number of beneficiaries reported above in Section 2, </w:t>
      </w:r>
      <w:r w:rsidR="004976E4" w:rsidRPr="004A640A">
        <w:rPr>
          <w:bCs/>
          <w:sz w:val="20"/>
        </w:rPr>
        <w:t xml:space="preserve">Chart </w:t>
      </w:r>
      <w:r w:rsidRPr="004A640A">
        <w:rPr>
          <w:bCs/>
          <w:sz w:val="20"/>
        </w:rPr>
        <w:t xml:space="preserve">a, </w:t>
      </w:r>
      <w:r w:rsidR="00ED7D34" w:rsidRPr="004A640A">
        <w:rPr>
          <w:bCs/>
          <w:sz w:val="20"/>
        </w:rPr>
        <w:t>Row</w:t>
      </w:r>
      <w:r w:rsidRPr="004A640A">
        <w:rPr>
          <w:bCs/>
          <w:sz w:val="20"/>
        </w:rPr>
        <w:t xml:space="preserve"> 4.  </w:t>
      </w:r>
    </w:p>
    <w:p w14:paraId="46D83DCB" w14:textId="77777777" w:rsidR="00EC3EB8" w:rsidRPr="004A640A" w:rsidRDefault="00EC3EB8" w:rsidP="00F62C6C">
      <w:pPr>
        <w:rPr>
          <w:bCs/>
          <w:sz w:val="20"/>
        </w:rPr>
      </w:pPr>
    </w:p>
    <w:p w14:paraId="70C76D62" w14:textId="77777777" w:rsidR="00EC3EB8" w:rsidRPr="004A640A" w:rsidRDefault="00EC3EB8" w:rsidP="00F62C6C">
      <w:pPr>
        <w:rPr>
          <w:sz w:val="18"/>
          <w:szCs w:val="18"/>
        </w:rPr>
      </w:pPr>
    </w:p>
    <w:tbl>
      <w:tblPr>
        <w:tblW w:w="9692" w:type="dxa"/>
        <w:tblInd w:w="94" w:type="dxa"/>
        <w:tblLook w:val="04A0" w:firstRow="1" w:lastRow="0" w:firstColumn="1" w:lastColumn="0" w:noHBand="0" w:noVBand="1"/>
      </w:tblPr>
      <w:tblGrid>
        <w:gridCol w:w="484"/>
        <w:gridCol w:w="3216"/>
        <w:gridCol w:w="1498"/>
        <w:gridCol w:w="1498"/>
        <w:gridCol w:w="1498"/>
        <w:gridCol w:w="1498"/>
      </w:tblGrid>
      <w:tr w:rsidR="0068718C" w:rsidRPr="004A640A" w14:paraId="10E34F0A" w14:textId="77777777" w:rsidTr="00DB4CC0">
        <w:trPr>
          <w:trHeight w:val="422"/>
        </w:trPr>
        <w:tc>
          <w:tcPr>
            <w:tcW w:w="3700"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2DBC443C"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Category</w:t>
            </w:r>
          </w:p>
        </w:tc>
        <w:tc>
          <w:tcPr>
            <w:tcW w:w="2995" w:type="dxa"/>
            <w:gridSpan w:val="2"/>
            <w:tcBorders>
              <w:top w:val="single" w:sz="4" w:space="0" w:color="auto"/>
              <w:left w:val="nil"/>
              <w:bottom w:val="single" w:sz="4" w:space="0" w:color="auto"/>
              <w:right w:val="single" w:sz="4" w:space="0" w:color="auto"/>
            </w:tcBorders>
            <w:shd w:val="clear" w:color="000000" w:fill="D8D8D8"/>
            <w:vAlign w:val="center"/>
            <w:hideMark/>
          </w:tcPr>
          <w:p w14:paraId="2A92808C"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HOPWA Eligible Individuals </w:t>
            </w:r>
          </w:p>
        </w:tc>
        <w:tc>
          <w:tcPr>
            <w:tcW w:w="2995" w:type="dxa"/>
            <w:gridSpan w:val="2"/>
            <w:tcBorders>
              <w:top w:val="single" w:sz="4" w:space="0" w:color="auto"/>
              <w:left w:val="nil"/>
              <w:bottom w:val="single" w:sz="4" w:space="0" w:color="auto"/>
              <w:right w:val="single" w:sz="4" w:space="0" w:color="auto"/>
            </w:tcBorders>
            <w:shd w:val="clear" w:color="000000" w:fill="D8D8D8"/>
            <w:vAlign w:val="center"/>
            <w:hideMark/>
          </w:tcPr>
          <w:p w14:paraId="515A5107"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All Other Beneficiaries </w:t>
            </w:r>
          </w:p>
        </w:tc>
      </w:tr>
      <w:tr w:rsidR="0068718C" w:rsidRPr="004A640A" w14:paraId="0BA406AD" w14:textId="77777777" w:rsidTr="00DB4CC0">
        <w:trPr>
          <w:trHeight w:val="1266"/>
        </w:trPr>
        <w:tc>
          <w:tcPr>
            <w:tcW w:w="3700" w:type="dxa"/>
            <w:gridSpan w:val="2"/>
            <w:vMerge/>
            <w:tcBorders>
              <w:top w:val="single" w:sz="4" w:space="0" w:color="auto"/>
              <w:left w:val="single" w:sz="4" w:space="0" w:color="auto"/>
              <w:bottom w:val="single" w:sz="4" w:space="0" w:color="auto"/>
              <w:right w:val="single" w:sz="4" w:space="0" w:color="auto"/>
            </w:tcBorders>
            <w:vAlign w:val="center"/>
            <w:hideMark/>
          </w:tcPr>
          <w:p w14:paraId="7B5BEFC5" w14:textId="77777777" w:rsidR="0068718C" w:rsidRPr="004A640A" w:rsidRDefault="0068718C" w:rsidP="0068718C">
            <w:pPr>
              <w:overflowPunct/>
              <w:autoSpaceDE/>
              <w:autoSpaceDN/>
              <w:adjustRightInd/>
              <w:textAlignment w:val="auto"/>
              <w:rPr>
                <w:b/>
                <w:bCs/>
                <w:color w:val="000000"/>
                <w:sz w:val="16"/>
                <w:szCs w:val="16"/>
              </w:rPr>
            </w:pPr>
          </w:p>
        </w:tc>
        <w:tc>
          <w:tcPr>
            <w:tcW w:w="1498" w:type="dxa"/>
            <w:tcBorders>
              <w:top w:val="nil"/>
              <w:left w:val="nil"/>
              <w:bottom w:val="single" w:sz="4" w:space="0" w:color="auto"/>
              <w:right w:val="single" w:sz="4" w:space="0" w:color="auto"/>
            </w:tcBorders>
            <w:shd w:val="clear" w:color="auto" w:fill="auto"/>
            <w:vAlign w:val="center"/>
            <w:hideMark/>
          </w:tcPr>
          <w:p w14:paraId="110A612A"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[A]  Race </w:t>
            </w:r>
          </w:p>
          <w:p w14:paraId="563E40D4" w14:textId="3F78928A" w:rsidR="0068718C" w:rsidRPr="004A640A" w:rsidRDefault="0068718C">
            <w:pPr>
              <w:overflowPunct/>
              <w:autoSpaceDE/>
              <w:autoSpaceDN/>
              <w:adjustRightInd/>
              <w:jc w:val="center"/>
              <w:textAlignment w:val="auto"/>
              <w:rPr>
                <w:b/>
                <w:bCs/>
                <w:color w:val="000000"/>
                <w:sz w:val="16"/>
                <w:szCs w:val="16"/>
              </w:rPr>
            </w:pPr>
            <w:r w:rsidRPr="004A640A">
              <w:rPr>
                <w:b/>
                <w:bCs/>
                <w:color w:val="000000"/>
                <w:sz w:val="16"/>
                <w:szCs w:val="16"/>
              </w:rPr>
              <w:t xml:space="preserve">[all individuals reported in Section 2, Chart a, </w:t>
            </w:r>
            <w:r w:rsidR="00ED7D34" w:rsidRPr="004A640A">
              <w:rPr>
                <w:b/>
                <w:bCs/>
                <w:color w:val="000000"/>
                <w:sz w:val="16"/>
                <w:szCs w:val="16"/>
              </w:rPr>
              <w:t>Row</w:t>
            </w:r>
            <w:r w:rsidRPr="004A640A">
              <w:rPr>
                <w:b/>
                <w:bCs/>
                <w:color w:val="000000"/>
                <w:sz w:val="16"/>
                <w:szCs w:val="16"/>
              </w:rPr>
              <w:t xml:space="preserve"> 1]</w:t>
            </w:r>
          </w:p>
        </w:tc>
        <w:tc>
          <w:tcPr>
            <w:tcW w:w="1498" w:type="dxa"/>
            <w:tcBorders>
              <w:top w:val="nil"/>
              <w:left w:val="nil"/>
              <w:bottom w:val="single" w:sz="4" w:space="0" w:color="auto"/>
              <w:right w:val="single" w:sz="4" w:space="0" w:color="auto"/>
            </w:tcBorders>
            <w:shd w:val="clear" w:color="auto" w:fill="auto"/>
            <w:vAlign w:val="center"/>
            <w:hideMark/>
          </w:tcPr>
          <w:p w14:paraId="2D49E42D"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[B] </w:t>
            </w:r>
            <w:r w:rsidR="00155975" w:rsidRPr="004A640A">
              <w:rPr>
                <w:b/>
                <w:bCs/>
                <w:color w:val="000000"/>
                <w:sz w:val="16"/>
                <w:szCs w:val="16"/>
              </w:rPr>
              <w:t>Ethnicity</w:t>
            </w:r>
          </w:p>
          <w:p w14:paraId="06C3600D" w14:textId="77777777" w:rsidR="0068718C" w:rsidRPr="004A640A" w:rsidRDefault="00155975" w:rsidP="0068718C">
            <w:pPr>
              <w:overflowPunct/>
              <w:autoSpaceDE/>
              <w:autoSpaceDN/>
              <w:adjustRightInd/>
              <w:jc w:val="center"/>
              <w:textAlignment w:val="auto"/>
              <w:rPr>
                <w:b/>
                <w:bCs/>
                <w:color w:val="000000"/>
                <w:sz w:val="16"/>
                <w:szCs w:val="16"/>
              </w:rPr>
            </w:pPr>
            <w:r w:rsidRPr="004A640A">
              <w:rPr>
                <w:b/>
                <w:bCs/>
                <w:color w:val="000000"/>
                <w:sz w:val="16"/>
                <w:szCs w:val="16"/>
              </w:rPr>
              <w:t>[</w:t>
            </w:r>
            <w:r w:rsidR="0068718C" w:rsidRPr="004A640A">
              <w:rPr>
                <w:b/>
                <w:bCs/>
                <w:color w:val="000000"/>
                <w:sz w:val="16"/>
                <w:szCs w:val="16"/>
              </w:rPr>
              <w:t>Also identified as Hispanic or Latino</w:t>
            </w:r>
            <w:r w:rsidRPr="004A640A">
              <w:rPr>
                <w:b/>
                <w:bCs/>
                <w:color w:val="000000"/>
                <w:sz w:val="16"/>
                <w:szCs w:val="16"/>
              </w:rPr>
              <w:t>]</w:t>
            </w:r>
          </w:p>
        </w:tc>
        <w:tc>
          <w:tcPr>
            <w:tcW w:w="1498" w:type="dxa"/>
            <w:tcBorders>
              <w:top w:val="nil"/>
              <w:left w:val="nil"/>
              <w:bottom w:val="single" w:sz="4" w:space="0" w:color="auto"/>
              <w:right w:val="single" w:sz="4" w:space="0" w:color="auto"/>
            </w:tcBorders>
            <w:shd w:val="clear" w:color="auto" w:fill="auto"/>
            <w:vAlign w:val="center"/>
            <w:hideMark/>
          </w:tcPr>
          <w:p w14:paraId="10489410"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[C]  Race</w:t>
            </w:r>
          </w:p>
          <w:p w14:paraId="4B64EC46" w14:textId="0F9A7FFE" w:rsidR="0068718C" w:rsidRPr="004A640A" w:rsidRDefault="0068718C">
            <w:pPr>
              <w:overflowPunct/>
              <w:autoSpaceDE/>
              <w:autoSpaceDN/>
              <w:adjustRightInd/>
              <w:jc w:val="center"/>
              <w:textAlignment w:val="auto"/>
              <w:rPr>
                <w:b/>
                <w:bCs/>
                <w:color w:val="000000"/>
                <w:sz w:val="16"/>
                <w:szCs w:val="16"/>
              </w:rPr>
            </w:pPr>
            <w:r w:rsidRPr="004A640A">
              <w:rPr>
                <w:b/>
                <w:bCs/>
                <w:color w:val="000000"/>
                <w:sz w:val="16"/>
                <w:szCs w:val="16"/>
              </w:rPr>
              <w:t>[total of individuals reported in Section 2, Chart a, Rows 2 &amp; 3]</w:t>
            </w:r>
          </w:p>
        </w:tc>
        <w:tc>
          <w:tcPr>
            <w:tcW w:w="1498" w:type="dxa"/>
            <w:tcBorders>
              <w:top w:val="nil"/>
              <w:left w:val="nil"/>
              <w:bottom w:val="single" w:sz="4" w:space="0" w:color="auto"/>
              <w:right w:val="single" w:sz="4" w:space="0" w:color="auto"/>
            </w:tcBorders>
            <w:shd w:val="clear" w:color="auto" w:fill="auto"/>
            <w:vAlign w:val="center"/>
            <w:hideMark/>
          </w:tcPr>
          <w:p w14:paraId="79C917B0"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[D] </w:t>
            </w:r>
            <w:r w:rsidR="00155975" w:rsidRPr="004A640A">
              <w:rPr>
                <w:b/>
                <w:bCs/>
                <w:color w:val="000000"/>
                <w:sz w:val="16"/>
                <w:szCs w:val="16"/>
              </w:rPr>
              <w:t>Ethnicity</w:t>
            </w:r>
          </w:p>
          <w:p w14:paraId="329EA81C" w14:textId="77777777" w:rsidR="0068718C" w:rsidRPr="004A640A" w:rsidRDefault="00155975" w:rsidP="0068718C">
            <w:pPr>
              <w:overflowPunct/>
              <w:autoSpaceDE/>
              <w:autoSpaceDN/>
              <w:adjustRightInd/>
              <w:jc w:val="center"/>
              <w:textAlignment w:val="auto"/>
              <w:rPr>
                <w:b/>
                <w:bCs/>
                <w:color w:val="000000"/>
                <w:sz w:val="16"/>
                <w:szCs w:val="16"/>
              </w:rPr>
            </w:pPr>
            <w:r w:rsidRPr="004A640A">
              <w:rPr>
                <w:b/>
                <w:bCs/>
                <w:color w:val="000000"/>
                <w:sz w:val="16"/>
                <w:szCs w:val="16"/>
              </w:rPr>
              <w:t>[</w:t>
            </w:r>
            <w:r w:rsidR="0068718C" w:rsidRPr="004A640A">
              <w:rPr>
                <w:b/>
                <w:bCs/>
                <w:color w:val="000000"/>
                <w:sz w:val="16"/>
                <w:szCs w:val="16"/>
              </w:rPr>
              <w:t>Also identified as Hispanic or Latino</w:t>
            </w:r>
            <w:r w:rsidRPr="004A640A">
              <w:rPr>
                <w:b/>
                <w:bCs/>
                <w:color w:val="000000"/>
                <w:sz w:val="16"/>
                <w:szCs w:val="16"/>
              </w:rPr>
              <w:t>]</w:t>
            </w:r>
          </w:p>
        </w:tc>
      </w:tr>
      <w:tr w:rsidR="00990EB2" w:rsidRPr="004A640A" w14:paraId="42C522BF"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EA0DFC8"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w:t>
            </w:r>
          </w:p>
        </w:tc>
        <w:tc>
          <w:tcPr>
            <w:tcW w:w="3215" w:type="dxa"/>
            <w:tcBorders>
              <w:top w:val="nil"/>
              <w:left w:val="nil"/>
              <w:bottom w:val="single" w:sz="4" w:space="0" w:color="auto"/>
              <w:right w:val="single" w:sz="4" w:space="0" w:color="auto"/>
            </w:tcBorders>
            <w:shd w:val="clear" w:color="auto" w:fill="auto"/>
            <w:vAlign w:val="center"/>
            <w:hideMark/>
          </w:tcPr>
          <w:p w14:paraId="6CB5D9B0"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w:t>
            </w:r>
          </w:p>
        </w:tc>
        <w:tc>
          <w:tcPr>
            <w:tcW w:w="1498" w:type="dxa"/>
            <w:tcBorders>
              <w:top w:val="nil"/>
              <w:left w:val="nil"/>
              <w:bottom w:val="single" w:sz="4" w:space="0" w:color="auto"/>
              <w:right w:val="single" w:sz="4" w:space="0" w:color="auto"/>
            </w:tcBorders>
            <w:shd w:val="clear" w:color="auto" w:fill="auto"/>
            <w:vAlign w:val="center"/>
            <w:hideMark/>
          </w:tcPr>
          <w:p w14:paraId="176D3392" w14:textId="14A70617" w:rsidR="001C1FB6" w:rsidRPr="004A640A" w:rsidRDefault="00A74DBB" w:rsidP="00B57CC4">
            <w:pPr>
              <w:overflowPunct/>
              <w:autoSpaceDE/>
              <w:autoSpaceDN/>
              <w:adjustRightInd/>
              <w:jc w:val="center"/>
              <w:textAlignment w:val="auto"/>
              <w:rPr>
                <w:color w:val="000000"/>
                <w:sz w:val="16"/>
                <w:szCs w:val="16"/>
              </w:rPr>
            </w:pPr>
            <w:r>
              <w:rPr>
                <w:sz w:val="16"/>
                <w:bdr w:val="single" w:sz="4" w:space="0" w:color="auto" w:frame="1"/>
              </w:rPr>
              <w:t>0</w:t>
            </w:r>
          </w:p>
        </w:tc>
        <w:tc>
          <w:tcPr>
            <w:tcW w:w="1498" w:type="dxa"/>
            <w:tcBorders>
              <w:top w:val="nil"/>
              <w:left w:val="nil"/>
              <w:bottom w:val="single" w:sz="4" w:space="0" w:color="auto"/>
              <w:right w:val="single" w:sz="4" w:space="0" w:color="auto"/>
            </w:tcBorders>
            <w:shd w:val="clear" w:color="auto" w:fill="auto"/>
            <w:vAlign w:val="center"/>
            <w:hideMark/>
          </w:tcPr>
          <w:p w14:paraId="53601A9D" w14:textId="7841BFAB" w:rsidR="001C1FB6" w:rsidRPr="004A640A" w:rsidRDefault="00D7407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c>
          <w:tcPr>
            <w:tcW w:w="1498" w:type="dxa"/>
            <w:tcBorders>
              <w:top w:val="nil"/>
              <w:left w:val="nil"/>
              <w:bottom w:val="single" w:sz="4" w:space="0" w:color="auto"/>
              <w:right w:val="single" w:sz="4" w:space="0" w:color="auto"/>
            </w:tcBorders>
            <w:shd w:val="clear" w:color="auto" w:fill="auto"/>
            <w:vAlign w:val="center"/>
            <w:hideMark/>
          </w:tcPr>
          <w:p w14:paraId="28E9EA2E" w14:textId="246985C0" w:rsidR="001C1FB6" w:rsidRPr="004A640A" w:rsidRDefault="00D23C9D"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c>
          <w:tcPr>
            <w:tcW w:w="1498" w:type="dxa"/>
            <w:tcBorders>
              <w:top w:val="nil"/>
              <w:left w:val="nil"/>
              <w:bottom w:val="single" w:sz="4" w:space="0" w:color="auto"/>
              <w:right w:val="single" w:sz="4" w:space="0" w:color="auto"/>
            </w:tcBorders>
            <w:shd w:val="clear" w:color="auto" w:fill="auto"/>
            <w:vAlign w:val="center"/>
            <w:hideMark/>
          </w:tcPr>
          <w:p w14:paraId="30C9A4D4" w14:textId="71B846E5" w:rsidR="001C1FB6" w:rsidRPr="004A640A" w:rsidRDefault="00985BF4"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r>
      <w:tr w:rsidR="00990EB2" w:rsidRPr="004A640A" w14:paraId="2871041C"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FD2C90A"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2.</w:t>
            </w:r>
          </w:p>
        </w:tc>
        <w:tc>
          <w:tcPr>
            <w:tcW w:w="3215" w:type="dxa"/>
            <w:tcBorders>
              <w:top w:val="nil"/>
              <w:left w:val="nil"/>
              <w:bottom w:val="single" w:sz="4" w:space="0" w:color="auto"/>
              <w:right w:val="single" w:sz="4" w:space="0" w:color="auto"/>
            </w:tcBorders>
            <w:shd w:val="clear" w:color="auto" w:fill="auto"/>
            <w:vAlign w:val="center"/>
            <w:hideMark/>
          </w:tcPr>
          <w:p w14:paraId="74773B54"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Asian</w:t>
            </w:r>
          </w:p>
        </w:tc>
        <w:tc>
          <w:tcPr>
            <w:tcW w:w="1498" w:type="dxa"/>
            <w:tcBorders>
              <w:top w:val="nil"/>
              <w:left w:val="nil"/>
              <w:bottom w:val="single" w:sz="4" w:space="0" w:color="auto"/>
              <w:right w:val="single" w:sz="4" w:space="0" w:color="auto"/>
            </w:tcBorders>
            <w:shd w:val="clear" w:color="auto" w:fill="auto"/>
            <w:vAlign w:val="center"/>
            <w:hideMark/>
          </w:tcPr>
          <w:p w14:paraId="1D2BF649" w14:textId="6F99ADA4" w:rsidR="001C1FB6" w:rsidRPr="004A640A" w:rsidRDefault="007209D7" w:rsidP="00B57CC4">
            <w:pPr>
              <w:overflowPunct/>
              <w:autoSpaceDE/>
              <w:autoSpaceDN/>
              <w:adjustRightInd/>
              <w:jc w:val="center"/>
              <w:textAlignment w:val="auto"/>
              <w:rPr>
                <w:color w:val="000000"/>
                <w:sz w:val="16"/>
                <w:szCs w:val="16"/>
              </w:rPr>
            </w:pPr>
            <w:r>
              <w:rPr>
                <w:sz w:val="16"/>
                <w:bdr w:val="single" w:sz="4" w:space="0" w:color="auto" w:frame="1"/>
              </w:rPr>
              <w:t>2</w:t>
            </w:r>
          </w:p>
        </w:tc>
        <w:tc>
          <w:tcPr>
            <w:tcW w:w="1498" w:type="dxa"/>
            <w:tcBorders>
              <w:top w:val="nil"/>
              <w:left w:val="nil"/>
              <w:bottom w:val="single" w:sz="4" w:space="0" w:color="auto"/>
              <w:right w:val="single" w:sz="4" w:space="0" w:color="auto"/>
            </w:tcBorders>
            <w:shd w:val="clear" w:color="auto" w:fill="auto"/>
            <w:vAlign w:val="center"/>
            <w:hideMark/>
          </w:tcPr>
          <w:p w14:paraId="3A94103B" w14:textId="29780501" w:rsidR="001C1FB6" w:rsidRPr="004A640A" w:rsidRDefault="00D7407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c>
          <w:tcPr>
            <w:tcW w:w="1498" w:type="dxa"/>
            <w:tcBorders>
              <w:top w:val="nil"/>
              <w:left w:val="nil"/>
              <w:bottom w:val="single" w:sz="4" w:space="0" w:color="auto"/>
              <w:right w:val="single" w:sz="4" w:space="0" w:color="auto"/>
            </w:tcBorders>
            <w:shd w:val="clear" w:color="auto" w:fill="auto"/>
            <w:vAlign w:val="center"/>
            <w:hideMark/>
          </w:tcPr>
          <w:p w14:paraId="5D3F8CBC" w14:textId="0EE02C51" w:rsidR="001C1FB6" w:rsidRPr="004A640A" w:rsidRDefault="00D23C9D"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5</w:t>
            </w:r>
          </w:p>
        </w:tc>
        <w:tc>
          <w:tcPr>
            <w:tcW w:w="1498" w:type="dxa"/>
            <w:tcBorders>
              <w:top w:val="nil"/>
              <w:left w:val="nil"/>
              <w:bottom w:val="single" w:sz="4" w:space="0" w:color="auto"/>
              <w:right w:val="single" w:sz="4" w:space="0" w:color="auto"/>
            </w:tcBorders>
            <w:shd w:val="clear" w:color="auto" w:fill="auto"/>
            <w:vAlign w:val="center"/>
            <w:hideMark/>
          </w:tcPr>
          <w:p w14:paraId="6A06F850" w14:textId="0E98AF7F" w:rsidR="001C1FB6" w:rsidRPr="004A640A" w:rsidRDefault="00985BF4"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r>
      <w:tr w:rsidR="00990EB2" w:rsidRPr="004A640A" w14:paraId="71C1389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2B760FE"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3.</w:t>
            </w:r>
          </w:p>
        </w:tc>
        <w:tc>
          <w:tcPr>
            <w:tcW w:w="3215" w:type="dxa"/>
            <w:tcBorders>
              <w:top w:val="nil"/>
              <w:left w:val="nil"/>
              <w:bottom w:val="single" w:sz="4" w:space="0" w:color="auto"/>
              <w:right w:val="single" w:sz="4" w:space="0" w:color="auto"/>
            </w:tcBorders>
            <w:shd w:val="clear" w:color="auto" w:fill="auto"/>
            <w:vAlign w:val="center"/>
            <w:hideMark/>
          </w:tcPr>
          <w:p w14:paraId="2010BA4E"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Black/African American</w:t>
            </w:r>
          </w:p>
        </w:tc>
        <w:tc>
          <w:tcPr>
            <w:tcW w:w="1498" w:type="dxa"/>
            <w:tcBorders>
              <w:top w:val="nil"/>
              <w:left w:val="nil"/>
              <w:bottom w:val="single" w:sz="4" w:space="0" w:color="auto"/>
              <w:right w:val="single" w:sz="4" w:space="0" w:color="auto"/>
            </w:tcBorders>
            <w:shd w:val="clear" w:color="auto" w:fill="auto"/>
            <w:vAlign w:val="center"/>
            <w:hideMark/>
          </w:tcPr>
          <w:p w14:paraId="3CC8077F" w14:textId="65C7A9EA" w:rsidR="001C1FB6" w:rsidRPr="004A640A" w:rsidRDefault="005E2FEF" w:rsidP="00B57CC4">
            <w:pPr>
              <w:overflowPunct/>
              <w:autoSpaceDE/>
              <w:autoSpaceDN/>
              <w:adjustRightInd/>
              <w:jc w:val="center"/>
              <w:textAlignment w:val="auto"/>
              <w:rPr>
                <w:color w:val="000000"/>
                <w:sz w:val="16"/>
                <w:szCs w:val="16"/>
              </w:rPr>
            </w:pPr>
            <w:r>
              <w:rPr>
                <w:sz w:val="16"/>
                <w:bdr w:val="single" w:sz="4" w:space="0" w:color="auto" w:frame="1"/>
              </w:rPr>
              <w:t>78</w:t>
            </w:r>
          </w:p>
        </w:tc>
        <w:tc>
          <w:tcPr>
            <w:tcW w:w="1498" w:type="dxa"/>
            <w:tcBorders>
              <w:top w:val="nil"/>
              <w:left w:val="nil"/>
              <w:bottom w:val="single" w:sz="4" w:space="0" w:color="auto"/>
              <w:right w:val="single" w:sz="4" w:space="0" w:color="auto"/>
            </w:tcBorders>
            <w:shd w:val="clear" w:color="auto" w:fill="auto"/>
            <w:vAlign w:val="center"/>
            <w:hideMark/>
          </w:tcPr>
          <w:p w14:paraId="60D45FB6" w14:textId="3EF1D525" w:rsidR="001C1FB6" w:rsidRPr="004A640A" w:rsidRDefault="00D7407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c>
          <w:tcPr>
            <w:tcW w:w="1498" w:type="dxa"/>
            <w:tcBorders>
              <w:top w:val="nil"/>
              <w:left w:val="nil"/>
              <w:bottom w:val="single" w:sz="4" w:space="0" w:color="auto"/>
              <w:right w:val="single" w:sz="4" w:space="0" w:color="auto"/>
            </w:tcBorders>
            <w:shd w:val="clear" w:color="auto" w:fill="auto"/>
            <w:vAlign w:val="center"/>
            <w:hideMark/>
          </w:tcPr>
          <w:p w14:paraId="4E68BB62" w14:textId="3E92511C" w:rsidR="001C1FB6" w:rsidRPr="004A640A" w:rsidRDefault="00D23C9D"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61</w:t>
            </w:r>
          </w:p>
        </w:tc>
        <w:tc>
          <w:tcPr>
            <w:tcW w:w="1498" w:type="dxa"/>
            <w:tcBorders>
              <w:top w:val="nil"/>
              <w:left w:val="nil"/>
              <w:bottom w:val="single" w:sz="4" w:space="0" w:color="auto"/>
              <w:right w:val="single" w:sz="4" w:space="0" w:color="auto"/>
            </w:tcBorders>
            <w:shd w:val="clear" w:color="auto" w:fill="auto"/>
            <w:vAlign w:val="center"/>
            <w:hideMark/>
          </w:tcPr>
          <w:p w14:paraId="22E97885" w14:textId="64BDF4D9" w:rsidR="001C1FB6" w:rsidRPr="004A640A" w:rsidRDefault="00D7407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1</w:t>
            </w:r>
          </w:p>
        </w:tc>
      </w:tr>
      <w:tr w:rsidR="00990EB2" w:rsidRPr="004A640A" w14:paraId="0CD0516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CA4F47D"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4.</w:t>
            </w:r>
          </w:p>
        </w:tc>
        <w:tc>
          <w:tcPr>
            <w:tcW w:w="3215" w:type="dxa"/>
            <w:tcBorders>
              <w:top w:val="nil"/>
              <w:left w:val="nil"/>
              <w:bottom w:val="single" w:sz="4" w:space="0" w:color="auto"/>
              <w:right w:val="single" w:sz="4" w:space="0" w:color="auto"/>
            </w:tcBorders>
            <w:shd w:val="clear" w:color="auto" w:fill="auto"/>
            <w:vAlign w:val="center"/>
            <w:hideMark/>
          </w:tcPr>
          <w:p w14:paraId="7F442E28"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Native Hawaiian/Other Pacific Islander</w:t>
            </w:r>
          </w:p>
        </w:tc>
        <w:tc>
          <w:tcPr>
            <w:tcW w:w="1498" w:type="dxa"/>
            <w:tcBorders>
              <w:top w:val="nil"/>
              <w:left w:val="nil"/>
              <w:bottom w:val="single" w:sz="4" w:space="0" w:color="auto"/>
              <w:right w:val="single" w:sz="4" w:space="0" w:color="auto"/>
            </w:tcBorders>
            <w:shd w:val="clear" w:color="auto" w:fill="auto"/>
            <w:vAlign w:val="center"/>
            <w:hideMark/>
          </w:tcPr>
          <w:p w14:paraId="75ABB10F" w14:textId="2F75CF7A" w:rsidR="001C1FB6" w:rsidRPr="004A640A" w:rsidRDefault="007209D7" w:rsidP="00B57CC4">
            <w:pPr>
              <w:overflowPunct/>
              <w:autoSpaceDE/>
              <w:autoSpaceDN/>
              <w:adjustRightInd/>
              <w:jc w:val="center"/>
              <w:textAlignment w:val="auto"/>
              <w:rPr>
                <w:color w:val="000000"/>
                <w:sz w:val="16"/>
                <w:szCs w:val="16"/>
              </w:rPr>
            </w:pPr>
            <w:r>
              <w:rPr>
                <w:sz w:val="16"/>
                <w:bdr w:val="single" w:sz="4" w:space="0" w:color="auto" w:frame="1"/>
              </w:rPr>
              <w:t>1</w:t>
            </w:r>
          </w:p>
        </w:tc>
        <w:tc>
          <w:tcPr>
            <w:tcW w:w="1498" w:type="dxa"/>
            <w:tcBorders>
              <w:top w:val="nil"/>
              <w:left w:val="nil"/>
              <w:bottom w:val="single" w:sz="4" w:space="0" w:color="auto"/>
              <w:right w:val="single" w:sz="4" w:space="0" w:color="auto"/>
            </w:tcBorders>
            <w:shd w:val="clear" w:color="auto" w:fill="auto"/>
            <w:vAlign w:val="center"/>
            <w:hideMark/>
          </w:tcPr>
          <w:p w14:paraId="56B48874" w14:textId="0DFF3D28" w:rsidR="001C1FB6" w:rsidRPr="004A640A" w:rsidRDefault="00D7407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c>
          <w:tcPr>
            <w:tcW w:w="1498" w:type="dxa"/>
            <w:tcBorders>
              <w:top w:val="nil"/>
              <w:left w:val="nil"/>
              <w:bottom w:val="single" w:sz="4" w:space="0" w:color="auto"/>
              <w:right w:val="single" w:sz="4" w:space="0" w:color="auto"/>
            </w:tcBorders>
            <w:shd w:val="clear" w:color="auto" w:fill="auto"/>
            <w:vAlign w:val="center"/>
            <w:hideMark/>
          </w:tcPr>
          <w:p w14:paraId="66E3BBA8" w14:textId="23F4B997" w:rsidR="001C1FB6" w:rsidRPr="004A640A" w:rsidRDefault="00985BF4"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1</w:t>
            </w:r>
          </w:p>
        </w:tc>
        <w:tc>
          <w:tcPr>
            <w:tcW w:w="1498" w:type="dxa"/>
            <w:tcBorders>
              <w:top w:val="nil"/>
              <w:left w:val="nil"/>
              <w:bottom w:val="single" w:sz="4" w:space="0" w:color="auto"/>
              <w:right w:val="single" w:sz="4" w:space="0" w:color="auto"/>
            </w:tcBorders>
            <w:shd w:val="clear" w:color="auto" w:fill="auto"/>
            <w:vAlign w:val="center"/>
            <w:hideMark/>
          </w:tcPr>
          <w:p w14:paraId="49A2FCFD" w14:textId="6C5F04BF" w:rsidR="001C1FB6" w:rsidRPr="004A640A" w:rsidRDefault="00985BF4"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r>
      <w:tr w:rsidR="00990EB2" w:rsidRPr="004A640A" w14:paraId="42FBD47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ECF8794"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5.</w:t>
            </w:r>
          </w:p>
        </w:tc>
        <w:tc>
          <w:tcPr>
            <w:tcW w:w="3215" w:type="dxa"/>
            <w:tcBorders>
              <w:top w:val="nil"/>
              <w:left w:val="nil"/>
              <w:bottom w:val="single" w:sz="4" w:space="0" w:color="auto"/>
              <w:right w:val="single" w:sz="4" w:space="0" w:color="auto"/>
            </w:tcBorders>
            <w:shd w:val="clear" w:color="auto" w:fill="auto"/>
            <w:vAlign w:val="center"/>
            <w:hideMark/>
          </w:tcPr>
          <w:p w14:paraId="6A910437"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White</w:t>
            </w:r>
          </w:p>
        </w:tc>
        <w:tc>
          <w:tcPr>
            <w:tcW w:w="1498" w:type="dxa"/>
            <w:tcBorders>
              <w:top w:val="nil"/>
              <w:left w:val="nil"/>
              <w:bottom w:val="single" w:sz="4" w:space="0" w:color="auto"/>
              <w:right w:val="single" w:sz="4" w:space="0" w:color="auto"/>
            </w:tcBorders>
            <w:shd w:val="clear" w:color="auto" w:fill="auto"/>
            <w:vAlign w:val="center"/>
            <w:hideMark/>
          </w:tcPr>
          <w:p w14:paraId="585BAECF" w14:textId="39FD35CB" w:rsidR="001C1FB6" w:rsidRPr="004A640A" w:rsidRDefault="005E2FEF" w:rsidP="00B57CC4">
            <w:pPr>
              <w:overflowPunct/>
              <w:autoSpaceDE/>
              <w:autoSpaceDN/>
              <w:adjustRightInd/>
              <w:jc w:val="center"/>
              <w:textAlignment w:val="auto"/>
              <w:rPr>
                <w:color w:val="000000"/>
                <w:sz w:val="16"/>
                <w:szCs w:val="16"/>
              </w:rPr>
            </w:pPr>
            <w:r>
              <w:rPr>
                <w:sz w:val="16"/>
                <w:bdr w:val="single" w:sz="4" w:space="0" w:color="auto" w:frame="1"/>
              </w:rPr>
              <w:t>104</w:t>
            </w:r>
          </w:p>
        </w:tc>
        <w:tc>
          <w:tcPr>
            <w:tcW w:w="1498" w:type="dxa"/>
            <w:tcBorders>
              <w:top w:val="nil"/>
              <w:left w:val="nil"/>
              <w:bottom w:val="single" w:sz="4" w:space="0" w:color="auto"/>
              <w:right w:val="single" w:sz="4" w:space="0" w:color="auto"/>
            </w:tcBorders>
            <w:shd w:val="clear" w:color="auto" w:fill="auto"/>
            <w:vAlign w:val="center"/>
            <w:hideMark/>
          </w:tcPr>
          <w:p w14:paraId="504E2C91" w14:textId="01FCCFCF" w:rsidR="001C1FB6" w:rsidRPr="004A640A" w:rsidRDefault="006D5BEC"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10</w:t>
            </w:r>
          </w:p>
        </w:tc>
        <w:tc>
          <w:tcPr>
            <w:tcW w:w="1498" w:type="dxa"/>
            <w:tcBorders>
              <w:top w:val="nil"/>
              <w:left w:val="nil"/>
              <w:bottom w:val="single" w:sz="4" w:space="0" w:color="auto"/>
              <w:right w:val="single" w:sz="4" w:space="0" w:color="auto"/>
            </w:tcBorders>
            <w:shd w:val="clear" w:color="auto" w:fill="auto"/>
            <w:vAlign w:val="center"/>
            <w:hideMark/>
          </w:tcPr>
          <w:p w14:paraId="621089B2" w14:textId="4406EC77" w:rsidR="001C1FB6" w:rsidRPr="004A640A" w:rsidRDefault="00D23C9D"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33</w:t>
            </w:r>
          </w:p>
        </w:tc>
        <w:tc>
          <w:tcPr>
            <w:tcW w:w="1498" w:type="dxa"/>
            <w:tcBorders>
              <w:top w:val="nil"/>
              <w:left w:val="nil"/>
              <w:bottom w:val="single" w:sz="4" w:space="0" w:color="auto"/>
              <w:right w:val="single" w:sz="4" w:space="0" w:color="auto"/>
            </w:tcBorders>
            <w:shd w:val="clear" w:color="auto" w:fill="auto"/>
            <w:vAlign w:val="center"/>
            <w:hideMark/>
          </w:tcPr>
          <w:p w14:paraId="2F7F5565" w14:textId="1B2E7785" w:rsidR="001C1FB6" w:rsidRPr="004A640A" w:rsidRDefault="00D7407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6</w:t>
            </w:r>
          </w:p>
        </w:tc>
      </w:tr>
      <w:tr w:rsidR="00990EB2" w:rsidRPr="004A640A" w14:paraId="238D95DE" w14:textId="77777777" w:rsidTr="00DB4CC0">
        <w:trPr>
          <w:trHeight w:val="452"/>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5212ABBA"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6.</w:t>
            </w:r>
          </w:p>
        </w:tc>
        <w:tc>
          <w:tcPr>
            <w:tcW w:w="3215" w:type="dxa"/>
            <w:tcBorders>
              <w:top w:val="nil"/>
              <w:left w:val="nil"/>
              <w:bottom w:val="single" w:sz="4" w:space="0" w:color="auto"/>
              <w:right w:val="single" w:sz="4" w:space="0" w:color="auto"/>
            </w:tcBorders>
            <w:shd w:val="clear" w:color="auto" w:fill="auto"/>
            <w:vAlign w:val="center"/>
            <w:hideMark/>
          </w:tcPr>
          <w:p w14:paraId="3152D7E3"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 &amp; White</w:t>
            </w:r>
          </w:p>
        </w:tc>
        <w:tc>
          <w:tcPr>
            <w:tcW w:w="1498" w:type="dxa"/>
            <w:tcBorders>
              <w:top w:val="nil"/>
              <w:left w:val="nil"/>
              <w:bottom w:val="single" w:sz="4" w:space="0" w:color="auto"/>
              <w:right w:val="single" w:sz="4" w:space="0" w:color="auto"/>
            </w:tcBorders>
            <w:shd w:val="clear" w:color="auto" w:fill="auto"/>
            <w:vAlign w:val="center"/>
            <w:hideMark/>
          </w:tcPr>
          <w:p w14:paraId="5230E6B9" w14:textId="30ECA170" w:rsidR="001C1FB6" w:rsidRPr="004A640A" w:rsidRDefault="00A74DBB" w:rsidP="00B57CC4">
            <w:pPr>
              <w:overflowPunct/>
              <w:autoSpaceDE/>
              <w:autoSpaceDN/>
              <w:adjustRightInd/>
              <w:jc w:val="center"/>
              <w:textAlignment w:val="auto"/>
              <w:rPr>
                <w:color w:val="000000"/>
                <w:sz w:val="16"/>
                <w:szCs w:val="16"/>
              </w:rPr>
            </w:pPr>
            <w:r>
              <w:rPr>
                <w:sz w:val="16"/>
                <w:bdr w:val="single" w:sz="4" w:space="0" w:color="auto" w:frame="1"/>
              </w:rPr>
              <w:t>0</w:t>
            </w:r>
          </w:p>
        </w:tc>
        <w:tc>
          <w:tcPr>
            <w:tcW w:w="1498" w:type="dxa"/>
            <w:tcBorders>
              <w:top w:val="nil"/>
              <w:left w:val="nil"/>
              <w:bottom w:val="single" w:sz="4" w:space="0" w:color="auto"/>
              <w:right w:val="single" w:sz="4" w:space="0" w:color="auto"/>
            </w:tcBorders>
            <w:shd w:val="clear" w:color="auto" w:fill="auto"/>
            <w:vAlign w:val="center"/>
            <w:hideMark/>
          </w:tcPr>
          <w:p w14:paraId="39101715" w14:textId="2A5A0EE1" w:rsidR="001C1FB6" w:rsidRPr="004A640A" w:rsidRDefault="00D7407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c>
          <w:tcPr>
            <w:tcW w:w="1498" w:type="dxa"/>
            <w:tcBorders>
              <w:top w:val="nil"/>
              <w:left w:val="nil"/>
              <w:bottom w:val="single" w:sz="4" w:space="0" w:color="auto"/>
              <w:right w:val="single" w:sz="4" w:space="0" w:color="auto"/>
            </w:tcBorders>
            <w:shd w:val="clear" w:color="auto" w:fill="auto"/>
            <w:vAlign w:val="center"/>
            <w:hideMark/>
          </w:tcPr>
          <w:p w14:paraId="39524C3B" w14:textId="5AA55F0D" w:rsidR="001C1FB6" w:rsidRPr="004A640A" w:rsidRDefault="00D23C9D"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c>
          <w:tcPr>
            <w:tcW w:w="1498" w:type="dxa"/>
            <w:tcBorders>
              <w:top w:val="nil"/>
              <w:left w:val="nil"/>
              <w:bottom w:val="single" w:sz="4" w:space="0" w:color="auto"/>
              <w:right w:val="single" w:sz="4" w:space="0" w:color="auto"/>
            </w:tcBorders>
            <w:shd w:val="clear" w:color="auto" w:fill="auto"/>
            <w:vAlign w:val="center"/>
            <w:hideMark/>
          </w:tcPr>
          <w:p w14:paraId="254357D7" w14:textId="5DC98C6E" w:rsidR="001C1FB6" w:rsidRPr="004A640A" w:rsidRDefault="00985BF4"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r>
      <w:tr w:rsidR="00990EB2" w:rsidRPr="004A640A" w14:paraId="6917BEAE"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9BB396C"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7.</w:t>
            </w:r>
          </w:p>
        </w:tc>
        <w:tc>
          <w:tcPr>
            <w:tcW w:w="3215" w:type="dxa"/>
            <w:tcBorders>
              <w:top w:val="nil"/>
              <w:left w:val="nil"/>
              <w:bottom w:val="single" w:sz="4" w:space="0" w:color="auto"/>
              <w:right w:val="single" w:sz="4" w:space="0" w:color="auto"/>
            </w:tcBorders>
            <w:shd w:val="clear" w:color="auto" w:fill="auto"/>
            <w:vAlign w:val="center"/>
            <w:hideMark/>
          </w:tcPr>
          <w:p w14:paraId="6E969A8E"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Asian &amp; White</w:t>
            </w:r>
          </w:p>
        </w:tc>
        <w:tc>
          <w:tcPr>
            <w:tcW w:w="1498" w:type="dxa"/>
            <w:tcBorders>
              <w:top w:val="nil"/>
              <w:left w:val="nil"/>
              <w:bottom w:val="single" w:sz="4" w:space="0" w:color="auto"/>
              <w:right w:val="single" w:sz="4" w:space="0" w:color="auto"/>
            </w:tcBorders>
            <w:shd w:val="clear" w:color="auto" w:fill="auto"/>
            <w:vAlign w:val="center"/>
            <w:hideMark/>
          </w:tcPr>
          <w:p w14:paraId="22B42DE0" w14:textId="10F685C0" w:rsidR="001C1FB6" w:rsidRPr="004A640A" w:rsidRDefault="00A74DBB" w:rsidP="00B57CC4">
            <w:pPr>
              <w:overflowPunct/>
              <w:autoSpaceDE/>
              <w:autoSpaceDN/>
              <w:adjustRightInd/>
              <w:jc w:val="center"/>
              <w:textAlignment w:val="auto"/>
              <w:rPr>
                <w:color w:val="000000"/>
                <w:sz w:val="16"/>
                <w:szCs w:val="16"/>
              </w:rPr>
            </w:pPr>
            <w:r>
              <w:rPr>
                <w:sz w:val="16"/>
                <w:bdr w:val="single" w:sz="4" w:space="0" w:color="auto" w:frame="1"/>
              </w:rPr>
              <w:t>0</w:t>
            </w:r>
          </w:p>
        </w:tc>
        <w:tc>
          <w:tcPr>
            <w:tcW w:w="1498" w:type="dxa"/>
            <w:tcBorders>
              <w:top w:val="nil"/>
              <w:left w:val="nil"/>
              <w:bottom w:val="single" w:sz="4" w:space="0" w:color="auto"/>
              <w:right w:val="single" w:sz="4" w:space="0" w:color="auto"/>
            </w:tcBorders>
            <w:shd w:val="clear" w:color="auto" w:fill="auto"/>
            <w:vAlign w:val="center"/>
            <w:hideMark/>
          </w:tcPr>
          <w:p w14:paraId="7550C09D" w14:textId="1188027F" w:rsidR="001C1FB6" w:rsidRPr="004A640A" w:rsidRDefault="00D7407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c>
          <w:tcPr>
            <w:tcW w:w="1498" w:type="dxa"/>
            <w:tcBorders>
              <w:top w:val="nil"/>
              <w:left w:val="nil"/>
              <w:bottom w:val="single" w:sz="4" w:space="0" w:color="auto"/>
              <w:right w:val="single" w:sz="4" w:space="0" w:color="auto"/>
            </w:tcBorders>
            <w:shd w:val="clear" w:color="auto" w:fill="auto"/>
            <w:vAlign w:val="center"/>
            <w:hideMark/>
          </w:tcPr>
          <w:p w14:paraId="35FA49DC" w14:textId="474C0765" w:rsidR="001C1FB6" w:rsidRPr="004A640A" w:rsidRDefault="00D23C9D"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c>
          <w:tcPr>
            <w:tcW w:w="1498" w:type="dxa"/>
            <w:tcBorders>
              <w:top w:val="nil"/>
              <w:left w:val="nil"/>
              <w:bottom w:val="single" w:sz="4" w:space="0" w:color="auto"/>
              <w:right w:val="single" w:sz="4" w:space="0" w:color="auto"/>
            </w:tcBorders>
            <w:shd w:val="clear" w:color="auto" w:fill="auto"/>
            <w:vAlign w:val="center"/>
            <w:hideMark/>
          </w:tcPr>
          <w:p w14:paraId="5DF05C74" w14:textId="32A1FBEE" w:rsidR="001C1FB6" w:rsidRPr="004A640A" w:rsidRDefault="00985BF4"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r>
      <w:tr w:rsidR="00990EB2" w:rsidRPr="004A640A" w14:paraId="2A51E97B"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4EFB12AB"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8.</w:t>
            </w:r>
          </w:p>
        </w:tc>
        <w:tc>
          <w:tcPr>
            <w:tcW w:w="3215" w:type="dxa"/>
            <w:tcBorders>
              <w:top w:val="nil"/>
              <w:left w:val="nil"/>
              <w:bottom w:val="single" w:sz="4" w:space="0" w:color="auto"/>
              <w:right w:val="single" w:sz="4" w:space="0" w:color="auto"/>
            </w:tcBorders>
            <w:shd w:val="clear" w:color="auto" w:fill="auto"/>
            <w:vAlign w:val="center"/>
            <w:hideMark/>
          </w:tcPr>
          <w:p w14:paraId="110814D2"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Black/African American &amp; White</w:t>
            </w:r>
          </w:p>
        </w:tc>
        <w:tc>
          <w:tcPr>
            <w:tcW w:w="1498" w:type="dxa"/>
            <w:tcBorders>
              <w:top w:val="nil"/>
              <w:left w:val="nil"/>
              <w:bottom w:val="single" w:sz="4" w:space="0" w:color="auto"/>
              <w:right w:val="single" w:sz="4" w:space="0" w:color="auto"/>
            </w:tcBorders>
            <w:shd w:val="clear" w:color="auto" w:fill="auto"/>
            <w:vAlign w:val="center"/>
            <w:hideMark/>
          </w:tcPr>
          <w:p w14:paraId="7E1388F0" w14:textId="2A2FAE3C" w:rsidR="001C1FB6" w:rsidRPr="004A640A" w:rsidRDefault="00A74DBB" w:rsidP="00B57CC4">
            <w:pPr>
              <w:overflowPunct/>
              <w:autoSpaceDE/>
              <w:autoSpaceDN/>
              <w:adjustRightInd/>
              <w:jc w:val="center"/>
              <w:textAlignment w:val="auto"/>
              <w:rPr>
                <w:color w:val="000000"/>
                <w:sz w:val="16"/>
                <w:szCs w:val="16"/>
              </w:rPr>
            </w:pPr>
            <w:r>
              <w:rPr>
                <w:sz w:val="16"/>
                <w:bdr w:val="single" w:sz="4" w:space="0" w:color="auto" w:frame="1"/>
              </w:rPr>
              <w:t>0</w:t>
            </w:r>
          </w:p>
        </w:tc>
        <w:tc>
          <w:tcPr>
            <w:tcW w:w="1498" w:type="dxa"/>
            <w:tcBorders>
              <w:top w:val="nil"/>
              <w:left w:val="nil"/>
              <w:bottom w:val="single" w:sz="4" w:space="0" w:color="auto"/>
              <w:right w:val="single" w:sz="4" w:space="0" w:color="auto"/>
            </w:tcBorders>
            <w:shd w:val="clear" w:color="auto" w:fill="auto"/>
            <w:vAlign w:val="center"/>
            <w:hideMark/>
          </w:tcPr>
          <w:p w14:paraId="4E79586C" w14:textId="5682DBC6" w:rsidR="001C1FB6" w:rsidRPr="004A640A" w:rsidRDefault="00D7407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c>
          <w:tcPr>
            <w:tcW w:w="1498" w:type="dxa"/>
            <w:tcBorders>
              <w:top w:val="nil"/>
              <w:left w:val="nil"/>
              <w:bottom w:val="single" w:sz="4" w:space="0" w:color="auto"/>
              <w:right w:val="single" w:sz="4" w:space="0" w:color="auto"/>
            </w:tcBorders>
            <w:shd w:val="clear" w:color="auto" w:fill="auto"/>
            <w:vAlign w:val="center"/>
            <w:hideMark/>
          </w:tcPr>
          <w:p w14:paraId="2041FD2E" w14:textId="72BDE4FC" w:rsidR="001C1FB6" w:rsidRPr="004A640A" w:rsidRDefault="00D23C9D"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c>
          <w:tcPr>
            <w:tcW w:w="1498" w:type="dxa"/>
            <w:tcBorders>
              <w:top w:val="nil"/>
              <w:left w:val="nil"/>
              <w:bottom w:val="single" w:sz="4" w:space="0" w:color="auto"/>
              <w:right w:val="single" w:sz="4" w:space="0" w:color="auto"/>
            </w:tcBorders>
            <w:shd w:val="clear" w:color="auto" w:fill="auto"/>
            <w:vAlign w:val="center"/>
            <w:hideMark/>
          </w:tcPr>
          <w:p w14:paraId="1E9A8E4D" w14:textId="4B96C51A" w:rsidR="001C1FB6" w:rsidRPr="004A640A" w:rsidRDefault="00985BF4"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r>
      <w:tr w:rsidR="00990EB2" w:rsidRPr="004A640A" w14:paraId="6B679A3B" w14:textId="77777777" w:rsidTr="00DB4CC0">
        <w:trPr>
          <w:trHeight w:val="452"/>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376CE6E"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9.</w:t>
            </w:r>
          </w:p>
        </w:tc>
        <w:tc>
          <w:tcPr>
            <w:tcW w:w="3215" w:type="dxa"/>
            <w:tcBorders>
              <w:top w:val="nil"/>
              <w:left w:val="nil"/>
              <w:bottom w:val="single" w:sz="4" w:space="0" w:color="auto"/>
              <w:right w:val="single" w:sz="4" w:space="0" w:color="auto"/>
            </w:tcBorders>
            <w:shd w:val="clear" w:color="auto" w:fill="auto"/>
            <w:vAlign w:val="center"/>
            <w:hideMark/>
          </w:tcPr>
          <w:p w14:paraId="1FDA1506"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 &amp; Black/African American</w:t>
            </w:r>
          </w:p>
        </w:tc>
        <w:tc>
          <w:tcPr>
            <w:tcW w:w="1498" w:type="dxa"/>
            <w:tcBorders>
              <w:top w:val="nil"/>
              <w:left w:val="nil"/>
              <w:bottom w:val="single" w:sz="4" w:space="0" w:color="auto"/>
              <w:right w:val="single" w:sz="4" w:space="0" w:color="auto"/>
            </w:tcBorders>
            <w:shd w:val="clear" w:color="auto" w:fill="auto"/>
            <w:vAlign w:val="center"/>
            <w:hideMark/>
          </w:tcPr>
          <w:p w14:paraId="0C655077" w14:textId="3C64B04E" w:rsidR="001C1FB6" w:rsidRPr="004A640A" w:rsidRDefault="00A74DBB" w:rsidP="00B57CC4">
            <w:pPr>
              <w:overflowPunct/>
              <w:autoSpaceDE/>
              <w:autoSpaceDN/>
              <w:adjustRightInd/>
              <w:jc w:val="center"/>
              <w:textAlignment w:val="auto"/>
              <w:rPr>
                <w:color w:val="000000"/>
                <w:sz w:val="16"/>
                <w:szCs w:val="16"/>
              </w:rPr>
            </w:pPr>
            <w:r>
              <w:rPr>
                <w:sz w:val="16"/>
                <w:bdr w:val="single" w:sz="4" w:space="0" w:color="auto" w:frame="1"/>
              </w:rPr>
              <w:t>0</w:t>
            </w:r>
          </w:p>
        </w:tc>
        <w:tc>
          <w:tcPr>
            <w:tcW w:w="1498" w:type="dxa"/>
            <w:tcBorders>
              <w:top w:val="nil"/>
              <w:left w:val="nil"/>
              <w:bottom w:val="single" w:sz="4" w:space="0" w:color="auto"/>
              <w:right w:val="single" w:sz="4" w:space="0" w:color="auto"/>
            </w:tcBorders>
            <w:shd w:val="clear" w:color="auto" w:fill="auto"/>
            <w:vAlign w:val="center"/>
            <w:hideMark/>
          </w:tcPr>
          <w:p w14:paraId="25CC8B12" w14:textId="3AD82C6C" w:rsidR="001C1FB6" w:rsidRPr="004A640A" w:rsidRDefault="00D7407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c>
          <w:tcPr>
            <w:tcW w:w="1498" w:type="dxa"/>
            <w:tcBorders>
              <w:top w:val="nil"/>
              <w:left w:val="nil"/>
              <w:bottom w:val="single" w:sz="4" w:space="0" w:color="auto"/>
              <w:right w:val="single" w:sz="4" w:space="0" w:color="auto"/>
            </w:tcBorders>
            <w:shd w:val="clear" w:color="auto" w:fill="auto"/>
            <w:vAlign w:val="center"/>
            <w:hideMark/>
          </w:tcPr>
          <w:p w14:paraId="330000F7" w14:textId="6AD2E8AA" w:rsidR="001C1FB6" w:rsidRPr="004A640A" w:rsidRDefault="00D23C9D"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c>
          <w:tcPr>
            <w:tcW w:w="1498" w:type="dxa"/>
            <w:tcBorders>
              <w:top w:val="nil"/>
              <w:left w:val="nil"/>
              <w:bottom w:val="single" w:sz="4" w:space="0" w:color="auto"/>
              <w:right w:val="single" w:sz="4" w:space="0" w:color="auto"/>
            </w:tcBorders>
            <w:shd w:val="clear" w:color="auto" w:fill="auto"/>
            <w:vAlign w:val="center"/>
            <w:hideMark/>
          </w:tcPr>
          <w:p w14:paraId="2231CBE3" w14:textId="1083F041" w:rsidR="001C1FB6" w:rsidRPr="004A640A" w:rsidRDefault="00985BF4"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r>
      <w:tr w:rsidR="00990EB2" w:rsidRPr="004A640A" w14:paraId="037D86C3"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094B050"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10.</w:t>
            </w:r>
          </w:p>
        </w:tc>
        <w:tc>
          <w:tcPr>
            <w:tcW w:w="3215" w:type="dxa"/>
            <w:tcBorders>
              <w:top w:val="nil"/>
              <w:left w:val="nil"/>
              <w:bottom w:val="single" w:sz="4" w:space="0" w:color="auto"/>
              <w:right w:val="single" w:sz="4" w:space="0" w:color="auto"/>
            </w:tcBorders>
            <w:shd w:val="clear" w:color="auto" w:fill="auto"/>
            <w:vAlign w:val="center"/>
            <w:hideMark/>
          </w:tcPr>
          <w:p w14:paraId="633CAFAC"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Other Multi-Racial</w:t>
            </w:r>
          </w:p>
        </w:tc>
        <w:tc>
          <w:tcPr>
            <w:tcW w:w="1498" w:type="dxa"/>
            <w:tcBorders>
              <w:top w:val="nil"/>
              <w:left w:val="nil"/>
              <w:bottom w:val="single" w:sz="4" w:space="0" w:color="auto"/>
              <w:right w:val="single" w:sz="4" w:space="0" w:color="auto"/>
            </w:tcBorders>
            <w:shd w:val="clear" w:color="auto" w:fill="auto"/>
            <w:vAlign w:val="center"/>
            <w:hideMark/>
          </w:tcPr>
          <w:p w14:paraId="2A2C45AF" w14:textId="1A7128BB" w:rsidR="001C1FB6" w:rsidRPr="004A640A" w:rsidRDefault="00AD2315" w:rsidP="00B57CC4">
            <w:pPr>
              <w:overflowPunct/>
              <w:autoSpaceDE/>
              <w:autoSpaceDN/>
              <w:adjustRightInd/>
              <w:jc w:val="center"/>
              <w:textAlignment w:val="auto"/>
              <w:rPr>
                <w:color w:val="000000"/>
                <w:sz w:val="16"/>
                <w:szCs w:val="16"/>
              </w:rPr>
            </w:pPr>
            <w:r>
              <w:rPr>
                <w:sz w:val="16"/>
                <w:bdr w:val="single" w:sz="4" w:space="0" w:color="auto" w:frame="1"/>
              </w:rPr>
              <w:t>5</w:t>
            </w:r>
          </w:p>
        </w:tc>
        <w:tc>
          <w:tcPr>
            <w:tcW w:w="1498" w:type="dxa"/>
            <w:tcBorders>
              <w:top w:val="nil"/>
              <w:left w:val="nil"/>
              <w:bottom w:val="single" w:sz="4" w:space="0" w:color="auto"/>
              <w:right w:val="single" w:sz="4" w:space="0" w:color="auto"/>
            </w:tcBorders>
            <w:shd w:val="clear" w:color="auto" w:fill="auto"/>
            <w:vAlign w:val="center"/>
            <w:hideMark/>
          </w:tcPr>
          <w:p w14:paraId="7F7A149A" w14:textId="61E489E2" w:rsidR="0037038D" w:rsidRPr="004A640A" w:rsidRDefault="005E2FEF">
            <w:pPr>
              <w:overflowPunct/>
              <w:autoSpaceDE/>
              <w:autoSpaceDN/>
              <w:adjustRightInd/>
              <w:jc w:val="center"/>
              <w:textAlignment w:val="auto"/>
              <w:rPr>
                <w:color w:val="000000"/>
                <w:sz w:val="16"/>
                <w:szCs w:val="16"/>
              </w:rPr>
            </w:pPr>
            <w:r>
              <w:rPr>
                <w:sz w:val="16"/>
                <w:bdr w:val="single" w:sz="4" w:space="0" w:color="auto" w:frame="1"/>
              </w:rPr>
              <w:t>1</w:t>
            </w:r>
          </w:p>
        </w:tc>
        <w:tc>
          <w:tcPr>
            <w:tcW w:w="1498" w:type="dxa"/>
            <w:tcBorders>
              <w:top w:val="nil"/>
              <w:left w:val="nil"/>
              <w:bottom w:val="single" w:sz="4" w:space="0" w:color="auto"/>
              <w:right w:val="single" w:sz="4" w:space="0" w:color="auto"/>
            </w:tcBorders>
            <w:shd w:val="clear" w:color="auto" w:fill="auto"/>
            <w:vAlign w:val="center"/>
            <w:hideMark/>
          </w:tcPr>
          <w:p w14:paraId="09754379" w14:textId="4F094357" w:rsidR="001C1FB6" w:rsidRPr="004A640A" w:rsidRDefault="00D23C9D"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7</w:t>
            </w:r>
          </w:p>
        </w:tc>
        <w:tc>
          <w:tcPr>
            <w:tcW w:w="1498" w:type="dxa"/>
            <w:tcBorders>
              <w:top w:val="nil"/>
              <w:left w:val="nil"/>
              <w:bottom w:val="single" w:sz="4" w:space="0" w:color="auto"/>
              <w:right w:val="single" w:sz="4" w:space="0" w:color="auto"/>
            </w:tcBorders>
            <w:shd w:val="clear" w:color="auto" w:fill="auto"/>
            <w:vAlign w:val="center"/>
            <w:hideMark/>
          </w:tcPr>
          <w:p w14:paraId="72AA1F3E" w14:textId="38F267F0" w:rsidR="001C1FB6" w:rsidRPr="004A640A" w:rsidRDefault="00985BF4"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0</w:t>
            </w:r>
          </w:p>
        </w:tc>
      </w:tr>
      <w:tr w:rsidR="00990EB2" w:rsidRPr="004A640A" w14:paraId="74B2F93F"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1A7966C"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11.</w:t>
            </w:r>
          </w:p>
        </w:tc>
        <w:tc>
          <w:tcPr>
            <w:tcW w:w="3215" w:type="dxa"/>
            <w:tcBorders>
              <w:top w:val="nil"/>
              <w:left w:val="nil"/>
              <w:bottom w:val="single" w:sz="4" w:space="0" w:color="auto"/>
              <w:right w:val="single" w:sz="4" w:space="0" w:color="auto"/>
            </w:tcBorders>
            <w:shd w:val="clear" w:color="auto" w:fill="auto"/>
            <w:vAlign w:val="center"/>
            <w:hideMark/>
          </w:tcPr>
          <w:p w14:paraId="15426DD3"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Column Totals (Sum of Rows 1-10)</w:t>
            </w:r>
          </w:p>
        </w:tc>
        <w:tc>
          <w:tcPr>
            <w:tcW w:w="1498" w:type="dxa"/>
            <w:tcBorders>
              <w:top w:val="nil"/>
              <w:left w:val="nil"/>
              <w:bottom w:val="single" w:sz="4" w:space="0" w:color="auto"/>
              <w:right w:val="single" w:sz="4" w:space="0" w:color="auto"/>
            </w:tcBorders>
            <w:shd w:val="clear" w:color="auto" w:fill="auto"/>
            <w:vAlign w:val="center"/>
            <w:hideMark/>
          </w:tcPr>
          <w:p w14:paraId="307C0129" w14:textId="721B641F" w:rsidR="001C1FB6" w:rsidRPr="004A640A" w:rsidRDefault="00D7407A" w:rsidP="00B57CC4">
            <w:pPr>
              <w:overflowPunct/>
              <w:autoSpaceDE/>
              <w:autoSpaceDN/>
              <w:adjustRightInd/>
              <w:jc w:val="center"/>
              <w:textAlignment w:val="auto"/>
              <w:rPr>
                <w:color w:val="000000"/>
                <w:sz w:val="16"/>
                <w:szCs w:val="16"/>
              </w:rPr>
            </w:pPr>
            <w:r>
              <w:rPr>
                <w:sz w:val="16"/>
                <w:bdr w:val="single" w:sz="4" w:space="0" w:color="auto" w:frame="1"/>
              </w:rPr>
              <w:t>190</w:t>
            </w:r>
          </w:p>
        </w:tc>
        <w:tc>
          <w:tcPr>
            <w:tcW w:w="1498" w:type="dxa"/>
            <w:tcBorders>
              <w:top w:val="nil"/>
              <w:left w:val="nil"/>
              <w:bottom w:val="single" w:sz="4" w:space="0" w:color="auto"/>
              <w:right w:val="single" w:sz="4" w:space="0" w:color="auto"/>
            </w:tcBorders>
            <w:shd w:val="clear" w:color="auto" w:fill="auto"/>
            <w:vAlign w:val="center"/>
            <w:hideMark/>
          </w:tcPr>
          <w:p w14:paraId="20454824" w14:textId="40A41E9D" w:rsidR="001C1FB6" w:rsidRPr="004A640A" w:rsidRDefault="005E2FEF"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11</w:t>
            </w:r>
          </w:p>
        </w:tc>
        <w:tc>
          <w:tcPr>
            <w:tcW w:w="1498" w:type="dxa"/>
            <w:tcBorders>
              <w:top w:val="nil"/>
              <w:left w:val="nil"/>
              <w:bottom w:val="single" w:sz="4" w:space="0" w:color="auto"/>
              <w:right w:val="single" w:sz="4" w:space="0" w:color="auto"/>
            </w:tcBorders>
            <w:shd w:val="clear" w:color="auto" w:fill="auto"/>
            <w:vAlign w:val="center"/>
            <w:hideMark/>
          </w:tcPr>
          <w:p w14:paraId="1CED5ECA" w14:textId="02AE9AB5" w:rsidR="001C1FB6" w:rsidRPr="004A640A" w:rsidRDefault="00AD3AC8"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107</w:t>
            </w:r>
          </w:p>
        </w:tc>
        <w:tc>
          <w:tcPr>
            <w:tcW w:w="1498" w:type="dxa"/>
            <w:tcBorders>
              <w:top w:val="nil"/>
              <w:left w:val="nil"/>
              <w:bottom w:val="single" w:sz="4" w:space="0" w:color="auto"/>
              <w:right w:val="single" w:sz="4" w:space="0" w:color="auto"/>
            </w:tcBorders>
            <w:shd w:val="clear" w:color="auto" w:fill="auto"/>
            <w:vAlign w:val="center"/>
            <w:hideMark/>
          </w:tcPr>
          <w:p w14:paraId="595A3513" w14:textId="204AC60F" w:rsidR="001C1FB6" w:rsidRPr="004A640A" w:rsidRDefault="00985BF4"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7</w:t>
            </w:r>
          </w:p>
        </w:tc>
      </w:tr>
      <w:tr w:rsidR="0068718C" w:rsidRPr="004A640A" w14:paraId="4E440A1A" w14:textId="77777777" w:rsidTr="00DB4CC0">
        <w:trPr>
          <w:trHeight w:val="482"/>
        </w:trPr>
        <w:tc>
          <w:tcPr>
            <w:tcW w:w="969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110D83B" w14:textId="352CEE2B" w:rsidR="0068718C" w:rsidRPr="004A640A" w:rsidRDefault="00B620F6">
            <w:pPr>
              <w:overflowPunct/>
              <w:autoSpaceDE/>
              <w:autoSpaceDN/>
              <w:adjustRightInd/>
              <w:textAlignment w:val="auto"/>
              <w:rPr>
                <w:i/>
                <w:color w:val="000000"/>
                <w:sz w:val="16"/>
                <w:szCs w:val="16"/>
              </w:rPr>
            </w:pPr>
            <w:r w:rsidRPr="004A640A">
              <w:rPr>
                <w:b/>
                <w:i/>
                <w:color w:val="000000"/>
                <w:sz w:val="16"/>
                <w:szCs w:val="16"/>
              </w:rPr>
              <w:t>Data Check:</w:t>
            </w:r>
            <w:r w:rsidRPr="004A640A">
              <w:rPr>
                <w:i/>
                <w:color w:val="000000"/>
                <w:sz w:val="16"/>
                <w:szCs w:val="16"/>
              </w:rPr>
              <w:t xml:space="preserve"> Sum of Row 11 Column A and Row 11 Column C equals the total number HOPWA </w:t>
            </w:r>
            <w:r w:rsidR="00C56F78">
              <w:rPr>
                <w:i/>
                <w:color w:val="000000"/>
                <w:sz w:val="16"/>
                <w:szCs w:val="16"/>
              </w:rPr>
              <w:t>Beneficiaries</w:t>
            </w:r>
            <w:r w:rsidRPr="004A640A">
              <w:rPr>
                <w:i/>
                <w:color w:val="000000"/>
                <w:sz w:val="16"/>
                <w:szCs w:val="16"/>
              </w:rPr>
              <w:t xml:space="preserve"> reported in Part 3A, Section 2, Chart a, Row 4. </w:t>
            </w:r>
          </w:p>
        </w:tc>
      </w:tr>
    </w:tbl>
    <w:p w14:paraId="234469E7" w14:textId="77777777" w:rsidR="00F62C6C" w:rsidRPr="004A640A" w:rsidRDefault="00F62C6C" w:rsidP="00F62C6C">
      <w:pPr>
        <w:rPr>
          <w:rFonts w:cs="Arial"/>
          <w:i/>
          <w:iCs/>
          <w:sz w:val="16"/>
          <w:szCs w:val="16"/>
        </w:rPr>
      </w:pPr>
      <w:r w:rsidRPr="004A640A">
        <w:rPr>
          <w:i/>
          <w:iCs/>
          <w:sz w:val="16"/>
          <w:szCs w:val="16"/>
        </w:rPr>
        <w:t>*Reference (data requested consistent with Form HUD-27061 Race and Ethnic Data Reporting Form)</w:t>
      </w:r>
    </w:p>
    <w:p w14:paraId="129F9052" w14:textId="77777777" w:rsidR="00B85DD0" w:rsidRPr="004A640A" w:rsidRDefault="00B85DD0" w:rsidP="00464C5A">
      <w:pPr>
        <w:overflowPunct/>
        <w:autoSpaceDE/>
        <w:adjustRightInd/>
        <w:rPr>
          <w:b/>
          <w:sz w:val="16"/>
          <w:szCs w:val="16"/>
        </w:rPr>
      </w:pPr>
    </w:p>
    <w:p w14:paraId="0E70659F" w14:textId="77777777" w:rsidR="00F62C6C" w:rsidRPr="004A640A" w:rsidRDefault="00F62C6C" w:rsidP="00464C5A">
      <w:pPr>
        <w:overflowPunct/>
        <w:autoSpaceDE/>
        <w:adjustRightInd/>
        <w:rPr>
          <w:b/>
          <w:bCs/>
          <w:sz w:val="22"/>
          <w:szCs w:val="22"/>
        </w:rPr>
      </w:pPr>
      <w:r w:rsidRPr="004A640A">
        <w:rPr>
          <w:b/>
          <w:bCs/>
          <w:sz w:val="22"/>
          <w:szCs w:val="22"/>
        </w:rPr>
        <w:t>Section 3.  Households</w:t>
      </w:r>
    </w:p>
    <w:p w14:paraId="08F73159" w14:textId="77777777" w:rsidR="00F62C6C" w:rsidRPr="004A640A" w:rsidRDefault="00F62C6C" w:rsidP="00464C5A">
      <w:pPr>
        <w:overflowPunct/>
        <w:autoSpaceDE/>
        <w:adjustRightInd/>
        <w:rPr>
          <w:b/>
          <w:bCs/>
          <w:sz w:val="22"/>
          <w:szCs w:val="22"/>
        </w:rPr>
      </w:pPr>
      <w:r w:rsidRPr="004A640A">
        <w:rPr>
          <w:b/>
          <w:bCs/>
          <w:sz w:val="22"/>
          <w:szCs w:val="22"/>
        </w:rPr>
        <w:t xml:space="preserve">Household Area Median Income  </w:t>
      </w:r>
    </w:p>
    <w:p w14:paraId="0E2CD9BC" w14:textId="0FF04069" w:rsidR="00F62C6C" w:rsidRPr="004A640A" w:rsidRDefault="00F62C6C" w:rsidP="00F62C6C">
      <w:pPr>
        <w:rPr>
          <w:sz w:val="20"/>
        </w:rPr>
      </w:pPr>
      <w:r w:rsidRPr="004A640A">
        <w:rPr>
          <w:sz w:val="20"/>
        </w:rPr>
        <w:t xml:space="preserve">Report the income(s) for all households served with HOPWA housing subsidy assistance.  </w:t>
      </w:r>
    </w:p>
    <w:p w14:paraId="69A9AFD3" w14:textId="77777777" w:rsidR="00F62C6C" w:rsidRPr="004A640A" w:rsidRDefault="00B620F6" w:rsidP="00F62C6C">
      <w:pPr>
        <w:rPr>
          <w:i/>
          <w:sz w:val="20"/>
        </w:rPr>
      </w:pPr>
      <w:r w:rsidRPr="004A640A">
        <w:rPr>
          <w:b/>
          <w:i/>
          <w:sz w:val="20"/>
        </w:rPr>
        <w:t>Data Check</w:t>
      </w:r>
      <w:r w:rsidRPr="004A640A">
        <w:rPr>
          <w:i/>
          <w:sz w:val="20"/>
        </w:rPr>
        <w:t xml:space="preserve">: The total number of households served with HOPWA housing subsidy assistance should equal Part 3C, </w:t>
      </w:r>
      <w:r w:rsidR="001C0CF3" w:rsidRPr="004A640A">
        <w:rPr>
          <w:i/>
          <w:sz w:val="20"/>
        </w:rPr>
        <w:t>Row 7</w:t>
      </w:r>
      <w:r w:rsidR="001D45D3" w:rsidRPr="004A640A">
        <w:rPr>
          <w:i/>
          <w:sz w:val="20"/>
        </w:rPr>
        <w:t>, Column b</w:t>
      </w:r>
      <w:r w:rsidRPr="004A640A">
        <w:rPr>
          <w:i/>
          <w:sz w:val="20"/>
        </w:rPr>
        <w:t xml:space="preserve"> and Part 7A, Section 1, Chart a. (Total HOPWA Eligible Individuals Served with HOPWA Housing Subsidy Assistance).  </w:t>
      </w:r>
    </w:p>
    <w:p w14:paraId="2DCB2A23" w14:textId="17B9B89F" w:rsidR="00F62C6C" w:rsidRPr="004A640A" w:rsidRDefault="00F62C6C" w:rsidP="00F62C6C">
      <w:pPr>
        <w:rPr>
          <w:rFonts w:ascii="Arial" w:hAnsi="Arial"/>
          <w:sz w:val="20"/>
        </w:rPr>
      </w:pPr>
      <w:r w:rsidRPr="004A640A">
        <w:rPr>
          <w:b/>
          <w:i/>
          <w:iCs/>
          <w:sz w:val="20"/>
        </w:rPr>
        <w:t>Note:</w:t>
      </w:r>
      <w:r w:rsidRPr="004A640A">
        <w:rPr>
          <w:i/>
          <w:iCs/>
          <w:sz w:val="20"/>
        </w:rPr>
        <w:t xml:space="preserve">  Refer to </w:t>
      </w:r>
      <w:hyperlink r:id="rId26" w:history="1">
        <w:r w:rsidR="00416259" w:rsidRPr="00D62419">
          <w:rPr>
            <w:rStyle w:val="Hyperlink"/>
            <w:i/>
            <w:iCs/>
          </w:rPr>
          <w:t>https://www.huduser.gov/portal/datasets/il.html</w:t>
        </w:r>
      </w:hyperlink>
      <w:r w:rsidRPr="004A640A">
        <w:rPr>
          <w:i/>
          <w:iCs/>
          <w:sz w:val="20"/>
        </w:rPr>
        <w:t xml:space="preserve"> for information on area median income in your community.</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5436"/>
        <w:gridCol w:w="4626"/>
      </w:tblGrid>
      <w:tr w:rsidR="00F62C6C" w:rsidRPr="004A640A" w14:paraId="01E507FF" w14:textId="77777777" w:rsidTr="00F62C6C">
        <w:trPr>
          <w:cantSplit/>
        </w:trPr>
        <w:tc>
          <w:tcPr>
            <w:tcW w:w="5904" w:type="dxa"/>
            <w:gridSpan w:val="2"/>
            <w:tcBorders>
              <w:top w:val="single" w:sz="4" w:space="0" w:color="auto"/>
              <w:left w:val="single" w:sz="4" w:space="0" w:color="auto"/>
              <w:bottom w:val="single" w:sz="4" w:space="0" w:color="auto"/>
              <w:right w:val="single" w:sz="4" w:space="0" w:color="auto"/>
            </w:tcBorders>
            <w:vAlign w:val="center"/>
            <w:hideMark/>
          </w:tcPr>
          <w:p w14:paraId="661C5D8D" w14:textId="77777777" w:rsidR="00F62C6C" w:rsidRPr="004A640A" w:rsidRDefault="00F62C6C">
            <w:pPr>
              <w:pStyle w:val="Heading1"/>
              <w:jc w:val="center"/>
              <w:rPr>
                <w:rFonts w:cs="Arial"/>
                <w:bCs/>
                <w:sz w:val="18"/>
                <w:szCs w:val="18"/>
              </w:rPr>
            </w:pPr>
            <w:r w:rsidRPr="004A640A">
              <w:rPr>
                <w:rFonts w:cs="Arial"/>
                <w:bCs/>
                <w:sz w:val="18"/>
                <w:szCs w:val="18"/>
              </w:rPr>
              <w:t>Percentage of Area Median Income</w:t>
            </w:r>
          </w:p>
        </w:tc>
        <w:tc>
          <w:tcPr>
            <w:tcW w:w="4626" w:type="dxa"/>
            <w:tcBorders>
              <w:top w:val="single" w:sz="4" w:space="0" w:color="auto"/>
              <w:left w:val="single" w:sz="4" w:space="0" w:color="auto"/>
              <w:bottom w:val="single" w:sz="4" w:space="0" w:color="auto"/>
              <w:right w:val="single" w:sz="4" w:space="0" w:color="auto"/>
            </w:tcBorders>
            <w:vAlign w:val="center"/>
            <w:hideMark/>
          </w:tcPr>
          <w:p w14:paraId="693DC615" w14:textId="77777777" w:rsidR="00F62C6C" w:rsidRPr="004A640A" w:rsidRDefault="00F62C6C">
            <w:pPr>
              <w:widowControl w:val="0"/>
              <w:jc w:val="center"/>
              <w:rPr>
                <w:rFonts w:cs="Arial"/>
                <w:b/>
                <w:bCs/>
                <w:sz w:val="18"/>
                <w:szCs w:val="18"/>
              </w:rPr>
            </w:pPr>
            <w:r w:rsidRPr="004A640A">
              <w:rPr>
                <w:b/>
                <w:bCs/>
                <w:sz w:val="18"/>
                <w:szCs w:val="18"/>
              </w:rPr>
              <w:t>Households Served with HOPWA Housing Subsidy Assistance</w:t>
            </w:r>
          </w:p>
        </w:tc>
      </w:tr>
      <w:tr w:rsidR="00F62C6C" w:rsidRPr="004A640A" w14:paraId="20A1BE97"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4A70787C" w14:textId="77777777" w:rsidR="00F62C6C" w:rsidRPr="004A640A" w:rsidRDefault="00F62C6C">
            <w:pPr>
              <w:widowControl w:val="0"/>
              <w:spacing w:line="360" w:lineRule="auto"/>
              <w:rPr>
                <w:rFonts w:cs="Arial"/>
                <w:sz w:val="16"/>
              </w:rPr>
            </w:pPr>
            <w:r w:rsidRPr="004A640A">
              <w:rPr>
                <w:sz w:val="16"/>
              </w:rPr>
              <w:t>1.</w:t>
            </w:r>
          </w:p>
        </w:tc>
        <w:tc>
          <w:tcPr>
            <w:tcW w:w="5436" w:type="dxa"/>
            <w:tcBorders>
              <w:top w:val="single" w:sz="4" w:space="0" w:color="auto"/>
              <w:left w:val="single" w:sz="4" w:space="0" w:color="auto"/>
              <w:bottom w:val="single" w:sz="4" w:space="0" w:color="auto"/>
              <w:right w:val="single" w:sz="4" w:space="0" w:color="auto"/>
            </w:tcBorders>
            <w:hideMark/>
          </w:tcPr>
          <w:p w14:paraId="57CB0563" w14:textId="77777777" w:rsidR="00F62C6C" w:rsidRPr="004A640A" w:rsidRDefault="00F62C6C">
            <w:pPr>
              <w:widowControl w:val="0"/>
              <w:spacing w:line="360" w:lineRule="auto"/>
              <w:rPr>
                <w:rFonts w:cs="Arial"/>
                <w:sz w:val="16"/>
              </w:rPr>
            </w:pPr>
            <w:r w:rsidRPr="004A640A">
              <w:rPr>
                <w:sz w:val="16"/>
              </w:rPr>
              <w:t>0-30% of area median income (extremely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229A9DBA" w14:textId="7F842FEF" w:rsidR="001C1FB6" w:rsidRPr="004A640A" w:rsidRDefault="00AD3AC8" w:rsidP="00B57CC4">
            <w:pPr>
              <w:widowControl w:val="0"/>
              <w:jc w:val="center"/>
              <w:rPr>
                <w:rFonts w:cs="Arial"/>
                <w:sz w:val="16"/>
              </w:rPr>
            </w:pPr>
            <w:r>
              <w:rPr>
                <w:sz w:val="16"/>
              </w:rPr>
              <w:t>95</w:t>
            </w:r>
          </w:p>
        </w:tc>
      </w:tr>
      <w:tr w:rsidR="00F62C6C" w:rsidRPr="004A640A" w14:paraId="61371D58"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78196E69" w14:textId="77777777" w:rsidR="00F62C6C" w:rsidRPr="004A640A" w:rsidRDefault="00F62C6C">
            <w:pPr>
              <w:widowControl w:val="0"/>
              <w:spacing w:line="360" w:lineRule="auto"/>
              <w:rPr>
                <w:rFonts w:cs="Arial"/>
                <w:sz w:val="16"/>
              </w:rPr>
            </w:pPr>
            <w:r w:rsidRPr="004A640A">
              <w:rPr>
                <w:sz w:val="16"/>
              </w:rPr>
              <w:t>2.</w:t>
            </w:r>
          </w:p>
        </w:tc>
        <w:tc>
          <w:tcPr>
            <w:tcW w:w="5436" w:type="dxa"/>
            <w:tcBorders>
              <w:top w:val="single" w:sz="4" w:space="0" w:color="auto"/>
              <w:left w:val="single" w:sz="4" w:space="0" w:color="auto"/>
              <w:bottom w:val="single" w:sz="4" w:space="0" w:color="auto"/>
              <w:right w:val="single" w:sz="4" w:space="0" w:color="auto"/>
            </w:tcBorders>
            <w:hideMark/>
          </w:tcPr>
          <w:p w14:paraId="02AD9DE5" w14:textId="77777777" w:rsidR="00F62C6C" w:rsidRPr="004A640A" w:rsidRDefault="00F62C6C">
            <w:pPr>
              <w:widowControl w:val="0"/>
              <w:spacing w:line="360" w:lineRule="auto"/>
              <w:rPr>
                <w:rFonts w:cs="Arial"/>
                <w:sz w:val="16"/>
              </w:rPr>
            </w:pPr>
            <w:r w:rsidRPr="004A640A">
              <w:rPr>
                <w:sz w:val="16"/>
              </w:rPr>
              <w:t>31-50% of area median income (very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598F1575" w14:textId="6BBEFFF7" w:rsidR="001C1FB6" w:rsidRPr="004A640A" w:rsidRDefault="00AD3AC8" w:rsidP="00B57CC4">
            <w:pPr>
              <w:widowControl w:val="0"/>
              <w:jc w:val="center"/>
              <w:rPr>
                <w:rFonts w:cs="Arial"/>
                <w:sz w:val="16"/>
              </w:rPr>
            </w:pPr>
            <w:r>
              <w:rPr>
                <w:sz w:val="16"/>
              </w:rPr>
              <w:t>49</w:t>
            </w:r>
          </w:p>
        </w:tc>
      </w:tr>
      <w:tr w:rsidR="00F62C6C" w:rsidRPr="004A640A" w14:paraId="681E8CFB"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1A6DA2C5" w14:textId="77777777" w:rsidR="00F62C6C" w:rsidRPr="004A640A" w:rsidRDefault="00F62C6C">
            <w:pPr>
              <w:widowControl w:val="0"/>
              <w:spacing w:line="360" w:lineRule="auto"/>
              <w:rPr>
                <w:rFonts w:cs="Arial"/>
                <w:sz w:val="16"/>
              </w:rPr>
            </w:pPr>
            <w:r w:rsidRPr="004A640A">
              <w:rPr>
                <w:sz w:val="16"/>
              </w:rPr>
              <w:t>3.</w:t>
            </w:r>
          </w:p>
        </w:tc>
        <w:tc>
          <w:tcPr>
            <w:tcW w:w="5436" w:type="dxa"/>
            <w:tcBorders>
              <w:top w:val="single" w:sz="4" w:space="0" w:color="auto"/>
              <w:left w:val="single" w:sz="4" w:space="0" w:color="auto"/>
              <w:bottom w:val="single" w:sz="4" w:space="0" w:color="auto"/>
              <w:right w:val="single" w:sz="4" w:space="0" w:color="auto"/>
            </w:tcBorders>
            <w:hideMark/>
          </w:tcPr>
          <w:p w14:paraId="7B0A2552" w14:textId="77777777" w:rsidR="00F62C6C" w:rsidRPr="004A640A" w:rsidRDefault="00F62C6C">
            <w:pPr>
              <w:widowControl w:val="0"/>
              <w:spacing w:line="360" w:lineRule="auto"/>
              <w:rPr>
                <w:rFonts w:cs="Arial"/>
                <w:sz w:val="16"/>
              </w:rPr>
            </w:pPr>
            <w:r w:rsidRPr="004A640A">
              <w:rPr>
                <w:sz w:val="16"/>
              </w:rPr>
              <w:t>51-80% of area median income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4F46BF1D" w14:textId="28FA7DD8" w:rsidR="001C1FB6" w:rsidRPr="004A640A" w:rsidRDefault="00AD3AC8" w:rsidP="00B57CC4">
            <w:pPr>
              <w:widowControl w:val="0"/>
              <w:jc w:val="center"/>
              <w:rPr>
                <w:rFonts w:cs="Arial"/>
                <w:sz w:val="16"/>
              </w:rPr>
            </w:pPr>
            <w:r>
              <w:rPr>
                <w:sz w:val="16"/>
              </w:rPr>
              <w:t>46</w:t>
            </w:r>
          </w:p>
        </w:tc>
      </w:tr>
      <w:tr w:rsidR="00F62C6C" w:rsidRPr="004A640A" w14:paraId="650A889D"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77136407" w14:textId="77777777" w:rsidR="00F62C6C" w:rsidRPr="004A640A" w:rsidRDefault="00CC71E3">
            <w:pPr>
              <w:widowControl w:val="0"/>
              <w:spacing w:line="360" w:lineRule="auto"/>
              <w:rPr>
                <w:rFonts w:cs="Arial"/>
                <w:b/>
                <w:sz w:val="16"/>
              </w:rPr>
            </w:pPr>
            <w:r w:rsidRPr="004A640A">
              <w:rPr>
                <w:b/>
                <w:sz w:val="16"/>
              </w:rPr>
              <w:t>4</w:t>
            </w:r>
            <w:r w:rsidR="00F62C6C" w:rsidRPr="004A640A">
              <w:rPr>
                <w:b/>
                <w:sz w:val="16"/>
              </w:rPr>
              <w:t xml:space="preserve">. </w:t>
            </w:r>
          </w:p>
        </w:tc>
        <w:tc>
          <w:tcPr>
            <w:tcW w:w="5436" w:type="dxa"/>
            <w:tcBorders>
              <w:top w:val="single" w:sz="4" w:space="0" w:color="auto"/>
              <w:left w:val="single" w:sz="4" w:space="0" w:color="auto"/>
              <w:bottom w:val="single" w:sz="4" w:space="0" w:color="auto"/>
              <w:right w:val="single" w:sz="4" w:space="0" w:color="auto"/>
            </w:tcBorders>
            <w:hideMark/>
          </w:tcPr>
          <w:p w14:paraId="3DF1617F" w14:textId="77777777" w:rsidR="00F62C6C" w:rsidRPr="004A640A" w:rsidRDefault="00F62C6C" w:rsidP="00E16526">
            <w:pPr>
              <w:widowControl w:val="0"/>
              <w:spacing w:line="360" w:lineRule="auto"/>
              <w:jc w:val="right"/>
              <w:rPr>
                <w:rFonts w:cs="Arial"/>
                <w:b/>
                <w:sz w:val="16"/>
              </w:rPr>
            </w:pPr>
            <w:r w:rsidRPr="004A640A">
              <w:rPr>
                <w:b/>
                <w:sz w:val="16"/>
              </w:rPr>
              <w:t>Total (</w:t>
            </w:r>
            <w:r w:rsidR="00E16526" w:rsidRPr="004A640A">
              <w:rPr>
                <w:b/>
                <w:sz w:val="16"/>
              </w:rPr>
              <w:t>Sum</w:t>
            </w:r>
            <w:r w:rsidRPr="004A640A">
              <w:rPr>
                <w:b/>
                <w:sz w:val="16"/>
              </w:rPr>
              <w:t xml:space="preserve"> of </w:t>
            </w:r>
            <w:r w:rsidR="005C5DE9" w:rsidRPr="004A640A">
              <w:rPr>
                <w:b/>
                <w:sz w:val="16"/>
              </w:rPr>
              <w:t>Rows</w:t>
            </w:r>
            <w:r w:rsidRPr="004A640A">
              <w:rPr>
                <w:b/>
                <w:sz w:val="16"/>
              </w:rPr>
              <w:t xml:space="preserve"> 1-3)</w:t>
            </w:r>
          </w:p>
        </w:tc>
        <w:tc>
          <w:tcPr>
            <w:tcW w:w="4626" w:type="dxa"/>
            <w:tcBorders>
              <w:top w:val="single" w:sz="4" w:space="0" w:color="auto"/>
              <w:left w:val="single" w:sz="4" w:space="0" w:color="auto"/>
              <w:bottom w:val="single" w:sz="4" w:space="0" w:color="auto"/>
              <w:right w:val="single" w:sz="4" w:space="0" w:color="auto"/>
            </w:tcBorders>
            <w:vAlign w:val="center"/>
            <w:hideMark/>
          </w:tcPr>
          <w:p w14:paraId="70360FD6" w14:textId="48D6876C" w:rsidR="001C1FB6" w:rsidRPr="004A640A" w:rsidRDefault="00AD3AC8" w:rsidP="00B57CC4">
            <w:pPr>
              <w:widowControl w:val="0"/>
              <w:jc w:val="center"/>
              <w:rPr>
                <w:rFonts w:cs="Arial"/>
                <w:b/>
                <w:sz w:val="16"/>
              </w:rPr>
            </w:pPr>
            <w:r>
              <w:rPr>
                <w:sz w:val="16"/>
              </w:rPr>
              <w:t>190</w:t>
            </w:r>
          </w:p>
        </w:tc>
      </w:tr>
    </w:tbl>
    <w:p w14:paraId="0DC7FC90" w14:textId="77777777" w:rsidR="00036679" w:rsidRDefault="00036679" w:rsidP="00E948E6">
      <w:pPr>
        <w:overflowPunct/>
        <w:autoSpaceDE/>
        <w:autoSpaceDN/>
        <w:adjustRightInd/>
        <w:textAlignment w:val="auto"/>
        <w:rPr>
          <w:b/>
          <w:bCs/>
          <w:sz w:val="22"/>
          <w:szCs w:val="22"/>
        </w:rPr>
      </w:pPr>
    </w:p>
    <w:p w14:paraId="14503E44" w14:textId="0E026ACD" w:rsidR="00B85DD0" w:rsidRDefault="00B85DD0" w:rsidP="00E948E6">
      <w:pPr>
        <w:overflowPunct/>
        <w:autoSpaceDE/>
        <w:autoSpaceDN/>
        <w:adjustRightInd/>
        <w:textAlignment w:val="auto"/>
        <w:rPr>
          <w:b/>
          <w:bCs/>
          <w:sz w:val="22"/>
          <w:szCs w:val="22"/>
        </w:rPr>
      </w:pPr>
      <w:r w:rsidRPr="004A640A">
        <w:rPr>
          <w:b/>
          <w:bCs/>
          <w:sz w:val="22"/>
          <w:szCs w:val="22"/>
        </w:rPr>
        <w:t>Part 7:  Summary Overview of Grant Activities</w:t>
      </w:r>
    </w:p>
    <w:p w14:paraId="269D4602" w14:textId="77777777" w:rsidR="00036679" w:rsidRPr="004A640A" w:rsidRDefault="00036679" w:rsidP="00E948E6">
      <w:pPr>
        <w:overflowPunct/>
        <w:autoSpaceDE/>
        <w:autoSpaceDN/>
        <w:adjustRightInd/>
        <w:textAlignment w:val="auto"/>
        <w:rPr>
          <w:b/>
          <w:bCs/>
          <w:sz w:val="22"/>
          <w:szCs w:val="22"/>
        </w:rPr>
      </w:pPr>
    </w:p>
    <w:p w14:paraId="65716F6C" w14:textId="77777777" w:rsidR="00B85DD0" w:rsidRPr="004A640A" w:rsidRDefault="00D30834" w:rsidP="00B85DD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B.  </w:t>
      </w:r>
      <w:r w:rsidR="00B85DD0" w:rsidRPr="004A640A">
        <w:rPr>
          <w:b/>
          <w:bCs/>
          <w:sz w:val="22"/>
          <w:szCs w:val="22"/>
        </w:rPr>
        <w:t>Facility-Based Housing Assistance</w:t>
      </w:r>
    </w:p>
    <w:p w14:paraId="4BCC6F54" w14:textId="77777777" w:rsidR="00B85DD0" w:rsidRPr="004A640A" w:rsidRDefault="00B85DD0" w:rsidP="00B85DD0">
      <w:pPr>
        <w:ind w:left="-90"/>
        <w:contextualSpacing/>
        <w:rPr>
          <w:b/>
          <w:bCs/>
          <w:sz w:val="18"/>
          <w:szCs w:val="18"/>
        </w:rPr>
      </w:pPr>
    </w:p>
    <w:p w14:paraId="35489FAE" w14:textId="42D8B3EC" w:rsidR="00253C47" w:rsidRPr="007C7336" w:rsidRDefault="007C7336" w:rsidP="007C7336">
      <w:pPr>
        <w:ind w:left="-90"/>
        <w:contextualSpacing/>
        <w:rPr>
          <w:sz w:val="22"/>
          <w:szCs w:val="22"/>
        </w:rPr>
      </w:pPr>
      <w:r w:rsidRPr="007A221C">
        <w:rPr>
          <w:sz w:val="22"/>
          <w:szCs w:val="22"/>
        </w:rPr>
        <w:t xml:space="preserve">Not Applicable. </w:t>
      </w:r>
    </w:p>
    <w:sectPr w:rsidR="00253C47" w:rsidRPr="007C7336" w:rsidSect="00A8603A">
      <w:pgSz w:w="12240" w:h="15840" w:code="1"/>
      <w:pgMar w:top="720" w:right="720" w:bottom="720" w:left="1152"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E807" w14:textId="77777777" w:rsidR="002F57B9" w:rsidRDefault="002F57B9">
      <w:r>
        <w:separator/>
      </w:r>
    </w:p>
  </w:endnote>
  <w:endnote w:type="continuationSeparator" w:id="0">
    <w:p w14:paraId="30881E55" w14:textId="77777777" w:rsidR="002F57B9" w:rsidRDefault="002F57B9">
      <w:r>
        <w:continuationSeparator/>
      </w:r>
    </w:p>
  </w:endnote>
  <w:endnote w:type="continuationNotice" w:id="1">
    <w:p w14:paraId="37761648" w14:textId="77777777" w:rsidR="002F57B9" w:rsidRDefault="002F5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08642"/>
      <w:docPartObj>
        <w:docPartGallery w:val="Page Numbers (Bottom of Page)"/>
        <w:docPartUnique/>
      </w:docPartObj>
    </w:sdtPr>
    <w:sdtEndPr/>
    <w:sdtContent>
      <w:p w14:paraId="24255C97" w14:textId="1E3FC982" w:rsidR="00D307B4" w:rsidRDefault="00D307B4" w:rsidP="006534FB">
        <w:pPr>
          <w:pStyle w:val="Footer"/>
        </w:pPr>
        <w:r>
          <w:t>______________________________________________________________________________</w:t>
        </w:r>
      </w:p>
      <w:p w14:paraId="26922BE7" w14:textId="5B604BBC" w:rsidR="00D307B4" w:rsidRDefault="00D307B4" w:rsidP="00A70396">
        <w:pPr>
          <w:pStyle w:val="Footer"/>
          <w:rPr>
            <w:sz w:val="16"/>
            <w:szCs w:val="16"/>
          </w:rPr>
        </w:pPr>
        <w:r w:rsidRPr="005A5DC7">
          <w:rPr>
            <w:b/>
            <w:sz w:val="16"/>
            <w:szCs w:val="16"/>
          </w:rPr>
          <w:t>Previous editions are obsolete</w:t>
        </w:r>
        <w:r w:rsidRPr="005A5DC7">
          <w:rPr>
            <w:b/>
            <w:sz w:val="16"/>
            <w:szCs w:val="16"/>
          </w:rPr>
          <w:tab/>
        </w:r>
        <w:r>
          <w:rPr>
            <w:b/>
            <w:sz w:val="16"/>
            <w:szCs w:val="16"/>
          </w:rPr>
          <w:t xml:space="preserve">    </w:t>
        </w:r>
        <w:r w:rsidRPr="005A5DC7">
          <w:rPr>
            <w:b/>
            <w:sz w:val="16"/>
            <w:szCs w:val="16"/>
          </w:rPr>
          <w:t xml:space="preserve">Page </w:t>
        </w:r>
        <w:r w:rsidRPr="005A5DC7">
          <w:rPr>
            <w:b/>
            <w:sz w:val="16"/>
            <w:szCs w:val="16"/>
          </w:rPr>
          <w:fldChar w:fldCharType="begin"/>
        </w:r>
        <w:r w:rsidRPr="005A5DC7">
          <w:rPr>
            <w:b/>
            <w:sz w:val="16"/>
            <w:szCs w:val="16"/>
          </w:rPr>
          <w:instrText xml:space="preserve"> PAGE   \* MERGEFORMAT </w:instrText>
        </w:r>
        <w:r w:rsidRPr="005A5DC7">
          <w:rPr>
            <w:b/>
            <w:sz w:val="16"/>
            <w:szCs w:val="16"/>
          </w:rPr>
          <w:fldChar w:fldCharType="separate"/>
        </w:r>
        <w:r>
          <w:rPr>
            <w:b/>
            <w:noProof/>
            <w:sz w:val="16"/>
            <w:szCs w:val="16"/>
          </w:rPr>
          <w:t>20</w:t>
        </w:r>
        <w:r w:rsidRPr="005A5DC7">
          <w:rPr>
            <w:b/>
            <w:sz w:val="16"/>
            <w:szCs w:val="16"/>
          </w:rPr>
          <w:fldChar w:fldCharType="end"/>
        </w:r>
        <w:r w:rsidRPr="009C03DA">
          <w:rPr>
            <w:b/>
            <w:bCs/>
            <w:sz w:val="16"/>
            <w:szCs w:val="16"/>
          </w:rPr>
          <w:t xml:space="preserve"> </w:t>
        </w:r>
        <w:r>
          <w:rPr>
            <w:b/>
            <w:bCs/>
            <w:sz w:val="16"/>
            <w:szCs w:val="16"/>
          </w:rPr>
          <w:t xml:space="preserve">                                  </w:t>
        </w:r>
        <w:r>
          <w:rPr>
            <w:b/>
            <w:bCs/>
            <w:sz w:val="16"/>
            <w:szCs w:val="16"/>
          </w:rPr>
          <w:tab/>
          <w:t>form</w:t>
        </w:r>
        <w:r>
          <w:rPr>
            <w:sz w:val="16"/>
            <w:szCs w:val="16"/>
          </w:rPr>
          <w:t xml:space="preserve"> </w:t>
        </w:r>
        <w:r>
          <w:rPr>
            <w:b/>
            <w:bCs/>
            <w:sz w:val="16"/>
            <w:szCs w:val="16"/>
          </w:rPr>
          <w:t>HUD-40110-D (Expiration Date: 11/30/2023)</w:t>
        </w:r>
        <w:r>
          <w:rPr>
            <w:sz w:val="16"/>
            <w:szCs w:val="16"/>
          </w:rPr>
          <w:t xml:space="preserve">  </w:t>
        </w:r>
      </w:p>
      <w:p w14:paraId="52A20C47" w14:textId="34579B42" w:rsidR="00D307B4" w:rsidRPr="00A70396" w:rsidRDefault="00D307B4" w:rsidP="00C639CE">
        <w:pPr>
          <w:pStyle w:val="Footer"/>
          <w:jc w:val="center"/>
        </w:pPr>
        <w:r>
          <w:rPr>
            <w:rStyle w:val="PageNumber"/>
            <w:b/>
            <w:bCs/>
            <w:sz w:val="16"/>
            <w:szCs w:val="16"/>
          </w:rPr>
          <w:tab/>
          <w:t xml:space="preserve">                                                                                                                   OMB Approval No. 2506-0133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CC56" w14:textId="77777777" w:rsidR="002F57B9" w:rsidRDefault="002F57B9">
      <w:r>
        <w:separator/>
      </w:r>
    </w:p>
  </w:footnote>
  <w:footnote w:type="continuationSeparator" w:id="0">
    <w:p w14:paraId="17BFAB07" w14:textId="77777777" w:rsidR="002F57B9" w:rsidRDefault="002F57B9">
      <w:r>
        <w:continuationSeparator/>
      </w:r>
    </w:p>
  </w:footnote>
  <w:footnote w:type="continuationNotice" w:id="1">
    <w:p w14:paraId="35CCCE8A" w14:textId="77777777" w:rsidR="002F57B9" w:rsidRDefault="002F57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6CA05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64E72"/>
    <w:multiLevelType w:val="hybridMultilevel"/>
    <w:tmpl w:val="451A7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9F6703"/>
    <w:multiLevelType w:val="hybridMultilevel"/>
    <w:tmpl w:val="9CCEFBF8"/>
    <w:lvl w:ilvl="0" w:tplc="44B06E86">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05A41260"/>
    <w:multiLevelType w:val="hybridMultilevel"/>
    <w:tmpl w:val="26CA7350"/>
    <w:lvl w:ilvl="0" w:tplc="5BF2BD82">
      <w:start w:val="1"/>
      <w:numFmt w:val="bullet"/>
      <w:lvlText w:val="•"/>
      <w:lvlJc w:val="left"/>
      <w:pPr>
        <w:tabs>
          <w:tab w:val="num" w:pos="720"/>
        </w:tabs>
        <w:ind w:left="720" w:hanging="360"/>
      </w:pPr>
      <w:rPr>
        <w:rFonts w:ascii="Arial" w:hAnsi="Arial" w:hint="default"/>
      </w:rPr>
    </w:lvl>
    <w:lvl w:ilvl="1" w:tplc="93D4CA32" w:tentative="1">
      <w:start w:val="1"/>
      <w:numFmt w:val="bullet"/>
      <w:lvlText w:val="•"/>
      <w:lvlJc w:val="left"/>
      <w:pPr>
        <w:tabs>
          <w:tab w:val="num" w:pos="1440"/>
        </w:tabs>
        <w:ind w:left="1440" w:hanging="360"/>
      </w:pPr>
      <w:rPr>
        <w:rFonts w:ascii="Arial" w:hAnsi="Arial" w:hint="default"/>
      </w:rPr>
    </w:lvl>
    <w:lvl w:ilvl="2" w:tplc="8EC80D0A" w:tentative="1">
      <w:start w:val="1"/>
      <w:numFmt w:val="bullet"/>
      <w:lvlText w:val="•"/>
      <w:lvlJc w:val="left"/>
      <w:pPr>
        <w:tabs>
          <w:tab w:val="num" w:pos="2160"/>
        </w:tabs>
        <w:ind w:left="2160" w:hanging="360"/>
      </w:pPr>
      <w:rPr>
        <w:rFonts w:ascii="Arial" w:hAnsi="Arial" w:hint="default"/>
      </w:rPr>
    </w:lvl>
    <w:lvl w:ilvl="3" w:tplc="7ADCC778" w:tentative="1">
      <w:start w:val="1"/>
      <w:numFmt w:val="bullet"/>
      <w:lvlText w:val="•"/>
      <w:lvlJc w:val="left"/>
      <w:pPr>
        <w:tabs>
          <w:tab w:val="num" w:pos="2880"/>
        </w:tabs>
        <w:ind w:left="2880" w:hanging="360"/>
      </w:pPr>
      <w:rPr>
        <w:rFonts w:ascii="Arial" w:hAnsi="Arial" w:hint="default"/>
      </w:rPr>
    </w:lvl>
    <w:lvl w:ilvl="4" w:tplc="E702CD44" w:tentative="1">
      <w:start w:val="1"/>
      <w:numFmt w:val="bullet"/>
      <w:lvlText w:val="•"/>
      <w:lvlJc w:val="left"/>
      <w:pPr>
        <w:tabs>
          <w:tab w:val="num" w:pos="3600"/>
        </w:tabs>
        <w:ind w:left="3600" w:hanging="360"/>
      </w:pPr>
      <w:rPr>
        <w:rFonts w:ascii="Arial" w:hAnsi="Arial" w:hint="default"/>
      </w:rPr>
    </w:lvl>
    <w:lvl w:ilvl="5" w:tplc="2C426D1C" w:tentative="1">
      <w:start w:val="1"/>
      <w:numFmt w:val="bullet"/>
      <w:lvlText w:val="•"/>
      <w:lvlJc w:val="left"/>
      <w:pPr>
        <w:tabs>
          <w:tab w:val="num" w:pos="4320"/>
        </w:tabs>
        <w:ind w:left="4320" w:hanging="360"/>
      </w:pPr>
      <w:rPr>
        <w:rFonts w:ascii="Arial" w:hAnsi="Arial" w:hint="default"/>
      </w:rPr>
    </w:lvl>
    <w:lvl w:ilvl="6" w:tplc="2C9CA034" w:tentative="1">
      <w:start w:val="1"/>
      <w:numFmt w:val="bullet"/>
      <w:lvlText w:val="•"/>
      <w:lvlJc w:val="left"/>
      <w:pPr>
        <w:tabs>
          <w:tab w:val="num" w:pos="5040"/>
        </w:tabs>
        <w:ind w:left="5040" w:hanging="360"/>
      </w:pPr>
      <w:rPr>
        <w:rFonts w:ascii="Arial" w:hAnsi="Arial" w:hint="default"/>
      </w:rPr>
    </w:lvl>
    <w:lvl w:ilvl="7" w:tplc="915AAA8A" w:tentative="1">
      <w:start w:val="1"/>
      <w:numFmt w:val="bullet"/>
      <w:lvlText w:val="•"/>
      <w:lvlJc w:val="left"/>
      <w:pPr>
        <w:tabs>
          <w:tab w:val="num" w:pos="5760"/>
        </w:tabs>
        <w:ind w:left="5760" w:hanging="360"/>
      </w:pPr>
      <w:rPr>
        <w:rFonts w:ascii="Arial" w:hAnsi="Arial" w:hint="default"/>
      </w:rPr>
    </w:lvl>
    <w:lvl w:ilvl="8" w:tplc="D9622D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EC74DE"/>
    <w:multiLevelType w:val="hybridMultilevel"/>
    <w:tmpl w:val="757EEE6C"/>
    <w:lvl w:ilvl="0" w:tplc="C4800306">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0F093C"/>
    <w:multiLevelType w:val="hybridMultilevel"/>
    <w:tmpl w:val="EB4EB286"/>
    <w:lvl w:ilvl="0" w:tplc="76B0C034">
      <w:start w:val="1"/>
      <w:numFmt w:val="bullet"/>
      <w:lvlText w:val="•"/>
      <w:lvlJc w:val="left"/>
      <w:pPr>
        <w:tabs>
          <w:tab w:val="num" w:pos="720"/>
        </w:tabs>
        <w:ind w:left="720" w:hanging="360"/>
      </w:pPr>
      <w:rPr>
        <w:rFonts w:ascii="Arial" w:hAnsi="Arial" w:hint="default"/>
      </w:rPr>
    </w:lvl>
    <w:lvl w:ilvl="1" w:tplc="37DAF60C" w:tentative="1">
      <w:start w:val="1"/>
      <w:numFmt w:val="bullet"/>
      <w:lvlText w:val="•"/>
      <w:lvlJc w:val="left"/>
      <w:pPr>
        <w:tabs>
          <w:tab w:val="num" w:pos="1440"/>
        </w:tabs>
        <w:ind w:left="1440" w:hanging="360"/>
      </w:pPr>
      <w:rPr>
        <w:rFonts w:ascii="Arial" w:hAnsi="Arial" w:hint="default"/>
      </w:rPr>
    </w:lvl>
    <w:lvl w:ilvl="2" w:tplc="AC78F288" w:tentative="1">
      <w:start w:val="1"/>
      <w:numFmt w:val="bullet"/>
      <w:lvlText w:val="•"/>
      <w:lvlJc w:val="left"/>
      <w:pPr>
        <w:tabs>
          <w:tab w:val="num" w:pos="2160"/>
        </w:tabs>
        <w:ind w:left="2160" w:hanging="360"/>
      </w:pPr>
      <w:rPr>
        <w:rFonts w:ascii="Arial" w:hAnsi="Arial" w:hint="default"/>
      </w:rPr>
    </w:lvl>
    <w:lvl w:ilvl="3" w:tplc="0FE87A06" w:tentative="1">
      <w:start w:val="1"/>
      <w:numFmt w:val="bullet"/>
      <w:lvlText w:val="•"/>
      <w:lvlJc w:val="left"/>
      <w:pPr>
        <w:tabs>
          <w:tab w:val="num" w:pos="2880"/>
        </w:tabs>
        <w:ind w:left="2880" w:hanging="360"/>
      </w:pPr>
      <w:rPr>
        <w:rFonts w:ascii="Arial" w:hAnsi="Arial" w:hint="default"/>
      </w:rPr>
    </w:lvl>
    <w:lvl w:ilvl="4" w:tplc="A6DA6372" w:tentative="1">
      <w:start w:val="1"/>
      <w:numFmt w:val="bullet"/>
      <w:lvlText w:val="•"/>
      <w:lvlJc w:val="left"/>
      <w:pPr>
        <w:tabs>
          <w:tab w:val="num" w:pos="3600"/>
        </w:tabs>
        <w:ind w:left="3600" w:hanging="360"/>
      </w:pPr>
      <w:rPr>
        <w:rFonts w:ascii="Arial" w:hAnsi="Arial" w:hint="default"/>
      </w:rPr>
    </w:lvl>
    <w:lvl w:ilvl="5" w:tplc="99667EC2" w:tentative="1">
      <w:start w:val="1"/>
      <w:numFmt w:val="bullet"/>
      <w:lvlText w:val="•"/>
      <w:lvlJc w:val="left"/>
      <w:pPr>
        <w:tabs>
          <w:tab w:val="num" w:pos="4320"/>
        </w:tabs>
        <w:ind w:left="4320" w:hanging="360"/>
      </w:pPr>
      <w:rPr>
        <w:rFonts w:ascii="Arial" w:hAnsi="Arial" w:hint="default"/>
      </w:rPr>
    </w:lvl>
    <w:lvl w:ilvl="6" w:tplc="4BA2E4DC" w:tentative="1">
      <w:start w:val="1"/>
      <w:numFmt w:val="bullet"/>
      <w:lvlText w:val="•"/>
      <w:lvlJc w:val="left"/>
      <w:pPr>
        <w:tabs>
          <w:tab w:val="num" w:pos="5040"/>
        </w:tabs>
        <w:ind w:left="5040" w:hanging="360"/>
      </w:pPr>
      <w:rPr>
        <w:rFonts w:ascii="Arial" w:hAnsi="Arial" w:hint="default"/>
      </w:rPr>
    </w:lvl>
    <w:lvl w:ilvl="7" w:tplc="5B5651F0" w:tentative="1">
      <w:start w:val="1"/>
      <w:numFmt w:val="bullet"/>
      <w:lvlText w:val="•"/>
      <w:lvlJc w:val="left"/>
      <w:pPr>
        <w:tabs>
          <w:tab w:val="num" w:pos="5760"/>
        </w:tabs>
        <w:ind w:left="5760" w:hanging="360"/>
      </w:pPr>
      <w:rPr>
        <w:rFonts w:ascii="Arial" w:hAnsi="Arial" w:hint="default"/>
      </w:rPr>
    </w:lvl>
    <w:lvl w:ilvl="8" w:tplc="E4FA05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125704"/>
    <w:multiLevelType w:val="hybridMultilevel"/>
    <w:tmpl w:val="6DCA5D80"/>
    <w:lvl w:ilvl="0" w:tplc="D6B2E7B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2E76E6"/>
    <w:multiLevelType w:val="hybridMultilevel"/>
    <w:tmpl w:val="500E8F82"/>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0DF8128C"/>
    <w:multiLevelType w:val="hybridMultilevel"/>
    <w:tmpl w:val="15E8B95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EFD423E"/>
    <w:multiLevelType w:val="hybridMultilevel"/>
    <w:tmpl w:val="235830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C2C5A"/>
    <w:multiLevelType w:val="hybridMultilevel"/>
    <w:tmpl w:val="28D616E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727720"/>
    <w:multiLevelType w:val="hybridMultilevel"/>
    <w:tmpl w:val="11369A00"/>
    <w:lvl w:ilvl="0" w:tplc="1F5C4DE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28F18E5"/>
    <w:multiLevelType w:val="hybridMultilevel"/>
    <w:tmpl w:val="8E76D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D117DF"/>
    <w:multiLevelType w:val="hybridMultilevel"/>
    <w:tmpl w:val="F41EB26E"/>
    <w:lvl w:ilvl="0" w:tplc="1ECCF3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ED48D3"/>
    <w:multiLevelType w:val="hybridMultilevel"/>
    <w:tmpl w:val="22047A06"/>
    <w:lvl w:ilvl="0" w:tplc="CC5EE4A4">
      <w:start w:val="1"/>
      <w:numFmt w:val="bullet"/>
      <w:lvlText w:val=""/>
      <w:lvlJc w:val="left"/>
      <w:pPr>
        <w:tabs>
          <w:tab w:val="num" w:pos="288"/>
        </w:tabs>
        <w:ind w:left="504" w:hanging="50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207749"/>
    <w:multiLevelType w:val="hybridMultilevel"/>
    <w:tmpl w:val="10363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2C2113"/>
    <w:multiLevelType w:val="hybridMultilevel"/>
    <w:tmpl w:val="96687F6C"/>
    <w:lvl w:ilvl="0" w:tplc="519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E110AE"/>
    <w:multiLevelType w:val="hybridMultilevel"/>
    <w:tmpl w:val="D3B20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5244C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81727F4"/>
    <w:multiLevelType w:val="hybridMultilevel"/>
    <w:tmpl w:val="D8560AFC"/>
    <w:lvl w:ilvl="0" w:tplc="E6C46A5C">
      <w:start w:val="1"/>
      <w:numFmt w:val="bullet"/>
      <w:lvlText w:val="•"/>
      <w:lvlJc w:val="left"/>
      <w:pPr>
        <w:tabs>
          <w:tab w:val="num" w:pos="720"/>
        </w:tabs>
        <w:ind w:left="720" w:hanging="360"/>
      </w:pPr>
      <w:rPr>
        <w:rFonts w:ascii="Arial" w:hAnsi="Arial" w:hint="default"/>
      </w:rPr>
    </w:lvl>
    <w:lvl w:ilvl="1" w:tplc="C062FDA4" w:tentative="1">
      <w:start w:val="1"/>
      <w:numFmt w:val="bullet"/>
      <w:lvlText w:val="•"/>
      <w:lvlJc w:val="left"/>
      <w:pPr>
        <w:tabs>
          <w:tab w:val="num" w:pos="1440"/>
        </w:tabs>
        <w:ind w:left="1440" w:hanging="360"/>
      </w:pPr>
      <w:rPr>
        <w:rFonts w:ascii="Arial" w:hAnsi="Arial" w:hint="default"/>
      </w:rPr>
    </w:lvl>
    <w:lvl w:ilvl="2" w:tplc="1498531C" w:tentative="1">
      <w:start w:val="1"/>
      <w:numFmt w:val="bullet"/>
      <w:lvlText w:val="•"/>
      <w:lvlJc w:val="left"/>
      <w:pPr>
        <w:tabs>
          <w:tab w:val="num" w:pos="2160"/>
        </w:tabs>
        <w:ind w:left="2160" w:hanging="360"/>
      </w:pPr>
      <w:rPr>
        <w:rFonts w:ascii="Arial" w:hAnsi="Arial" w:hint="default"/>
      </w:rPr>
    </w:lvl>
    <w:lvl w:ilvl="3" w:tplc="E0DE228E" w:tentative="1">
      <w:start w:val="1"/>
      <w:numFmt w:val="bullet"/>
      <w:lvlText w:val="•"/>
      <w:lvlJc w:val="left"/>
      <w:pPr>
        <w:tabs>
          <w:tab w:val="num" w:pos="2880"/>
        </w:tabs>
        <w:ind w:left="2880" w:hanging="360"/>
      </w:pPr>
      <w:rPr>
        <w:rFonts w:ascii="Arial" w:hAnsi="Arial" w:hint="default"/>
      </w:rPr>
    </w:lvl>
    <w:lvl w:ilvl="4" w:tplc="03FC5CE0" w:tentative="1">
      <w:start w:val="1"/>
      <w:numFmt w:val="bullet"/>
      <w:lvlText w:val="•"/>
      <w:lvlJc w:val="left"/>
      <w:pPr>
        <w:tabs>
          <w:tab w:val="num" w:pos="3600"/>
        </w:tabs>
        <w:ind w:left="3600" w:hanging="360"/>
      </w:pPr>
      <w:rPr>
        <w:rFonts w:ascii="Arial" w:hAnsi="Arial" w:hint="default"/>
      </w:rPr>
    </w:lvl>
    <w:lvl w:ilvl="5" w:tplc="808AD4D8" w:tentative="1">
      <w:start w:val="1"/>
      <w:numFmt w:val="bullet"/>
      <w:lvlText w:val="•"/>
      <w:lvlJc w:val="left"/>
      <w:pPr>
        <w:tabs>
          <w:tab w:val="num" w:pos="4320"/>
        </w:tabs>
        <w:ind w:left="4320" w:hanging="360"/>
      </w:pPr>
      <w:rPr>
        <w:rFonts w:ascii="Arial" w:hAnsi="Arial" w:hint="default"/>
      </w:rPr>
    </w:lvl>
    <w:lvl w:ilvl="6" w:tplc="F4C01632" w:tentative="1">
      <w:start w:val="1"/>
      <w:numFmt w:val="bullet"/>
      <w:lvlText w:val="•"/>
      <w:lvlJc w:val="left"/>
      <w:pPr>
        <w:tabs>
          <w:tab w:val="num" w:pos="5040"/>
        </w:tabs>
        <w:ind w:left="5040" w:hanging="360"/>
      </w:pPr>
      <w:rPr>
        <w:rFonts w:ascii="Arial" w:hAnsi="Arial" w:hint="default"/>
      </w:rPr>
    </w:lvl>
    <w:lvl w:ilvl="7" w:tplc="0358AFDE" w:tentative="1">
      <w:start w:val="1"/>
      <w:numFmt w:val="bullet"/>
      <w:lvlText w:val="•"/>
      <w:lvlJc w:val="left"/>
      <w:pPr>
        <w:tabs>
          <w:tab w:val="num" w:pos="5760"/>
        </w:tabs>
        <w:ind w:left="5760" w:hanging="360"/>
      </w:pPr>
      <w:rPr>
        <w:rFonts w:ascii="Arial" w:hAnsi="Arial" w:hint="default"/>
      </w:rPr>
    </w:lvl>
    <w:lvl w:ilvl="8" w:tplc="4E3E2C3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83D60FA"/>
    <w:multiLevelType w:val="hybridMultilevel"/>
    <w:tmpl w:val="A14C4C6A"/>
    <w:lvl w:ilvl="0" w:tplc="8000FBC0">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251180"/>
    <w:multiLevelType w:val="hybridMultilevel"/>
    <w:tmpl w:val="2910C306"/>
    <w:lvl w:ilvl="0" w:tplc="F12A874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B648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5246EB6"/>
    <w:multiLevelType w:val="hybridMultilevel"/>
    <w:tmpl w:val="BE5EC96E"/>
    <w:lvl w:ilvl="0" w:tplc="D578E8A6">
      <w:start w:val="3"/>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4" w15:restartNumberingAfterBreak="0">
    <w:nsid w:val="38A004BF"/>
    <w:multiLevelType w:val="hybridMultilevel"/>
    <w:tmpl w:val="87F8ADD0"/>
    <w:lvl w:ilvl="0" w:tplc="04090015">
      <w:start w:val="3"/>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39C32CA9"/>
    <w:multiLevelType w:val="hybridMultilevel"/>
    <w:tmpl w:val="29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4C5EDC"/>
    <w:multiLevelType w:val="hybridMultilevel"/>
    <w:tmpl w:val="2482D65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67AE2"/>
    <w:multiLevelType w:val="hybridMultilevel"/>
    <w:tmpl w:val="B60447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3D317E"/>
    <w:multiLevelType w:val="hybridMultilevel"/>
    <w:tmpl w:val="CE3442D8"/>
    <w:lvl w:ilvl="0" w:tplc="A2480CF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61237C"/>
    <w:multiLevelType w:val="hybridMultilevel"/>
    <w:tmpl w:val="9308357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F31C9"/>
    <w:multiLevelType w:val="hybridMultilevel"/>
    <w:tmpl w:val="D9309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9442BB"/>
    <w:multiLevelType w:val="hybridMultilevel"/>
    <w:tmpl w:val="782C9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B5E12"/>
    <w:multiLevelType w:val="hybridMultilevel"/>
    <w:tmpl w:val="362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FBA5E27"/>
    <w:multiLevelType w:val="hybridMultilevel"/>
    <w:tmpl w:val="29F0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97BC4"/>
    <w:multiLevelType w:val="hybridMultilevel"/>
    <w:tmpl w:val="FF5CF454"/>
    <w:lvl w:ilvl="0" w:tplc="F13E971E">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5" w15:restartNumberingAfterBreak="0">
    <w:nsid w:val="53051F3A"/>
    <w:multiLevelType w:val="singleLevel"/>
    <w:tmpl w:val="5C242F34"/>
    <w:lvl w:ilvl="0">
      <w:start w:val="2"/>
      <w:numFmt w:val="upperLetter"/>
      <w:pStyle w:val="Heading5"/>
      <w:lvlText w:val="%1."/>
      <w:legacy w:legacy="1" w:legacySpace="0" w:legacyIndent="360"/>
      <w:lvlJc w:val="left"/>
      <w:pPr>
        <w:ind w:left="360" w:hanging="360"/>
      </w:pPr>
      <w:rPr>
        <w:b/>
        <w:i w:val="0"/>
      </w:rPr>
    </w:lvl>
  </w:abstractNum>
  <w:abstractNum w:abstractNumId="36" w15:restartNumberingAfterBreak="0">
    <w:nsid w:val="53F105DA"/>
    <w:multiLevelType w:val="hybridMultilevel"/>
    <w:tmpl w:val="E3DACFB4"/>
    <w:lvl w:ilvl="0" w:tplc="273ECB46">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3B46FD"/>
    <w:multiLevelType w:val="hybridMultilevel"/>
    <w:tmpl w:val="E5A0DD34"/>
    <w:lvl w:ilvl="0" w:tplc="2AD2163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296AF0"/>
    <w:multiLevelType w:val="hybridMultilevel"/>
    <w:tmpl w:val="FC028662"/>
    <w:lvl w:ilvl="0" w:tplc="51908D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330655E"/>
    <w:multiLevelType w:val="hybridMultilevel"/>
    <w:tmpl w:val="3E1C0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B222F6"/>
    <w:multiLevelType w:val="hybridMultilevel"/>
    <w:tmpl w:val="3BAC9D38"/>
    <w:lvl w:ilvl="0" w:tplc="7226BA3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6B74E6E"/>
    <w:multiLevelType w:val="hybridMultilevel"/>
    <w:tmpl w:val="0286378E"/>
    <w:lvl w:ilvl="0" w:tplc="F22E77D8">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7545686"/>
    <w:multiLevelType w:val="hybridMultilevel"/>
    <w:tmpl w:val="4AF4EED0"/>
    <w:lvl w:ilvl="0" w:tplc="519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3D4B54"/>
    <w:multiLevelType w:val="hybridMultilevel"/>
    <w:tmpl w:val="666842D8"/>
    <w:lvl w:ilvl="0" w:tplc="A042A95A">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4" w15:restartNumberingAfterBreak="0">
    <w:nsid w:val="68530DF1"/>
    <w:multiLevelType w:val="hybridMultilevel"/>
    <w:tmpl w:val="03D6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0F2890"/>
    <w:multiLevelType w:val="hybridMultilevel"/>
    <w:tmpl w:val="F6163728"/>
    <w:lvl w:ilvl="0" w:tplc="14204E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A6279EA"/>
    <w:multiLevelType w:val="hybridMultilevel"/>
    <w:tmpl w:val="20E8CAB2"/>
    <w:lvl w:ilvl="0" w:tplc="B1D6E6C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735F16"/>
    <w:multiLevelType w:val="hybridMultilevel"/>
    <w:tmpl w:val="1B607B90"/>
    <w:lvl w:ilvl="0" w:tplc="CAD4AA20">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C1F35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06B7CC2"/>
    <w:multiLevelType w:val="hybridMultilevel"/>
    <w:tmpl w:val="F152914E"/>
    <w:lvl w:ilvl="0" w:tplc="8D1E1F58">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1132EAE"/>
    <w:multiLevelType w:val="hybridMultilevel"/>
    <w:tmpl w:val="A882FB30"/>
    <w:lvl w:ilvl="0" w:tplc="FFE46BAC">
      <w:start w:val="1"/>
      <w:numFmt w:val="upp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15B027A"/>
    <w:multiLevelType w:val="hybridMultilevel"/>
    <w:tmpl w:val="081A27EE"/>
    <w:lvl w:ilvl="0" w:tplc="5130F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F2200B"/>
    <w:multiLevelType w:val="hybridMultilevel"/>
    <w:tmpl w:val="2C146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BC68C4"/>
    <w:multiLevelType w:val="hybridMultilevel"/>
    <w:tmpl w:val="EAD812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8F35DDE"/>
    <w:multiLevelType w:val="hybridMultilevel"/>
    <w:tmpl w:val="E5740E7C"/>
    <w:lvl w:ilvl="0" w:tplc="E35A6F6C">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5" w15:restartNumberingAfterBreak="0">
    <w:nsid w:val="79934D7A"/>
    <w:multiLevelType w:val="hybridMultilevel"/>
    <w:tmpl w:val="4B6CFF7E"/>
    <w:lvl w:ilvl="0" w:tplc="194CE470">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56" w15:restartNumberingAfterBreak="0">
    <w:nsid w:val="7B45662F"/>
    <w:multiLevelType w:val="hybridMultilevel"/>
    <w:tmpl w:val="BFBC0EC0"/>
    <w:lvl w:ilvl="0" w:tplc="6D108E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C535025"/>
    <w:multiLevelType w:val="hybridMultilevel"/>
    <w:tmpl w:val="4AE23E86"/>
    <w:lvl w:ilvl="0" w:tplc="0CB85CA0">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F2D3D5E"/>
    <w:multiLevelType w:val="hybridMultilevel"/>
    <w:tmpl w:val="46B290E6"/>
    <w:lvl w:ilvl="0" w:tplc="2A345B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2211079">
    <w:abstractNumId w:val="35"/>
  </w:num>
  <w:num w:numId="2" w16cid:durableId="126827634">
    <w:abstractNumId w:val="24"/>
  </w:num>
  <w:num w:numId="3" w16cid:durableId="102696388">
    <w:abstractNumId w:val="12"/>
  </w:num>
  <w:num w:numId="4" w16cid:durableId="359287282">
    <w:abstractNumId w:val="10"/>
  </w:num>
  <w:num w:numId="5" w16cid:durableId="1570116440">
    <w:abstractNumId w:val="38"/>
  </w:num>
  <w:num w:numId="6" w16cid:durableId="847060778">
    <w:abstractNumId w:val="50"/>
  </w:num>
  <w:num w:numId="7" w16cid:durableId="764182361">
    <w:abstractNumId w:val="2"/>
  </w:num>
  <w:num w:numId="8" w16cid:durableId="562065759">
    <w:abstractNumId w:val="18"/>
  </w:num>
  <w:num w:numId="9" w16cid:durableId="1771392035">
    <w:abstractNumId w:val="22"/>
  </w:num>
  <w:num w:numId="10" w16cid:durableId="2051831784">
    <w:abstractNumId w:val="48"/>
  </w:num>
  <w:num w:numId="11" w16cid:durableId="1143697064">
    <w:abstractNumId w:val="20"/>
  </w:num>
  <w:num w:numId="12" w16cid:durableId="1848977018">
    <w:abstractNumId w:val="4"/>
  </w:num>
  <w:num w:numId="13" w16cid:durableId="1682122010">
    <w:abstractNumId w:val="0"/>
  </w:num>
  <w:num w:numId="14" w16cid:durableId="338046688">
    <w:abstractNumId w:val="23"/>
  </w:num>
  <w:num w:numId="15" w16cid:durableId="1424759324">
    <w:abstractNumId w:val="49"/>
  </w:num>
  <w:num w:numId="16" w16cid:durableId="159539883">
    <w:abstractNumId w:val="47"/>
  </w:num>
  <w:num w:numId="17" w16cid:durableId="604266005">
    <w:abstractNumId w:val="36"/>
  </w:num>
  <w:num w:numId="18" w16cid:durableId="1231039813">
    <w:abstractNumId w:val="46"/>
  </w:num>
  <w:num w:numId="19" w16cid:durableId="675618949">
    <w:abstractNumId w:val="41"/>
  </w:num>
  <w:num w:numId="20" w16cid:durableId="1538161846">
    <w:abstractNumId w:val="37"/>
  </w:num>
  <w:num w:numId="21" w16cid:durableId="1247035474">
    <w:abstractNumId w:val="58"/>
  </w:num>
  <w:num w:numId="22" w16cid:durableId="963345400">
    <w:abstractNumId w:val="13"/>
  </w:num>
  <w:num w:numId="23" w16cid:durableId="883903432">
    <w:abstractNumId w:val="43"/>
  </w:num>
  <w:num w:numId="24" w16cid:durableId="639460075">
    <w:abstractNumId w:val="34"/>
  </w:num>
  <w:num w:numId="25" w16cid:durableId="525756311">
    <w:abstractNumId w:val="54"/>
  </w:num>
  <w:num w:numId="26" w16cid:durableId="1626429418">
    <w:abstractNumId w:val="45"/>
  </w:num>
  <w:num w:numId="27" w16cid:durableId="168184897">
    <w:abstractNumId w:val="29"/>
  </w:num>
  <w:num w:numId="28" w16cid:durableId="1965387245">
    <w:abstractNumId w:val="26"/>
  </w:num>
  <w:num w:numId="29" w16cid:durableId="1151100474">
    <w:abstractNumId w:val="33"/>
  </w:num>
  <w:num w:numId="30" w16cid:durableId="278688679">
    <w:abstractNumId w:val="25"/>
  </w:num>
  <w:num w:numId="31" w16cid:durableId="1360861017">
    <w:abstractNumId w:val="56"/>
  </w:num>
  <w:num w:numId="32" w16cid:durableId="1190294844">
    <w:abstractNumId w:val="6"/>
  </w:num>
  <w:num w:numId="33" w16cid:durableId="1432626142">
    <w:abstractNumId w:val="28"/>
  </w:num>
  <w:num w:numId="34" w16cid:durableId="448547306">
    <w:abstractNumId w:val="8"/>
  </w:num>
  <w:num w:numId="35" w16cid:durableId="1597905332">
    <w:abstractNumId w:val="53"/>
  </w:num>
  <w:num w:numId="36" w16cid:durableId="84302004">
    <w:abstractNumId w:val="39"/>
  </w:num>
  <w:num w:numId="37" w16cid:durableId="1806507397">
    <w:abstractNumId w:val="40"/>
  </w:num>
  <w:num w:numId="38" w16cid:durableId="1894270052">
    <w:abstractNumId w:val="14"/>
  </w:num>
  <w:num w:numId="39" w16cid:durableId="933585309">
    <w:abstractNumId w:val="5"/>
  </w:num>
  <w:num w:numId="40" w16cid:durableId="479811104">
    <w:abstractNumId w:val="19"/>
  </w:num>
  <w:num w:numId="41" w16cid:durableId="619462052">
    <w:abstractNumId w:val="3"/>
  </w:num>
  <w:num w:numId="42" w16cid:durableId="2129886816">
    <w:abstractNumId w:val="17"/>
  </w:num>
  <w:num w:numId="43" w16cid:durableId="1823234753">
    <w:abstractNumId w:val="9"/>
  </w:num>
  <w:num w:numId="44" w16cid:durableId="633408399">
    <w:abstractNumId w:val="55"/>
  </w:num>
  <w:num w:numId="45" w16cid:durableId="5872304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8860514">
    <w:abstractNumId w:val="12"/>
  </w:num>
  <w:num w:numId="47" w16cid:durableId="954024185">
    <w:abstractNumId w:val="33"/>
  </w:num>
  <w:num w:numId="48" w16cid:durableId="984898263">
    <w:abstractNumId w:val="52"/>
  </w:num>
  <w:num w:numId="49" w16cid:durableId="726995334">
    <w:abstractNumId w:val="15"/>
  </w:num>
  <w:num w:numId="50" w16cid:durableId="975797608">
    <w:abstractNumId w:val="7"/>
  </w:num>
  <w:num w:numId="51" w16cid:durableId="1190992123">
    <w:abstractNumId w:val="11"/>
  </w:num>
  <w:num w:numId="52" w16cid:durableId="532034806">
    <w:abstractNumId w:val="1"/>
  </w:num>
  <w:num w:numId="53" w16cid:durableId="2135560923">
    <w:abstractNumId w:val="27"/>
  </w:num>
  <w:num w:numId="54" w16cid:durableId="151332736">
    <w:abstractNumId w:val="57"/>
  </w:num>
  <w:num w:numId="55" w16cid:durableId="1556239518">
    <w:abstractNumId w:val="30"/>
  </w:num>
  <w:num w:numId="56" w16cid:durableId="1334838439">
    <w:abstractNumId w:val="21"/>
  </w:num>
  <w:num w:numId="57" w16cid:durableId="427578087">
    <w:abstractNumId w:val="42"/>
  </w:num>
  <w:num w:numId="58" w16cid:durableId="1578322155">
    <w:abstractNumId w:val="16"/>
  </w:num>
  <w:num w:numId="59" w16cid:durableId="1745838969">
    <w:abstractNumId w:val="31"/>
  </w:num>
  <w:num w:numId="60" w16cid:durableId="644357990">
    <w:abstractNumId w:val="51"/>
  </w:num>
  <w:num w:numId="61" w16cid:durableId="794907313">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FE7A4DC6-16A0-4184-9556-2B81C04484F4}"/>
  </w:docVars>
  <w:rsids>
    <w:rsidRoot w:val="008B2848"/>
    <w:rsid w:val="000052E1"/>
    <w:rsid w:val="0000604B"/>
    <w:rsid w:val="000114E6"/>
    <w:rsid w:val="0001284B"/>
    <w:rsid w:val="00012B07"/>
    <w:rsid w:val="00013CE2"/>
    <w:rsid w:val="00013D2F"/>
    <w:rsid w:val="00013DFF"/>
    <w:rsid w:val="000165E4"/>
    <w:rsid w:val="00017ED9"/>
    <w:rsid w:val="0002040B"/>
    <w:rsid w:val="000210FE"/>
    <w:rsid w:val="00021BE0"/>
    <w:rsid w:val="00036679"/>
    <w:rsid w:val="00037145"/>
    <w:rsid w:val="00042F8B"/>
    <w:rsid w:val="00044F33"/>
    <w:rsid w:val="00045191"/>
    <w:rsid w:val="000458EC"/>
    <w:rsid w:val="000529B8"/>
    <w:rsid w:val="00054D73"/>
    <w:rsid w:val="00056A6C"/>
    <w:rsid w:val="000607F7"/>
    <w:rsid w:val="000614F3"/>
    <w:rsid w:val="00064E81"/>
    <w:rsid w:val="00065359"/>
    <w:rsid w:val="00070822"/>
    <w:rsid w:val="00073CB6"/>
    <w:rsid w:val="00074B86"/>
    <w:rsid w:val="00074E08"/>
    <w:rsid w:val="00075AFC"/>
    <w:rsid w:val="00076B6E"/>
    <w:rsid w:val="0008114E"/>
    <w:rsid w:val="0008200E"/>
    <w:rsid w:val="000826C5"/>
    <w:rsid w:val="000834B6"/>
    <w:rsid w:val="000844A7"/>
    <w:rsid w:val="0008546F"/>
    <w:rsid w:val="00087E1A"/>
    <w:rsid w:val="00090DF4"/>
    <w:rsid w:val="00091089"/>
    <w:rsid w:val="0009160D"/>
    <w:rsid w:val="00091B3A"/>
    <w:rsid w:val="000925DF"/>
    <w:rsid w:val="00093085"/>
    <w:rsid w:val="000943A3"/>
    <w:rsid w:val="000943BA"/>
    <w:rsid w:val="00094FB5"/>
    <w:rsid w:val="00096698"/>
    <w:rsid w:val="00097837"/>
    <w:rsid w:val="000A1CAB"/>
    <w:rsid w:val="000A2CF8"/>
    <w:rsid w:val="000A35C4"/>
    <w:rsid w:val="000A3F52"/>
    <w:rsid w:val="000A4064"/>
    <w:rsid w:val="000A48BB"/>
    <w:rsid w:val="000A4D73"/>
    <w:rsid w:val="000A54A4"/>
    <w:rsid w:val="000A7E45"/>
    <w:rsid w:val="000A7E5F"/>
    <w:rsid w:val="000B0335"/>
    <w:rsid w:val="000B1181"/>
    <w:rsid w:val="000B2A53"/>
    <w:rsid w:val="000B32E8"/>
    <w:rsid w:val="000B3315"/>
    <w:rsid w:val="000B3483"/>
    <w:rsid w:val="000B3DA5"/>
    <w:rsid w:val="000B49F7"/>
    <w:rsid w:val="000B4B03"/>
    <w:rsid w:val="000B5F99"/>
    <w:rsid w:val="000C0A7C"/>
    <w:rsid w:val="000C1456"/>
    <w:rsid w:val="000C1571"/>
    <w:rsid w:val="000C2961"/>
    <w:rsid w:val="000C41FC"/>
    <w:rsid w:val="000C4E50"/>
    <w:rsid w:val="000C526E"/>
    <w:rsid w:val="000C5962"/>
    <w:rsid w:val="000C6D24"/>
    <w:rsid w:val="000C7967"/>
    <w:rsid w:val="000D15AF"/>
    <w:rsid w:val="000D1790"/>
    <w:rsid w:val="000D17B4"/>
    <w:rsid w:val="000D29E3"/>
    <w:rsid w:val="000D2EDB"/>
    <w:rsid w:val="000D2F32"/>
    <w:rsid w:val="000D5731"/>
    <w:rsid w:val="000D6D76"/>
    <w:rsid w:val="000D71D2"/>
    <w:rsid w:val="000E2DCD"/>
    <w:rsid w:val="000E5576"/>
    <w:rsid w:val="000E5E88"/>
    <w:rsid w:val="000E76A9"/>
    <w:rsid w:val="000F2A84"/>
    <w:rsid w:val="000F51E8"/>
    <w:rsid w:val="000F5E8A"/>
    <w:rsid w:val="000F6DBD"/>
    <w:rsid w:val="000F6FA0"/>
    <w:rsid w:val="00104BF9"/>
    <w:rsid w:val="00104C0D"/>
    <w:rsid w:val="0010558D"/>
    <w:rsid w:val="00106B46"/>
    <w:rsid w:val="00107307"/>
    <w:rsid w:val="00110942"/>
    <w:rsid w:val="00111646"/>
    <w:rsid w:val="00111833"/>
    <w:rsid w:val="0011251C"/>
    <w:rsid w:val="001126E2"/>
    <w:rsid w:val="001134D3"/>
    <w:rsid w:val="00113D6F"/>
    <w:rsid w:val="00114B6E"/>
    <w:rsid w:val="001204DE"/>
    <w:rsid w:val="00120716"/>
    <w:rsid w:val="00120865"/>
    <w:rsid w:val="001233D4"/>
    <w:rsid w:val="001237BD"/>
    <w:rsid w:val="00125BBF"/>
    <w:rsid w:val="0012661B"/>
    <w:rsid w:val="00127AB3"/>
    <w:rsid w:val="00127FAD"/>
    <w:rsid w:val="00132BCD"/>
    <w:rsid w:val="00134436"/>
    <w:rsid w:val="001400B3"/>
    <w:rsid w:val="001403AA"/>
    <w:rsid w:val="00140E3C"/>
    <w:rsid w:val="00143CC6"/>
    <w:rsid w:val="0014521E"/>
    <w:rsid w:val="0014642A"/>
    <w:rsid w:val="001467CA"/>
    <w:rsid w:val="00147127"/>
    <w:rsid w:val="0014716E"/>
    <w:rsid w:val="00147209"/>
    <w:rsid w:val="0015094E"/>
    <w:rsid w:val="001518C6"/>
    <w:rsid w:val="001529BF"/>
    <w:rsid w:val="00153AAF"/>
    <w:rsid w:val="00155975"/>
    <w:rsid w:val="00160A57"/>
    <w:rsid w:val="00160FAF"/>
    <w:rsid w:val="00162607"/>
    <w:rsid w:val="001626E1"/>
    <w:rsid w:val="00164375"/>
    <w:rsid w:val="00164DBD"/>
    <w:rsid w:val="00166C78"/>
    <w:rsid w:val="001707D0"/>
    <w:rsid w:val="00170BCD"/>
    <w:rsid w:val="00170ECD"/>
    <w:rsid w:val="001712E8"/>
    <w:rsid w:val="00172338"/>
    <w:rsid w:val="00173426"/>
    <w:rsid w:val="0017598B"/>
    <w:rsid w:val="00177D79"/>
    <w:rsid w:val="001856E1"/>
    <w:rsid w:val="001856E3"/>
    <w:rsid w:val="001915E5"/>
    <w:rsid w:val="0019518C"/>
    <w:rsid w:val="001958CF"/>
    <w:rsid w:val="001972E4"/>
    <w:rsid w:val="001A2555"/>
    <w:rsid w:val="001A2D40"/>
    <w:rsid w:val="001A3329"/>
    <w:rsid w:val="001A4C60"/>
    <w:rsid w:val="001A7393"/>
    <w:rsid w:val="001B05A6"/>
    <w:rsid w:val="001B092C"/>
    <w:rsid w:val="001B0B4D"/>
    <w:rsid w:val="001B2FA0"/>
    <w:rsid w:val="001B3C5A"/>
    <w:rsid w:val="001B54BF"/>
    <w:rsid w:val="001B5505"/>
    <w:rsid w:val="001B6052"/>
    <w:rsid w:val="001B6140"/>
    <w:rsid w:val="001B6A94"/>
    <w:rsid w:val="001C0061"/>
    <w:rsid w:val="001C05E5"/>
    <w:rsid w:val="001C07B4"/>
    <w:rsid w:val="001C0CF3"/>
    <w:rsid w:val="001C1FB6"/>
    <w:rsid w:val="001C704C"/>
    <w:rsid w:val="001C75F2"/>
    <w:rsid w:val="001D06EA"/>
    <w:rsid w:val="001D13D0"/>
    <w:rsid w:val="001D3AA6"/>
    <w:rsid w:val="001D45D3"/>
    <w:rsid w:val="001D67C1"/>
    <w:rsid w:val="001E07D4"/>
    <w:rsid w:val="001E275E"/>
    <w:rsid w:val="001E54E0"/>
    <w:rsid w:val="001F0412"/>
    <w:rsid w:val="001F134E"/>
    <w:rsid w:val="001F1633"/>
    <w:rsid w:val="001F16E2"/>
    <w:rsid w:val="001F1D8C"/>
    <w:rsid w:val="001F35C5"/>
    <w:rsid w:val="001F3706"/>
    <w:rsid w:val="001F4F58"/>
    <w:rsid w:val="001F5A2E"/>
    <w:rsid w:val="001F650D"/>
    <w:rsid w:val="001F6F9A"/>
    <w:rsid w:val="001F71D4"/>
    <w:rsid w:val="002007BE"/>
    <w:rsid w:val="002011D6"/>
    <w:rsid w:val="002018D7"/>
    <w:rsid w:val="0020231D"/>
    <w:rsid w:val="002026B6"/>
    <w:rsid w:val="00204FCC"/>
    <w:rsid w:val="0020756A"/>
    <w:rsid w:val="00211F23"/>
    <w:rsid w:val="00212BF4"/>
    <w:rsid w:val="00215238"/>
    <w:rsid w:val="002163A1"/>
    <w:rsid w:val="00216C3B"/>
    <w:rsid w:val="0022121E"/>
    <w:rsid w:val="0022149D"/>
    <w:rsid w:val="0023073D"/>
    <w:rsid w:val="002315F5"/>
    <w:rsid w:val="00233FC2"/>
    <w:rsid w:val="00234FBE"/>
    <w:rsid w:val="0023513A"/>
    <w:rsid w:val="0023713E"/>
    <w:rsid w:val="00237489"/>
    <w:rsid w:val="0024091F"/>
    <w:rsid w:val="00240ED0"/>
    <w:rsid w:val="00240FBD"/>
    <w:rsid w:val="002412DF"/>
    <w:rsid w:val="00242241"/>
    <w:rsid w:val="0024274C"/>
    <w:rsid w:val="00243304"/>
    <w:rsid w:val="002461C1"/>
    <w:rsid w:val="002476A0"/>
    <w:rsid w:val="002511D8"/>
    <w:rsid w:val="00252713"/>
    <w:rsid w:val="00253C47"/>
    <w:rsid w:val="0025424B"/>
    <w:rsid w:val="0025433D"/>
    <w:rsid w:val="00255517"/>
    <w:rsid w:val="0025572D"/>
    <w:rsid w:val="00261BF2"/>
    <w:rsid w:val="00261C8F"/>
    <w:rsid w:val="00262681"/>
    <w:rsid w:val="00263B7C"/>
    <w:rsid w:val="00264EA6"/>
    <w:rsid w:val="00264FB2"/>
    <w:rsid w:val="0026689C"/>
    <w:rsid w:val="00267CA6"/>
    <w:rsid w:val="00271077"/>
    <w:rsid w:val="002739BF"/>
    <w:rsid w:val="0027431F"/>
    <w:rsid w:val="00274622"/>
    <w:rsid w:val="0027521D"/>
    <w:rsid w:val="00275750"/>
    <w:rsid w:val="00276486"/>
    <w:rsid w:val="00276F1F"/>
    <w:rsid w:val="00280927"/>
    <w:rsid w:val="002811B3"/>
    <w:rsid w:val="00281BBE"/>
    <w:rsid w:val="00282541"/>
    <w:rsid w:val="002827D5"/>
    <w:rsid w:val="00284858"/>
    <w:rsid w:val="00284945"/>
    <w:rsid w:val="00287C80"/>
    <w:rsid w:val="00290880"/>
    <w:rsid w:val="0029152D"/>
    <w:rsid w:val="00292153"/>
    <w:rsid w:val="00292F1F"/>
    <w:rsid w:val="002948F2"/>
    <w:rsid w:val="002951F9"/>
    <w:rsid w:val="002A0162"/>
    <w:rsid w:val="002A1353"/>
    <w:rsid w:val="002A230F"/>
    <w:rsid w:val="002A6031"/>
    <w:rsid w:val="002A7C38"/>
    <w:rsid w:val="002B02BD"/>
    <w:rsid w:val="002B1279"/>
    <w:rsid w:val="002B3236"/>
    <w:rsid w:val="002B57E3"/>
    <w:rsid w:val="002B5967"/>
    <w:rsid w:val="002B6C31"/>
    <w:rsid w:val="002B6D81"/>
    <w:rsid w:val="002C12ED"/>
    <w:rsid w:val="002C1BC7"/>
    <w:rsid w:val="002C51C6"/>
    <w:rsid w:val="002C5CC4"/>
    <w:rsid w:val="002C5E63"/>
    <w:rsid w:val="002C67B0"/>
    <w:rsid w:val="002C69BE"/>
    <w:rsid w:val="002D018F"/>
    <w:rsid w:val="002D1043"/>
    <w:rsid w:val="002D16D7"/>
    <w:rsid w:val="002D4FB9"/>
    <w:rsid w:val="002D528D"/>
    <w:rsid w:val="002D6DBD"/>
    <w:rsid w:val="002E0361"/>
    <w:rsid w:val="002E072E"/>
    <w:rsid w:val="002E0DBA"/>
    <w:rsid w:val="002E1C93"/>
    <w:rsid w:val="002E3DF9"/>
    <w:rsid w:val="002E5BAF"/>
    <w:rsid w:val="002F0910"/>
    <w:rsid w:val="002F0A11"/>
    <w:rsid w:val="002F1786"/>
    <w:rsid w:val="002F57B9"/>
    <w:rsid w:val="002F57FA"/>
    <w:rsid w:val="002F6705"/>
    <w:rsid w:val="00300626"/>
    <w:rsid w:val="0030166A"/>
    <w:rsid w:val="003037EE"/>
    <w:rsid w:val="003038F6"/>
    <w:rsid w:val="00303B99"/>
    <w:rsid w:val="003063DF"/>
    <w:rsid w:val="003107DC"/>
    <w:rsid w:val="003110DF"/>
    <w:rsid w:val="00311DA2"/>
    <w:rsid w:val="0031257B"/>
    <w:rsid w:val="00312A3D"/>
    <w:rsid w:val="00313D5E"/>
    <w:rsid w:val="00314083"/>
    <w:rsid w:val="00314A30"/>
    <w:rsid w:val="00314D5C"/>
    <w:rsid w:val="003150AF"/>
    <w:rsid w:val="00316ED2"/>
    <w:rsid w:val="003172FC"/>
    <w:rsid w:val="0031734D"/>
    <w:rsid w:val="003204F8"/>
    <w:rsid w:val="00320B10"/>
    <w:rsid w:val="00320CDE"/>
    <w:rsid w:val="0032491B"/>
    <w:rsid w:val="00325B70"/>
    <w:rsid w:val="00325E79"/>
    <w:rsid w:val="00326DE6"/>
    <w:rsid w:val="003300C8"/>
    <w:rsid w:val="0033386C"/>
    <w:rsid w:val="00334730"/>
    <w:rsid w:val="003354A1"/>
    <w:rsid w:val="003376E8"/>
    <w:rsid w:val="00337D31"/>
    <w:rsid w:val="00340584"/>
    <w:rsid w:val="00340E6D"/>
    <w:rsid w:val="0034117A"/>
    <w:rsid w:val="00344441"/>
    <w:rsid w:val="00344B4F"/>
    <w:rsid w:val="003450C9"/>
    <w:rsid w:val="00345759"/>
    <w:rsid w:val="003506FF"/>
    <w:rsid w:val="00351E59"/>
    <w:rsid w:val="003522B0"/>
    <w:rsid w:val="00352660"/>
    <w:rsid w:val="00353681"/>
    <w:rsid w:val="00353711"/>
    <w:rsid w:val="00354051"/>
    <w:rsid w:val="003542B1"/>
    <w:rsid w:val="00354907"/>
    <w:rsid w:val="00355B2A"/>
    <w:rsid w:val="0035674E"/>
    <w:rsid w:val="00362A73"/>
    <w:rsid w:val="00363F21"/>
    <w:rsid w:val="00364A2C"/>
    <w:rsid w:val="00365846"/>
    <w:rsid w:val="0037038D"/>
    <w:rsid w:val="00370DE0"/>
    <w:rsid w:val="003715C9"/>
    <w:rsid w:val="00373A51"/>
    <w:rsid w:val="003744EC"/>
    <w:rsid w:val="00375786"/>
    <w:rsid w:val="0037654A"/>
    <w:rsid w:val="00376598"/>
    <w:rsid w:val="00376F2A"/>
    <w:rsid w:val="003774E5"/>
    <w:rsid w:val="003858E2"/>
    <w:rsid w:val="0038621C"/>
    <w:rsid w:val="00386E7F"/>
    <w:rsid w:val="00387538"/>
    <w:rsid w:val="00387DD8"/>
    <w:rsid w:val="0039114D"/>
    <w:rsid w:val="00391722"/>
    <w:rsid w:val="003A0BA0"/>
    <w:rsid w:val="003A17E5"/>
    <w:rsid w:val="003A2EF2"/>
    <w:rsid w:val="003A4841"/>
    <w:rsid w:val="003A5AD5"/>
    <w:rsid w:val="003A7C05"/>
    <w:rsid w:val="003A7FE0"/>
    <w:rsid w:val="003B1446"/>
    <w:rsid w:val="003B331E"/>
    <w:rsid w:val="003B35DE"/>
    <w:rsid w:val="003B5045"/>
    <w:rsid w:val="003B5A0E"/>
    <w:rsid w:val="003B6EAD"/>
    <w:rsid w:val="003B6F3E"/>
    <w:rsid w:val="003B75B9"/>
    <w:rsid w:val="003C0256"/>
    <w:rsid w:val="003C1884"/>
    <w:rsid w:val="003C5E96"/>
    <w:rsid w:val="003C7234"/>
    <w:rsid w:val="003C73E8"/>
    <w:rsid w:val="003D081A"/>
    <w:rsid w:val="003D1AD6"/>
    <w:rsid w:val="003D2BA4"/>
    <w:rsid w:val="003D2E50"/>
    <w:rsid w:val="003D5A17"/>
    <w:rsid w:val="003D5ACF"/>
    <w:rsid w:val="003D6492"/>
    <w:rsid w:val="003D71A1"/>
    <w:rsid w:val="003D7C01"/>
    <w:rsid w:val="003E3DD2"/>
    <w:rsid w:val="003E5165"/>
    <w:rsid w:val="003F3400"/>
    <w:rsid w:val="003F4295"/>
    <w:rsid w:val="003F4729"/>
    <w:rsid w:val="003F68D1"/>
    <w:rsid w:val="003F6B7E"/>
    <w:rsid w:val="004009CD"/>
    <w:rsid w:val="0040198C"/>
    <w:rsid w:val="0040282A"/>
    <w:rsid w:val="00403EC3"/>
    <w:rsid w:val="00406AE7"/>
    <w:rsid w:val="00411785"/>
    <w:rsid w:val="00413AAB"/>
    <w:rsid w:val="00413F2B"/>
    <w:rsid w:val="0041435F"/>
    <w:rsid w:val="00416259"/>
    <w:rsid w:val="00421614"/>
    <w:rsid w:val="00422D92"/>
    <w:rsid w:val="004235A8"/>
    <w:rsid w:val="00426F1B"/>
    <w:rsid w:val="0043006F"/>
    <w:rsid w:val="00431CFF"/>
    <w:rsid w:val="0043478A"/>
    <w:rsid w:val="00434D77"/>
    <w:rsid w:val="00435230"/>
    <w:rsid w:val="0043524E"/>
    <w:rsid w:val="00435816"/>
    <w:rsid w:val="004358A7"/>
    <w:rsid w:val="004358D9"/>
    <w:rsid w:val="0043605F"/>
    <w:rsid w:val="00437776"/>
    <w:rsid w:val="0044125D"/>
    <w:rsid w:val="004425AE"/>
    <w:rsid w:val="00443ABB"/>
    <w:rsid w:val="004469A0"/>
    <w:rsid w:val="004478B0"/>
    <w:rsid w:val="00450200"/>
    <w:rsid w:val="00450D1C"/>
    <w:rsid w:val="004514F8"/>
    <w:rsid w:val="00453A09"/>
    <w:rsid w:val="004564D6"/>
    <w:rsid w:val="004568C8"/>
    <w:rsid w:val="004608C4"/>
    <w:rsid w:val="00460D71"/>
    <w:rsid w:val="00461247"/>
    <w:rsid w:val="00464C5A"/>
    <w:rsid w:val="00470565"/>
    <w:rsid w:val="0047569A"/>
    <w:rsid w:val="00476EEA"/>
    <w:rsid w:val="00477B54"/>
    <w:rsid w:val="0048016C"/>
    <w:rsid w:val="0049092D"/>
    <w:rsid w:val="004915DF"/>
    <w:rsid w:val="00492072"/>
    <w:rsid w:val="00492A22"/>
    <w:rsid w:val="00495F77"/>
    <w:rsid w:val="00496505"/>
    <w:rsid w:val="004976E4"/>
    <w:rsid w:val="004A42F5"/>
    <w:rsid w:val="004A4B61"/>
    <w:rsid w:val="004A5499"/>
    <w:rsid w:val="004A640A"/>
    <w:rsid w:val="004A7B8F"/>
    <w:rsid w:val="004B394C"/>
    <w:rsid w:val="004B4796"/>
    <w:rsid w:val="004B5F5B"/>
    <w:rsid w:val="004B667D"/>
    <w:rsid w:val="004C1F12"/>
    <w:rsid w:val="004C307F"/>
    <w:rsid w:val="004C30B3"/>
    <w:rsid w:val="004C324F"/>
    <w:rsid w:val="004C33EE"/>
    <w:rsid w:val="004C7529"/>
    <w:rsid w:val="004D0266"/>
    <w:rsid w:val="004D0915"/>
    <w:rsid w:val="004D43A9"/>
    <w:rsid w:val="004E16B6"/>
    <w:rsid w:val="004E1FA9"/>
    <w:rsid w:val="004E393E"/>
    <w:rsid w:val="004E440B"/>
    <w:rsid w:val="004E5047"/>
    <w:rsid w:val="004E59FC"/>
    <w:rsid w:val="004E6AC6"/>
    <w:rsid w:val="004E761F"/>
    <w:rsid w:val="004F6E18"/>
    <w:rsid w:val="004F7E79"/>
    <w:rsid w:val="00501D90"/>
    <w:rsid w:val="00501F76"/>
    <w:rsid w:val="00502B09"/>
    <w:rsid w:val="005042A6"/>
    <w:rsid w:val="005121EC"/>
    <w:rsid w:val="0051307E"/>
    <w:rsid w:val="005213D6"/>
    <w:rsid w:val="005213FB"/>
    <w:rsid w:val="005305D1"/>
    <w:rsid w:val="00530AED"/>
    <w:rsid w:val="005320A5"/>
    <w:rsid w:val="00532166"/>
    <w:rsid w:val="0053232A"/>
    <w:rsid w:val="00533B43"/>
    <w:rsid w:val="00535218"/>
    <w:rsid w:val="00535C20"/>
    <w:rsid w:val="005371BE"/>
    <w:rsid w:val="00540BCA"/>
    <w:rsid w:val="00541D92"/>
    <w:rsid w:val="00543E43"/>
    <w:rsid w:val="00545E48"/>
    <w:rsid w:val="00550F63"/>
    <w:rsid w:val="00552DB5"/>
    <w:rsid w:val="00553E8B"/>
    <w:rsid w:val="005554F9"/>
    <w:rsid w:val="00555834"/>
    <w:rsid w:val="005559C3"/>
    <w:rsid w:val="0055686B"/>
    <w:rsid w:val="005570AC"/>
    <w:rsid w:val="0055774E"/>
    <w:rsid w:val="0055781F"/>
    <w:rsid w:val="0056006E"/>
    <w:rsid w:val="005609A2"/>
    <w:rsid w:val="00562C79"/>
    <w:rsid w:val="00563057"/>
    <w:rsid w:val="005641CA"/>
    <w:rsid w:val="00565DA8"/>
    <w:rsid w:val="00566231"/>
    <w:rsid w:val="00573049"/>
    <w:rsid w:val="005776A2"/>
    <w:rsid w:val="005776E4"/>
    <w:rsid w:val="00580AF9"/>
    <w:rsid w:val="00582F02"/>
    <w:rsid w:val="0058311B"/>
    <w:rsid w:val="00583A60"/>
    <w:rsid w:val="00583E7B"/>
    <w:rsid w:val="005849D8"/>
    <w:rsid w:val="00584B33"/>
    <w:rsid w:val="00586A00"/>
    <w:rsid w:val="00592429"/>
    <w:rsid w:val="00594358"/>
    <w:rsid w:val="00596424"/>
    <w:rsid w:val="00597696"/>
    <w:rsid w:val="005A23F5"/>
    <w:rsid w:val="005A25A9"/>
    <w:rsid w:val="005A440E"/>
    <w:rsid w:val="005A5948"/>
    <w:rsid w:val="005A5DC7"/>
    <w:rsid w:val="005A6606"/>
    <w:rsid w:val="005B10AF"/>
    <w:rsid w:val="005B383F"/>
    <w:rsid w:val="005B639F"/>
    <w:rsid w:val="005B64C1"/>
    <w:rsid w:val="005B73E1"/>
    <w:rsid w:val="005C07FB"/>
    <w:rsid w:val="005C094F"/>
    <w:rsid w:val="005C0CA6"/>
    <w:rsid w:val="005C13BC"/>
    <w:rsid w:val="005C2208"/>
    <w:rsid w:val="005C24DA"/>
    <w:rsid w:val="005C4BE2"/>
    <w:rsid w:val="005C5DE9"/>
    <w:rsid w:val="005D414D"/>
    <w:rsid w:val="005D4E22"/>
    <w:rsid w:val="005D50AE"/>
    <w:rsid w:val="005D70CF"/>
    <w:rsid w:val="005D7EA0"/>
    <w:rsid w:val="005D7F37"/>
    <w:rsid w:val="005E0395"/>
    <w:rsid w:val="005E090D"/>
    <w:rsid w:val="005E1F84"/>
    <w:rsid w:val="005E2F44"/>
    <w:rsid w:val="005E2FEF"/>
    <w:rsid w:val="005F0042"/>
    <w:rsid w:val="005F0093"/>
    <w:rsid w:val="005F2979"/>
    <w:rsid w:val="005F35F2"/>
    <w:rsid w:val="005F6CA0"/>
    <w:rsid w:val="00601F96"/>
    <w:rsid w:val="0060405B"/>
    <w:rsid w:val="006048E9"/>
    <w:rsid w:val="006105A0"/>
    <w:rsid w:val="0061074B"/>
    <w:rsid w:val="00610A9F"/>
    <w:rsid w:val="006125FE"/>
    <w:rsid w:val="00615F76"/>
    <w:rsid w:val="00617E6E"/>
    <w:rsid w:val="00617FCE"/>
    <w:rsid w:val="00620C2B"/>
    <w:rsid w:val="0062210B"/>
    <w:rsid w:val="00622B66"/>
    <w:rsid w:val="00623536"/>
    <w:rsid w:val="0062613D"/>
    <w:rsid w:val="006303F2"/>
    <w:rsid w:val="006306CD"/>
    <w:rsid w:val="00631A0E"/>
    <w:rsid w:val="006340DB"/>
    <w:rsid w:val="00635C86"/>
    <w:rsid w:val="00635F0E"/>
    <w:rsid w:val="0063679E"/>
    <w:rsid w:val="0063695B"/>
    <w:rsid w:val="0063728F"/>
    <w:rsid w:val="00637472"/>
    <w:rsid w:val="00640AA6"/>
    <w:rsid w:val="00640BB2"/>
    <w:rsid w:val="006420B1"/>
    <w:rsid w:val="00646078"/>
    <w:rsid w:val="00652F61"/>
    <w:rsid w:val="0065347D"/>
    <w:rsid w:val="006534FB"/>
    <w:rsid w:val="00654204"/>
    <w:rsid w:val="00662815"/>
    <w:rsid w:val="00665F7C"/>
    <w:rsid w:val="00667141"/>
    <w:rsid w:val="00672E98"/>
    <w:rsid w:val="00677153"/>
    <w:rsid w:val="00677B83"/>
    <w:rsid w:val="006803C6"/>
    <w:rsid w:val="00680FBC"/>
    <w:rsid w:val="00681B7E"/>
    <w:rsid w:val="0068718C"/>
    <w:rsid w:val="00687E63"/>
    <w:rsid w:val="00690D95"/>
    <w:rsid w:val="0069132F"/>
    <w:rsid w:val="006A02B9"/>
    <w:rsid w:val="006A186B"/>
    <w:rsid w:val="006A30F5"/>
    <w:rsid w:val="006A3B4A"/>
    <w:rsid w:val="006A430E"/>
    <w:rsid w:val="006A653F"/>
    <w:rsid w:val="006A6837"/>
    <w:rsid w:val="006A7A48"/>
    <w:rsid w:val="006B2EF5"/>
    <w:rsid w:val="006B32C0"/>
    <w:rsid w:val="006B4BDD"/>
    <w:rsid w:val="006C047F"/>
    <w:rsid w:val="006C193B"/>
    <w:rsid w:val="006C1C1D"/>
    <w:rsid w:val="006C1EF2"/>
    <w:rsid w:val="006C5A87"/>
    <w:rsid w:val="006D02D5"/>
    <w:rsid w:val="006D17BC"/>
    <w:rsid w:val="006D2F1F"/>
    <w:rsid w:val="006D38CD"/>
    <w:rsid w:val="006D5BEC"/>
    <w:rsid w:val="006D6472"/>
    <w:rsid w:val="006D6E8D"/>
    <w:rsid w:val="006E009C"/>
    <w:rsid w:val="006E22C2"/>
    <w:rsid w:val="006E4CC4"/>
    <w:rsid w:val="006E50C1"/>
    <w:rsid w:val="006E5C63"/>
    <w:rsid w:val="006E5F0F"/>
    <w:rsid w:val="006E7421"/>
    <w:rsid w:val="006E7F77"/>
    <w:rsid w:val="006F04D2"/>
    <w:rsid w:val="006F073B"/>
    <w:rsid w:val="006F1A9A"/>
    <w:rsid w:val="006F4423"/>
    <w:rsid w:val="006F548D"/>
    <w:rsid w:val="007036FB"/>
    <w:rsid w:val="00703D71"/>
    <w:rsid w:val="00706368"/>
    <w:rsid w:val="0070650E"/>
    <w:rsid w:val="0070785A"/>
    <w:rsid w:val="00707E7C"/>
    <w:rsid w:val="00710AC5"/>
    <w:rsid w:val="007146C8"/>
    <w:rsid w:val="00715B88"/>
    <w:rsid w:val="00715C7F"/>
    <w:rsid w:val="00716E9B"/>
    <w:rsid w:val="00717A63"/>
    <w:rsid w:val="0072032E"/>
    <w:rsid w:val="007209D7"/>
    <w:rsid w:val="00721B20"/>
    <w:rsid w:val="00722F8E"/>
    <w:rsid w:val="00722FFD"/>
    <w:rsid w:val="00723A02"/>
    <w:rsid w:val="00727949"/>
    <w:rsid w:val="007311BD"/>
    <w:rsid w:val="00734666"/>
    <w:rsid w:val="007351C8"/>
    <w:rsid w:val="00737DD2"/>
    <w:rsid w:val="007417F1"/>
    <w:rsid w:val="00741AC8"/>
    <w:rsid w:val="007429A1"/>
    <w:rsid w:val="00743096"/>
    <w:rsid w:val="0074417E"/>
    <w:rsid w:val="00744425"/>
    <w:rsid w:val="0074469D"/>
    <w:rsid w:val="00744FE7"/>
    <w:rsid w:val="007474F4"/>
    <w:rsid w:val="00750FE1"/>
    <w:rsid w:val="007519C5"/>
    <w:rsid w:val="00754627"/>
    <w:rsid w:val="00756941"/>
    <w:rsid w:val="00756EE0"/>
    <w:rsid w:val="0075751F"/>
    <w:rsid w:val="00760F61"/>
    <w:rsid w:val="00763447"/>
    <w:rsid w:val="007646AC"/>
    <w:rsid w:val="0076565C"/>
    <w:rsid w:val="007660BB"/>
    <w:rsid w:val="00767D9D"/>
    <w:rsid w:val="00774A9D"/>
    <w:rsid w:val="0077505D"/>
    <w:rsid w:val="00775F59"/>
    <w:rsid w:val="00777732"/>
    <w:rsid w:val="007815B8"/>
    <w:rsid w:val="00782D3B"/>
    <w:rsid w:val="0078351A"/>
    <w:rsid w:val="0078385F"/>
    <w:rsid w:val="00783D8A"/>
    <w:rsid w:val="00785754"/>
    <w:rsid w:val="00787814"/>
    <w:rsid w:val="0079164F"/>
    <w:rsid w:val="00792026"/>
    <w:rsid w:val="00792328"/>
    <w:rsid w:val="0079291E"/>
    <w:rsid w:val="00795DC5"/>
    <w:rsid w:val="00796355"/>
    <w:rsid w:val="007979CE"/>
    <w:rsid w:val="007A0FE8"/>
    <w:rsid w:val="007A1526"/>
    <w:rsid w:val="007A52E0"/>
    <w:rsid w:val="007A5919"/>
    <w:rsid w:val="007A5CE2"/>
    <w:rsid w:val="007A616D"/>
    <w:rsid w:val="007B0AA0"/>
    <w:rsid w:val="007B303C"/>
    <w:rsid w:val="007B3B1C"/>
    <w:rsid w:val="007B489A"/>
    <w:rsid w:val="007B5239"/>
    <w:rsid w:val="007B5943"/>
    <w:rsid w:val="007B5AE1"/>
    <w:rsid w:val="007C1952"/>
    <w:rsid w:val="007C3E78"/>
    <w:rsid w:val="007C7336"/>
    <w:rsid w:val="007D00A1"/>
    <w:rsid w:val="007D104D"/>
    <w:rsid w:val="007D1DEC"/>
    <w:rsid w:val="007D23B2"/>
    <w:rsid w:val="007D578D"/>
    <w:rsid w:val="007E1975"/>
    <w:rsid w:val="007E208A"/>
    <w:rsid w:val="007E64CE"/>
    <w:rsid w:val="007F133E"/>
    <w:rsid w:val="007F14D4"/>
    <w:rsid w:val="007F1709"/>
    <w:rsid w:val="007F369F"/>
    <w:rsid w:val="007F3EF4"/>
    <w:rsid w:val="007F4460"/>
    <w:rsid w:val="007F5872"/>
    <w:rsid w:val="007F6117"/>
    <w:rsid w:val="007F6ED2"/>
    <w:rsid w:val="007F71BD"/>
    <w:rsid w:val="008002AC"/>
    <w:rsid w:val="00802D78"/>
    <w:rsid w:val="00803990"/>
    <w:rsid w:val="00803A82"/>
    <w:rsid w:val="008075AC"/>
    <w:rsid w:val="0081040E"/>
    <w:rsid w:val="00810FDA"/>
    <w:rsid w:val="00811B28"/>
    <w:rsid w:val="00811C72"/>
    <w:rsid w:val="00812576"/>
    <w:rsid w:val="0081287D"/>
    <w:rsid w:val="00812EF4"/>
    <w:rsid w:val="008132D3"/>
    <w:rsid w:val="00813CB2"/>
    <w:rsid w:val="00814514"/>
    <w:rsid w:val="008148E0"/>
    <w:rsid w:val="0081582D"/>
    <w:rsid w:val="008172B3"/>
    <w:rsid w:val="0081753B"/>
    <w:rsid w:val="00817D60"/>
    <w:rsid w:val="00820466"/>
    <w:rsid w:val="00820A5C"/>
    <w:rsid w:val="00820A9C"/>
    <w:rsid w:val="0082581D"/>
    <w:rsid w:val="00831D7B"/>
    <w:rsid w:val="00832B9B"/>
    <w:rsid w:val="008369DB"/>
    <w:rsid w:val="0083795D"/>
    <w:rsid w:val="00842181"/>
    <w:rsid w:val="008452BE"/>
    <w:rsid w:val="00850644"/>
    <w:rsid w:val="00850F7D"/>
    <w:rsid w:val="00851C97"/>
    <w:rsid w:val="00854217"/>
    <w:rsid w:val="008546DC"/>
    <w:rsid w:val="00855D82"/>
    <w:rsid w:val="00856A77"/>
    <w:rsid w:val="008570D4"/>
    <w:rsid w:val="00857190"/>
    <w:rsid w:val="008573E6"/>
    <w:rsid w:val="008612D4"/>
    <w:rsid w:val="008633A9"/>
    <w:rsid w:val="00863D04"/>
    <w:rsid w:val="0086457F"/>
    <w:rsid w:val="00864D36"/>
    <w:rsid w:val="00865063"/>
    <w:rsid w:val="008665CC"/>
    <w:rsid w:val="00866F2E"/>
    <w:rsid w:val="00867498"/>
    <w:rsid w:val="00871963"/>
    <w:rsid w:val="008738B7"/>
    <w:rsid w:val="0087392D"/>
    <w:rsid w:val="0088114F"/>
    <w:rsid w:val="008819B5"/>
    <w:rsid w:val="00882EB3"/>
    <w:rsid w:val="00883183"/>
    <w:rsid w:val="008831A9"/>
    <w:rsid w:val="008845EE"/>
    <w:rsid w:val="008848FD"/>
    <w:rsid w:val="00884BEC"/>
    <w:rsid w:val="00885BE6"/>
    <w:rsid w:val="00885D0E"/>
    <w:rsid w:val="0088725E"/>
    <w:rsid w:val="0089069B"/>
    <w:rsid w:val="008908D7"/>
    <w:rsid w:val="00892FEC"/>
    <w:rsid w:val="0089419F"/>
    <w:rsid w:val="008949AA"/>
    <w:rsid w:val="00894F03"/>
    <w:rsid w:val="008970D3"/>
    <w:rsid w:val="00897365"/>
    <w:rsid w:val="008A0DBA"/>
    <w:rsid w:val="008A14FC"/>
    <w:rsid w:val="008A22C6"/>
    <w:rsid w:val="008A2BCB"/>
    <w:rsid w:val="008A3287"/>
    <w:rsid w:val="008A5891"/>
    <w:rsid w:val="008A5C85"/>
    <w:rsid w:val="008A669D"/>
    <w:rsid w:val="008A78B8"/>
    <w:rsid w:val="008B0604"/>
    <w:rsid w:val="008B1301"/>
    <w:rsid w:val="008B2848"/>
    <w:rsid w:val="008B2936"/>
    <w:rsid w:val="008B54D3"/>
    <w:rsid w:val="008B5632"/>
    <w:rsid w:val="008B5722"/>
    <w:rsid w:val="008B57ED"/>
    <w:rsid w:val="008B6203"/>
    <w:rsid w:val="008C0D5B"/>
    <w:rsid w:val="008C24C9"/>
    <w:rsid w:val="008C25EB"/>
    <w:rsid w:val="008C26DD"/>
    <w:rsid w:val="008C781E"/>
    <w:rsid w:val="008D18C7"/>
    <w:rsid w:val="008D2027"/>
    <w:rsid w:val="008D2407"/>
    <w:rsid w:val="008D2BE3"/>
    <w:rsid w:val="008D2D0B"/>
    <w:rsid w:val="008D51BF"/>
    <w:rsid w:val="008E0AC8"/>
    <w:rsid w:val="008E2629"/>
    <w:rsid w:val="008E2877"/>
    <w:rsid w:val="008E3333"/>
    <w:rsid w:val="008E3424"/>
    <w:rsid w:val="008E643E"/>
    <w:rsid w:val="008E6589"/>
    <w:rsid w:val="008E6C3E"/>
    <w:rsid w:val="008E7CFF"/>
    <w:rsid w:val="008F09B2"/>
    <w:rsid w:val="008F1DEE"/>
    <w:rsid w:val="008F445B"/>
    <w:rsid w:val="008F4E80"/>
    <w:rsid w:val="008F700B"/>
    <w:rsid w:val="008F73C7"/>
    <w:rsid w:val="008F78F2"/>
    <w:rsid w:val="008F7E7F"/>
    <w:rsid w:val="0090353A"/>
    <w:rsid w:val="0090356F"/>
    <w:rsid w:val="00904559"/>
    <w:rsid w:val="00907A17"/>
    <w:rsid w:val="00907AC6"/>
    <w:rsid w:val="009137AC"/>
    <w:rsid w:val="00915E34"/>
    <w:rsid w:val="00916609"/>
    <w:rsid w:val="0092555B"/>
    <w:rsid w:val="00927311"/>
    <w:rsid w:val="009302C9"/>
    <w:rsid w:val="00930C88"/>
    <w:rsid w:val="00930DED"/>
    <w:rsid w:val="00931B41"/>
    <w:rsid w:val="00932B58"/>
    <w:rsid w:val="00933CCC"/>
    <w:rsid w:val="00934EA6"/>
    <w:rsid w:val="00936F20"/>
    <w:rsid w:val="00940409"/>
    <w:rsid w:val="00940576"/>
    <w:rsid w:val="0094225D"/>
    <w:rsid w:val="00945489"/>
    <w:rsid w:val="009465DC"/>
    <w:rsid w:val="009477A3"/>
    <w:rsid w:val="00951816"/>
    <w:rsid w:val="009522DC"/>
    <w:rsid w:val="00952F4D"/>
    <w:rsid w:val="00953872"/>
    <w:rsid w:val="00953AD1"/>
    <w:rsid w:val="00954041"/>
    <w:rsid w:val="0095475C"/>
    <w:rsid w:val="00954CC3"/>
    <w:rsid w:val="00955052"/>
    <w:rsid w:val="009552F8"/>
    <w:rsid w:val="0095571E"/>
    <w:rsid w:val="0096305C"/>
    <w:rsid w:val="009657E3"/>
    <w:rsid w:val="009659FD"/>
    <w:rsid w:val="00967334"/>
    <w:rsid w:val="00970EC4"/>
    <w:rsid w:val="009731AD"/>
    <w:rsid w:val="0097375D"/>
    <w:rsid w:val="00982928"/>
    <w:rsid w:val="00983607"/>
    <w:rsid w:val="0098369D"/>
    <w:rsid w:val="00985BF4"/>
    <w:rsid w:val="009905CF"/>
    <w:rsid w:val="00990EB2"/>
    <w:rsid w:val="0099128F"/>
    <w:rsid w:val="00992019"/>
    <w:rsid w:val="00993DD5"/>
    <w:rsid w:val="0099400F"/>
    <w:rsid w:val="00994309"/>
    <w:rsid w:val="00994B8A"/>
    <w:rsid w:val="0099744C"/>
    <w:rsid w:val="009A1461"/>
    <w:rsid w:val="009A1B65"/>
    <w:rsid w:val="009A2096"/>
    <w:rsid w:val="009A5A60"/>
    <w:rsid w:val="009A6313"/>
    <w:rsid w:val="009A70B9"/>
    <w:rsid w:val="009A7821"/>
    <w:rsid w:val="009B0D6B"/>
    <w:rsid w:val="009B246E"/>
    <w:rsid w:val="009B2572"/>
    <w:rsid w:val="009B27E1"/>
    <w:rsid w:val="009B4A66"/>
    <w:rsid w:val="009B56E3"/>
    <w:rsid w:val="009C03DA"/>
    <w:rsid w:val="009C0CD7"/>
    <w:rsid w:val="009C1CE3"/>
    <w:rsid w:val="009C1E81"/>
    <w:rsid w:val="009C2B3F"/>
    <w:rsid w:val="009C3020"/>
    <w:rsid w:val="009C51AA"/>
    <w:rsid w:val="009C7B28"/>
    <w:rsid w:val="009D0C84"/>
    <w:rsid w:val="009D0FE6"/>
    <w:rsid w:val="009D11ED"/>
    <w:rsid w:val="009D32E4"/>
    <w:rsid w:val="009D58B5"/>
    <w:rsid w:val="009D5C46"/>
    <w:rsid w:val="009D61E8"/>
    <w:rsid w:val="009D7669"/>
    <w:rsid w:val="009E1024"/>
    <w:rsid w:val="009E224C"/>
    <w:rsid w:val="009E2CC9"/>
    <w:rsid w:val="009E3525"/>
    <w:rsid w:val="009E4371"/>
    <w:rsid w:val="009E44C2"/>
    <w:rsid w:val="009E7700"/>
    <w:rsid w:val="009E7B03"/>
    <w:rsid w:val="009F145B"/>
    <w:rsid w:val="009F2507"/>
    <w:rsid w:val="009F3502"/>
    <w:rsid w:val="009F5A51"/>
    <w:rsid w:val="009F6D58"/>
    <w:rsid w:val="009F70C5"/>
    <w:rsid w:val="00A02709"/>
    <w:rsid w:val="00A03C04"/>
    <w:rsid w:val="00A07A7B"/>
    <w:rsid w:val="00A100FE"/>
    <w:rsid w:val="00A103AA"/>
    <w:rsid w:val="00A10645"/>
    <w:rsid w:val="00A110D0"/>
    <w:rsid w:val="00A12E3D"/>
    <w:rsid w:val="00A1734E"/>
    <w:rsid w:val="00A17A8F"/>
    <w:rsid w:val="00A200D9"/>
    <w:rsid w:val="00A24E7F"/>
    <w:rsid w:val="00A24EBF"/>
    <w:rsid w:val="00A265DE"/>
    <w:rsid w:val="00A27CE2"/>
    <w:rsid w:val="00A31C8E"/>
    <w:rsid w:val="00A32FB6"/>
    <w:rsid w:val="00A33058"/>
    <w:rsid w:val="00A348AE"/>
    <w:rsid w:val="00A35DFB"/>
    <w:rsid w:val="00A369D3"/>
    <w:rsid w:val="00A36EFF"/>
    <w:rsid w:val="00A37BED"/>
    <w:rsid w:val="00A37F81"/>
    <w:rsid w:val="00A406C7"/>
    <w:rsid w:val="00A41B3B"/>
    <w:rsid w:val="00A4513A"/>
    <w:rsid w:val="00A46D65"/>
    <w:rsid w:val="00A47698"/>
    <w:rsid w:val="00A478B7"/>
    <w:rsid w:val="00A507CF"/>
    <w:rsid w:val="00A51A36"/>
    <w:rsid w:val="00A51E35"/>
    <w:rsid w:val="00A567DB"/>
    <w:rsid w:val="00A57382"/>
    <w:rsid w:val="00A574AF"/>
    <w:rsid w:val="00A57580"/>
    <w:rsid w:val="00A611FF"/>
    <w:rsid w:val="00A612FE"/>
    <w:rsid w:val="00A61A30"/>
    <w:rsid w:val="00A64B4E"/>
    <w:rsid w:val="00A65794"/>
    <w:rsid w:val="00A65F77"/>
    <w:rsid w:val="00A66B8F"/>
    <w:rsid w:val="00A66BB5"/>
    <w:rsid w:val="00A66BCE"/>
    <w:rsid w:val="00A7001C"/>
    <w:rsid w:val="00A70396"/>
    <w:rsid w:val="00A72763"/>
    <w:rsid w:val="00A73F74"/>
    <w:rsid w:val="00A741E9"/>
    <w:rsid w:val="00A74DBB"/>
    <w:rsid w:val="00A77D78"/>
    <w:rsid w:val="00A809EA"/>
    <w:rsid w:val="00A81AFA"/>
    <w:rsid w:val="00A832FB"/>
    <w:rsid w:val="00A83645"/>
    <w:rsid w:val="00A8467D"/>
    <w:rsid w:val="00A84DDC"/>
    <w:rsid w:val="00A851BD"/>
    <w:rsid w:val="00A8603A"/>
    <w:rsid w:val="00A9498C"/>
    <w:rsid w:val="00A9557A"/>
    <w:rsid w:val="00A963C2"/>
    <w:rsid w:val="00AA1109"/>
    <w:rsid w:val="00AA195A"/>
    <w:rsid w:val="00AA3FF0"/>
    <w:rsid w:val="00AA6A74"/>
    <w:rsid w:val="00AA7D11"/>
    <w:rsid w:val="00AB3735"/>
    <w:rsid w:val="00AB4B90"/>
    <w:rsid w:val="00AB5022"/>
    <w:rsid w:val="00AB5D4D"/>
    <w:rsid w:val="00AB623A"/>
    <w:rsid w:val="00AC4112"/>
    <w:rsid w:val="00AC475D"/>
    <w:rsid w:val="00AC505B"/>
    <w:rsid w:val="00AC53D7"/>
    <w:rsid w:val="00AC5C8B"/>
    <w:rsid w:val="00AC5F0C"/>
    <w:rsid w:val="00AC7934"/>
    <w:rsid w:val="00AD2315"/>
    <w:rsid w:val="00AD3A45"/>
    <w:rsid w:val="00AD3AC8"/>
    <w:rsid w:val="00AD51AB"/>
    <w:rsid w:val="00AE03F3"/>
    <w:rsid w:val="00AE0708"/>
    <w:rsid w:val="00AE080D"/>
    <w:rsid w:val="00AE0831"/>
    <w:rsid w:val="00AE1041"/>
    <w:rsid w:val="00AE1361"/>
    <w:rsid w:val="00AE195A"/>
    <w:rsid w:val="00AE1EE3"/>
    <w:rsid w:val="00AE20CC"/>
    <w:rsid w:val="00AE292F"/>
    <w:rsid w:val="00AE3BC6"/>
    <w:rsid w:val="00AE3ECD"/>
    <w:rsid w:val="00AE46EC"/>
    <w:rsid w:val="00AE520B"/>
    <w:rsid w:val="00AE5593"/>
    <w:rsid w:val="00AE6150"/>
    <w:rsid w:val="00AE6229"/>
    <w:rsid w:val="00AE718A"/>
    <w:rsid w:val="00AE7940"/>
    <w:rsid w:val="00AF14C6"/>
    <w:rsid w:val="00AF15F7"/>
    <w:rsid w:val="00AF1A65"/>
    <w:rsid w:val="00AF3828"/>
    <w:rsid w:val="00AF5060"/>
    <w:rsid w:val="00B0415C"/>
    <w:rsid w:val="00B069BA"/>
    <w:rsid w:val="00B07B0B"/>
    <w:rsid w:val="00B100E7"/>
    <w:rsid w:val="00B10C17"/>
    <w:rsid w:val="00B10CAD"/>
    <w:rsid w:val="00B12E13"/>
    <w:rsid w:val="00B13B8C"/>
    <w:rsid w:val="00B14DC8"/>
    <w:rsid w:val="00B16509"/>
    <w:rsid w:val="00B17D9E"/>
    <w:rsid w:val="00B21059"/>
    <w:rsid w:val="00B22AB0"/>
    <w:rsid w:val="00B22CD3"/>
    <w:rsid w:val="00B23315"/>
    <w:rsid w:val="00B30A11"/>
    <w:rsid w:val="00B3263A"/>
    <w:rsid w:val="00B32956"/>
    <w:rsid w:val="00B34529"/>
    <w:rsid w:val="00B35084"/>
    <w:rsid w:val="00B3679A"/>
    <w:rsid w:val="00B3786E"/>
    <w:rsid w:val="00B40122"/>
    <w:rsid w:val="00B4141E"/>
    <w:rsid w:val="00B414A4"/>
    <w:rsid w:val="00B423B7"/>
    <w:rsid w:val="00B43C27"/>
    <w:rsid w:val="00B4469F"/>
    <w:rsid w:val="00B47B41"/>
    <w:rsid w:val="00B52286"/>
    <w:rsid w:val="00B53A4C"/>
    <w:rsid w:val="00B55041"/>
    <w:rsid w:val="00B55C8C"/>
    <w:rsid w:val="00B57CC4"/>
    <w:rsid w:val="00B620F6"/>
    <w:rsid w:val="00B63C13"/>
    <w:rsid w:val="00B64704"/>
    <w:rsid w:val="00B651C4"/>
    <w:rsid w:val="00B6670E"/>
    <w:rsid w:val="00B70419"/>
    <w:rsid w:val="00B704CD"/>
    <w:rsid w:val="00B71802"/>
    <w:rsid w:val="00B71C7F"/>
    <w:rsid w:val="00B71CF6"/>
    <w:rsid w:val="00B72AB6"/>
    <w:rsid w:val="00B72C3D"/>
    <w:rsid w:val="00B770E2"/>
    <w:rsid w:val="00B808E8"/>
    <w:rsid w:val="00B80D86"/>
    <w:rsid w:val="00B85DD0"/>
    <w:rsid w:val="00B87374"/>
    <w:rsid w:val="00B91566"/>
    <w:rsid w:val="00B96B26"/>
    <w:rsid w:val="00B97245"/>
    <w:rsid w:val="00BA0698"/>
    <w:rsid w:val="00BA5C1C"/>
    <w:rsid w:val="00BA6C79"/>
    <w:rsid w:val="00BB060F"/>
    <w:rsid w:val="00BB28C4"/>
    <w:rsid w:val="00BB40F7"/>
    <w:rsid w:val="00BB5BE1"/>
    <w:rsid w:val="00BB600F"/>
    <w:rsid w:val="00BB75EA"/>
    <w:rsid w:val="00BC16BD"/>
    <w:rsid w:val="00BC4F80"/>
    <w:rsid w:val="00BC503D"/>
    <w:rsid w:val="00BC6BAA"/>
    <w:rsid w:val="00BC6C09"/>
    <w:rsid w:val="00BC6ECB"/>
    <w:rsid w:val="00BD0EE7"/>
    <w:rsid w:val="00BD1A98"/>
    <w:rsid w:val="00BD2383"/>
    <w:rsid w:val="00BD2D23"/>
    <w:rsid w:val="00BD2D66"/>
    <w:rsid w:val="00BD3997"/>
    <w:rsid w:val="00BD713E"/>
    <w:rsid w:val="00BE2A28"/>
    <w:rsid w:val="00BE3C00"/>
    <w:rsid w:val="00BE4CDA"/>
    <w:rsid w:val="00BE796F"/>
    <w:rsid w:val="00BE7DB2"/>
    <w:rsid w:val="00BF0F72"/>
    <w:rsid w:val="00BF1A55"/>
    <w:rsid w:val="00BF2DD8"/>
    <w:rsid w:val="00BF464A"/>
    <w:rsid w:val="00BF5362"/>
    <w:rsid w:val="00BF634E"/>
    <w:rsid w:val="00BF7138"/>
    <w:rsid w:val="00BF76F3"/>
    <w:rsid w:val="00C00E90"/>
    <w:rsid w:val="00C019E0"/>
    <w:rsid w:val="00C05196"/>
    <w:rsid w:val="00C06999"/>
    <w:rsid w:val="00C07046"/>
    <w:rsid w:val="00C079C5"/>
    <w:rsid w:val="00C102EA"/>
    <w:rsid w:val="00C105AE"/>
    <w:rsid w:val="00C1114F"/>
    <w:rsid w:val="00C11F6A"/>
    <w:rsid w:val="00C137FE"/>
    <w:rsid w:val="00C15E06"/>
    <w:rsid w:val="00C160BA"/>
    <w:rsid w:val="00C17A55"/>
    <w:rsid w:val="00C232CC"/>
    <w:rsid w:val="00C23948"/>
    <w:rsid w:val="00C3256F"/>
    <w:rsid w:val="00C338D1"/>
    <w:rsid w:val="00C342E8"/>
    <w:rsid w:val="00C34681"/>
    <w:rsid w:val="00C34AE6"/>
    <w:rsid w:val="00C3601C"/>
    <w:rsid w:val="00C37040"/>
    <w:rsid w:val="00C42AAF"/>
    <w:rsid w:val="00C43AFF"/>
    <w:rsid w:val="00C44436"/>
    <w:rsid w:val="00C44F6E"/>
    <w:rsid w:val="00C472DE"/>
    <w:rsid w:val="00C5082A"/>
    <w:rsid w:val="00C51BDC"/>
    <w:rsid w:val="00C53C6B"/>
    <w:rsid w:val="00C5438F"/>
    <w:rsid w:val="00C565DB"/>
    <w:rsid w:val="00C56F78"/>
    <w:rsid w:val="00C57691"/>
    <w:rsid w:val="00C60D65"/>
    <w:rsid w:val="00C62D6C"/>
    <w:rsid w:val="00C62D6F"/>
    <w:rsid w:val="00C62DBA"/>
    <w:rsid w:val="00C633CE"/>
    <w:rsid w:val="00C639CE"/>
    <w:rsid w:val="00C65868"/>
    <w:rsid w:val="00C65EE8"/>
    <w:rsid w:val="00C70FE3"/>
    <w:rsid w:val="00C71E62"/>
    <w:rsid w:val="00C74E25"/>
    <w:rsid w:val="00C75E17"/>
    <w:rsid w:val="00C760CB"/>
    <w:rsid w:val="00C8128A"/>
    <w:rsid w:val="00C81463"/>
    <w:rsid w:val="00C84D6B"/>
    <w:rsid w:val="00C87453"/>
    <w:rsid w:val="00C92219"/>
    <w:rsid w:val="00C933DD"/>
    <w:rsid w:val="00C9361F"/>
    <w:rsid w:val="00C93EC9"/>
    <w:rsid w:val="00C94E5B"/>
    <w:rsid w:val="00CA0587"/>
    <w:rsid w:val="00CA076E"/>
    <w:rsid w:val="00CA352C"/>
    <w:rsid w:val="00CA63DE"/>
    <w:rsid w:val="00CA7C4F"/>
    <w:rsid w:val="00CB075B"/>
    <w:rsid w:val="00CB1F80"/>
    <w:rsid w:val="00CB4969"/>
    <w:rsid w:val="00CB4D91"/>
    <w:rsid w:val="00CB510F"/>
    <w:rsid w:val="00CB515B"/>
    <w:rsid w:val="00CB69A8"/>
    <w:rsid w:val="00CB7485"/>
    <w:rsid w:val="00CC3DA3"/>
    <w:rsid w:val="00CC71E3"/>
    <w:rsid w:val="00CD142B"/>
    <w:rsid w:val="00CD31CE"/>
    <w:rsid w:val="00CD3253"/>
    <w:rsid w:val="00CD36E4"/>
    <w:rsid w:val="00CD59D6"/>
    <w:rsid w:val="00CD5D72"/>
    <w:rsid w:val="00CD68FF"/>
    <w:rsid w:val="00CD75F9"/>
    <w:rsid w:val="00CE0060"/>
    <w:rsid w:val="00CE1F59"/>
    <w:rsid w:val="00CE32B2"/>
    <w:rsid w:val="00CE4CF8"/>
    <w:rsid w:val="00CE5070"/>
    <w:rsid w:val="00CE5B46"/>
    <w:rsid w:val="00CE6CC4"/>
    <w:rsid w:val="00CF0800"/>
    <w:rsid w:val="00CF0A7E"/>
    <w:rsid w:val="00CF125C"/>
    <w:rsid w:val="00CF252B"/>
    <w:rsid w:val="00CF56DD"/>
    <w:rsid w:val="00CF5A8E"/>
    <w:rsid w:val="00CF5B1C"/>
    <w:rsid w:val="00D00771"/>
    <w:rsid w:val="00D014E4"/>
    <w:rsid w:val="00D01D24"/>
    <w:rsid w:val="00D02047"/>
    <w:rsid w:val="00D043DA"/>
    <w:rsid w:val="00D05E1E"/>
    <w:rsid w:val="00D06F8C"/>
    <w:rsid w:val="00D0752E"/>
    <w:rsid w:val="00D07851"/>
    <w:rsid w:val="00D07A7E"/>
    <w:rsid w:val="00D07B94"/>
    <w:rsid w:val="00D13BB8"/>
    <w:rsid w:val="00D14114"/>
    <w:rsid w:val="00D15F4F"/>
    <w:rsid w:val="00D1784A"/>
    <w:rsid w:val="00D2159F"/>
    <w:rsid w:val="00D22988"/>
    <w:rsid w:val="00D23C9D"/>
    <w:rsid w:val="00D307B4"/>
    <w:rsid w:val="00D30834"/>
    <w:rsid w:val="00D3194B"/>
    <w:rsid w:val="00D32C73"/>
    <w:rsid w:val="00D32C77"/>
    <w:rsid w:val="00D32F03"/>
    <w:rsid w:val="00D35A71"/>
    <w:rsid w:val="00D35B30"/>
    <w:rsid w:val="00D36282"/>
    <w:rsid w:val="00D37E7E"/>
    <w:rsid w:val="00D403C2"/>
    <w:rsid w:val="00D44DB7"/>
    <w:rsid w:val="00D460C4"/>
    <w:rsid w:val="00D47603"/>
    <w:rsid w:val="00D47705"/>
    <w:rsid w:val="00D51371"/>
    <w:rsid w:val="00D519AD"/>
    <w:rsid w:val="00D52D98"/>
    <w:rsid w:val="00D52E87"/>
    <w:rsid w:val="00D54A2C"/>
    <w:rsid w:val="00D56BFC"/>
    <w:rsid w:val="00D60E7C"/>
    <w:rsid w:val="00D61222"/>
    <w:rsid w:val="00D61A5A"/>
    <w:rsid w:val="00D63092"/>
    <w:rsid w:val="00D63505"/>
    <w:rsid w:val="00D67D43"/>
    <w:rsid w:val="00D71D0D"/>
    <w:rsid w:val="00D71F61"/>
    <w:rsid w:val="00D72FE4"/>
    <w:rsid w:val="00D7407A"/>
    <w:rsid w:val="00D7470A"/>
    <w:rsid w:val="00D7661F"/>
    <w:rsid w:val="00D772FD"/>
    <w:rsid w:val="00D77B66"/>
    <w:rsid w:val="00D8088C"/>
    <w:rsid w:val="00D84AA7"/>
    <w:rsid w:val="00D85C41"/>
    <w:rsid w:val="00D863E3"/>
    <w:rsid w:val="00D901AA"/>
    <w:rsid w:val="00D93D79"/>
    <w:rsid w:val="00D960C6"/>
    <w:rsid w:val="00D97B42"/>
    <w:rsid w:val="00D97B49"/>
    <w:rsid w:val="00DA0B20"/>
    <w:rsid w:val="00DA277B"/>
    <w:rsid w:val="00DA3CA8"/>
    <w:rsid w:val="00DA712B"/>
    <w:rsid w:val="00DA7CD4"/>
    <w:rsid w:val="00DB0105"/>
    <w:rsid w:val="00DB16A4"/>
    <w:rsid w:val="00DB1BBE"/>
    <w:rsid w:val="00DB1CC3"/>
    <w:rsid w:val="00DB23FA"/>
    <w:rsid w:val="00DB3AA5"/>
    <w:rsid w:val="00DB41C6"/>
    <w:rsid w:val="00DB4CC0"/>
    <w:rsid w:val="00DB4EC7"/>
    <w:rsid w:val="00DB4FA0"/>
    <w:rsid w:val="00DB599C"/>
    <w:rsid w:val="00DC1C54"/>
    <w:rsid w:val="00DC39AF"/>
    <w:rsid w:val="00DD0404"/>
    <w:rsid w:val="00DD07EB"/>
    <w:rsid w:val="00DD1CE5"/>
    <w:rsid w:val="00DD32AC"/>
    <w:rsid w:val="00DD4A80"/>
    <w:rsid w:val="00DD554E"/>
    <w:rsid w:val="00DE0DF7"/>
    <w:rsid w:val="00DE0E71"/>
    <w:rsid w:val="00DE0F6E"/>
    <w:rsid w:val="00DE11EA"/>
    <w:rsid w:val="00DE21B1"/>
    <w:rsid w:val="00DE27F4"/>
    <w:rsid w:val="00DE2A5F"/>
    <w:rsid w:val="00DE4E30"/>
    <w:rsid w:val="00DE6E86"/>
    <w:rsid w:val="00DE72C6"/>
    <w:rsid w:val="00DE778D"/>
    <w:rsid w:val="00DE7FD7"/>
    <w:rsid w:val="00DF12E2"/>
    <w:rsid w:val="00DF1A52"/>
    <w:rsid w:val="00DF2876"/>
    <w:rsid w:val="00DF2C70"/>
    <w:rsid w:val="00DF2E73"/>
    <w:rsid w:val="00DF376F"/>
    <w:rsid w:val="00DF4C5D"/>
    <w:rsid w:val="00DF5065"/>
    <w:rsid w:val="00DF622A"/>
    <w:rsid w:val="00DF6711"/>
    <w:rsid w:val="00DF774D"/>
    <w:rsid w:val="00DF793F"/>
    <w:rsid w:val="00DF7E3D"/>
    <w:rsid w:val="00E012EF"/>
    <w:rsid w:val="00E0491B"/>
    <w:rsid w:val="00E0598F"/>
    <w:rsid w:val="00E063E1"/>
    <w:rsid w:val="00E10A06"/>
    <w:rsid w:val="00E1191C"/>
    <w:rsid w:val="00E11D2D"/>
    <w:rsid w:val="00E15669"/>
    <w:rsid w:val="00E16526"/>
    <w:rsid w:val="00E16933"/>
    <w:rsid w:val="00E20522"/>
    <w:rsid w:val="00E208A7"/>
    <w:rsid w:val="00E22AF1"/>
    <w:rsid w:val="00E24AA3"/>
    <w:rsid w:val="00E27905"/>
    <w:rsid w:val="00E300FA"/>
    <w:rsid w:val="00E34ECD"/>
    <w:rsid w:val="00E37FA4"/>
    <w:rsid w:val="00E43491"/>
    <w:rsid w:val="00E44CA0"/>
    <w:rsid w:val="00E458F1"/>
    <w:rsid w:val="00E50617"/>
    <w:rsid w:val="00E5090D"/>
    <w:rsid w:val="00E50BBE"/>
    <w:rsid w:val="00E51299"/>
    <w:rsid w:val="00E51DF5"/>
    <w:rsid w:val="00E52415"/>
    <w:rsid w:val="00E529EF"/>
    <w:rsid w:val="00E536FF"/>
    <w:rsid w:val="00E56806"/>
    <w:rsid w:val="00E56EBF"/>
    <w:rsid w:val="00E57C0C"/>
    <w:rsid w:val="00E57F7A"/>
    <w:rsid w:val="00E6317A"/>
    <w:rsid w:val="00E646B8"/>
    <w:rsid w:val="00E650F5"/>
    <w:rsid w:val="00E66FD6"/>
    <w:rsid w:val="00E72E42"/>
    <w:rsid w:val="00E74DBD"/>
    <w:rsid w:val="00E75B5C"/>
    <w:rsid w:val="00E76DB0"/>
    <w:rsid w:val="00E77F4E"/>
    <w:rsid w:val="00E81159"/>
    <w:rsid w:val="00E8144E"/>
    <w:rsid w:val="00E8175D"/>
    <w:rsid w:val="00E81900"/>
    <w:rsid w:val="00E82206"/>
    <w:rsid w:val="00E837DF"/>
    <w:rsid w:val="00E8538F"/>
    <w:rsid w:val="00E875F9"/>
    <w:rsid w:val="00E90318"/>
    <w:rsid w:val="00E93393"/>
    <w:rsid w:val="00E948E6"/>
    <w:rsid w:val="00E949AC"/>
    <w:rsid w:val="00E95FEB"/>
    <w:rsid w:val="00E961A0"/>
    <w:rsid w:val="00E96F2B"/>
    <w:rsid w:val="00E97EE2"/>
    <w:rsid w:val="00EA31A0"/>
    <w:rsid w:val="00EA31A8"/>
    <w:rsid w:val="00EA7314"/>
    <w:rsid w:val="00EB2166"/>
    <w:rsid w:val="00EB4322"/>
    <w:rsid w:val="00EB59B7"/>
    <w:rsid w:val="00EB73E5"/>
    <w:rsid w:val="00EB74A4"/>
    <w:rsid w:val="00EB79EE"/>
    <w:rsid w:val="00EC0733"/>
    <w:rsid w:val="00EC13EB"/>
    <w:rsid w:val="00EC1E3F"/>
    <w:rsid w:val="00EC2982"/>
    <w:rsid w:val="00EC3232"/>
    <w:rsid w:val="00EC337A"/>
    <w:rsid w:val="00EC3EB8"/>
    <w:rsid w:val="00EC4D52"/>
    <w:rsid w:val="00EC7D52"/>
    <w:rsid w:val="00ED1F8F"/>
    <w:rsid w:val="00ED2A88"/>
    <w:rsid w:val="00ED39C9"/>
    <w:rsid w:val="00ED4B19"/>
    <w:rsid w:val="00ED52AB"/>
    <w:rsid w:val="00ED559D"/>
    <w:rsid w:val="00ED7D34"/>
    <w:rsid w:val="00ED7E4C"/>
    <w:rsid w:val="00EE090C"/>
    <w:rsid w:val="00EE0AFB"/>
    <w:rsid w:val="00EE1A95"/>
    <w:rsid w:val="00EE37B9"/>
    <w:rsid w:val="00EE5CE1"/>
    <w:rsid w:val="00EE636B"/>
    <w:rsid w:val="00EE6870"/>
    <w:rsid w:val="00EE6C8F"/>
    <w:rsid w:val="00EE70C5"/>
    <w:rsid w:val="00EE78FC"/>
    <w:rsid w:val="00EE79A1"/>
    <w:rsid w:val="00EF08D0"/>
    <w:rsid w:val="00EF1363"/>
    <w:rsid w:val="00EF49E8"/>
    <w:rsid w:val="00EF5934"/>
    <w:rsid w:val="00EF760C"/>
    <w:rsid w:val="00EF7A92"/>
    <w:rsid w:val="00EF7B2D"/>
    <w:rsid w:val="00F01C53"/>
    <w:rsid w:val="00F0338B"/>
    <w:rsid w:val="00F03E4C"/>
    <w:rsid w:val="00F04841"/>
    <w:rsid w:val="00F0721E"/>
    <w:rsid w:val="00F13D23"/>
    <w:rsid w:val="00F16A37"/>
    <w:rsid w:val="00F16ED1"/>
    <w:rsid w:val="00F20035"/>
    <w:rsid w:val="00F20399"/>
    <w:rsid w:val="00F237A0"/>
    <w:rsid w:val="00F2381F"/>
    <w:rsid w:val="00F239BB"/>
    <w:rsid w:val="00F243ED"/>
    <w:rsid w:val="00F25F03"/>
    <w:rsid w:val="00F274CE"/>
    <w:rsid w:val="00F30F13"/>
    <w:rsid w:val="00F312F4"/>
    <w:rsid w:val="00F31329"/>
    <w:rsid w:val="00F31E6C"/>
    <w:rsid w:val="00F3201A"/>
    <w:rsid w:val="00F3257D"/>
    <w:rsid w:val="00F33AAE"/>
    <w:rsid w:val="00F34202"/>
    <w:rsid w:val="00F3526C"/>
    <w:rsid w:val="00F371C1"/>
    <w:rsid w:val="00F41076"/>
    <w:rsid w:val="00F41B5C"/>
    <w:rsid w:val="00F424BF"/>
    <w:rsid w:val="00F42770"/>
    <w:rsid w:val="00F42AE7"/>
    <w:rsid w:val="00F46171"/>
    <w:rsid w:val="00F46D99"/>
    <w:rsid w:val="00F54E3D"/>
    <w:rsid w:val="00F54F19"/>
    <w:rsid w:val="00F558B4"/>
    <w:rsid w:val="00F559E7"/>
    <w:rsid w:val="00F560B4"/>
    <w:rsid w:val="00F56625"/>
    <w:rsid w:val="00F5685B"/>
    <w:rsid w:val="00F57569"/>
    <w:rsid w:val="00F57FC7"/>
    <w:rsid w:val="00F62C6C"/>
    <w:rsid w:val="00F66672"/>
    <w:rsid w:val="00F673BE"/>
    <w:rsid w:val="00F70191"/>
    <w:rsid w:val="00F71C2D"/>
    <w:rsid w:val="00F7221A"/>
    <w:rsid w:val="00F7326A"/>
    <w:rsid w:val="00F73F51"/>
    <w:rsid w:val="00F74450"/>
    <w:rsid w:val="00F77A8F"/>
    <w:rsid w:val="00F77A90"/>
    <w:rsid w:val="00F810ED"/>
    <w:rsid w:val="00F830AE"/>
    <w:rsid w:val="00F83275"/>
    <w:rsid w:val="00F85928"/>
    <w:rsid w:val="00F871DF"/>
    <w:rsid w:val="00F909DF"/>
    <w:rsid w:val="00F90A04"/>
    <w:rsid w:val="00F95BCE"/>
    <w:rsid w:val="00F9679C"/>
    <w:rsid w:val="00F971BE"/>
    <w:rsid w:val="00FA15AF"/>
    <w:rsid w:val="00FA1869"/>
    <w:rsid w:val="00FA2E58"/>
    <w:rsid w:val="00FA4AEE"/>
    <w:rsid w:val="00FA58BE"/>
    <w:rsid w:val="00FA6353"/>
    <w:rsid w:val="00FA64E7"/>
    <w:rsid w:val="00FA6688"/>
    <w:rsid w:val="00FA7B66"/>
    <w:rsid w:val="00FB1D63"/>
    <w:rsid w:val="00FB3A95"/>
    <w:rsid w:val="00FB3E93"/>
    <w:rsid w:val="00FB415B"/>
    <w:rsid w:val="00FB4F90"/>
    <w:rsid w:val="00FB5D43"/>
    <w:rsid w:val="00FB5DB9"/>
    <w:rsid w:val="00FB7FF3"/>
    <w:rsid w:val="00FC3C67"/>
    <w:rsid w:val="00FC4564"/>
    <w:rsid w:val="00FC4D37"/>
    <w:rsid w:val="00FC5812"/>
    <w:rsid w:val="00FC7246"/>
    <w:rsid w:val="00FC7578"/>
    <w:rsid w:val="00FD0495"/>
    <w:rsid w:val="00FD05D3"/>
    <w:rsid w:val="00FD12D7"/>
    <w:rsid w:val="00FD1523"/>
    <w:rsid w:val="00FD5BFE"/>
    <w:rsid w:val="00FD6412"/>
    <w:rsid w:val="00FD70C8"/>
    <w:rsid w:val="00FD71C6"/>
    <w:rsid w:val="00FE001C"/>
    <w:rsid w:val="00FE03A0"/>
    <w:rsid w:val="00FE07FA"/>
    <w:rsid w:val="00FE5DB9"/>
    <w:rsid w:val="00FF11C1"/>
    <w:rsid w:val="00FF26FD"/>
    <w:rsid w:val="00FF2E8E"/>
    <w:rsid w:val="00FF36C4"/>
    <w:rsid w:val="00FF4161"/>
    <w:rsid w:val="00FF521E"/>
    <w:rsid w:val="00FF61BE"/>
    <w:rsid w:val="00FF7422"/>
    <w:rsid w:val="00FF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2"/>
    </o:shapelayout>
  </w:shapeDefaults>
  <w:decimalSymbol w:val="."/>
  <w:listSeparator w:val=","/>
  <w14:docId w14:val="1DBD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696"/>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7C3E78"/>
    <w:pPr>
      <w:keepNext/>
      <w:outlineLvl w:val="0"/>
    </w:pPr>
    <w:rPr>
      <w:b/>
      <w:sz w:val="28"/>
    </w:rPr>
  </w:style>
  <w:style w:type="paragraph" w:styleId="Heading2">
    <w:name w:val="heading 2"/>
    <w:basedOn w:val="Normal"/>
    <w:next w:val="Normal"/>
    <w:link w:val="Heading2Char"/>
    <w:qFormat/>
    <w:rsid w:val="007C3E78"/>
    <w:pPr>
      <w:keepNext/>
      <w:outlineLvl w:val="1"/>
    </w:pPr>
    <w:rPr>
      <w:b/>
    </w:rPr>
  </w:style>
  <w:style w:type="paragraph" w:styleId="Heading3">
    <w:name w:val="heading 3"/>
    <w:basedOn w:val="Normal"/>
    <w:next w:val="Normal"/>
    <w:link w:val="Heading3Char"/>
    <w:qFormat/>
    <w:rsid w:val="007C3E78"/>
    <w:pPr>
      <w:keepNext/>
      <w:ind w:firstLine="360"/>
      <w:outlineLvl w:val="2"/>
    </w:pPr>
    <w:rPr>
      <w:i/>
    </w:rPr>
  </w:style>
  <w:style w:type="paragraph" w:styleId="Heading4">
    <w:name w:val="heading 4"/>
    <w:basedOn w:val="Normal"/>
    <w:next w:val="Normal"/>
    <w:link w:val="Heading4Char"/>
    <w:qFormat/>
    <w:rsid w:val="007C3E78"/>
    <w:pPr>
      <w:keepNext/>
      <w:tabs>
        <w:tab w:val="left" w:pos="-720"/>
        <w:tab w:val="left" w:pos="800"/>
        <w:tab w:val="left" w:pos="1224"/>
      </w:tabs>
      <w:suppressAutoHyphens/>
      <w:ind w:left="180"/>
      <w:outlineLvl w:val="3"/>
    </w:pPr>
    <w:rPr>
      <w:b/>
    </w:rPr>
  </w:style>
  <w:style w:type="paragraph" w:styleId="Heading5">
    <w:name w:val="heading 5"/>
    <w:basedOn w:val="Normal"/>
    <w:next w:val="Normal"/>
    <w:link w:val="Heading5Char"/>
    <w:qFormat/>
    <w:rsid w:val="007C3E78"/>
    <w:pPr>
      <w:keepNext/>
      <w:numPr>
        <w:numId w:val="1"/>
      </w:numPr>
      <w:outlineLvl w:val="4"/>
    </w:pPr>
    <w:rPr>
      <w:b/>
      <w:u w:val="single"/>
    </w:rPr>
  </w:style>
  <w:style w:type="paragraph" w:styleId="Heading6">
    <w:name w:val="heading 6"/>
    <w:basedOn w:val="Normal"/>
    <w:next w:val="Normal"/>
    <w:link w:val="Heading6Char"/>
    <w:qFormat/>
    <w:rsid w:val="007C3E78"/>
    <w:pPr>
      <w:keepNext/>
      <w:ind w:firstLine="360"/>
      <w:outlineLvl w:val="5"/>
    </w:pPr>
    <w:rPr>
      <w:b/>
      <w:bCs/>
    </w:rPr>
  </w:style>
  <w:style w:type="paragraph" w:styleId="Heading7">
    <w:name w:val="heading 7"/>
    <w:basedOn w:val="Normal"/>
    <w:next w:val="Normal"/>
    <w:link w:val="Heading7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outlineLvl w:val="6"/>
    </w:pPr>
    <w:rPr>
      <w:b/>
      <w:bCs/>
      <w:u w:val="single"/>
    </w:rPr>
  </w:style>
  <w:style w:type="paragraph" w:styleId="Heading8">
    <w:name w:val="heading 8"/>
    <w:basedOn w:val="Normal"/>
    <w:next w:val="Normal"/>
    <w:link w:val="Heading8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ind w:left="360" w:hanging="360"/>
      <w:outlineLvl w:val="7"/>
    </w:pPr>
    <w:rPr>
      <w:b/>
      <w:bCs/>
      <w:u w:val="single"/>
    </w:rPr>
  </w:style>
  <w:style w:type="paragraph" w:styleId="Heading9">
    <w:name w:val="heading 9"/>
    <w:basedOn w:val="Normal"/>
    <w:next w:val="Normal"/>
    <w:link w:val="Heading9Char"/>
    <w:qFormat/>
    <w:rsid w:val="007C3E78"/>
    <w:pPr>
      <w:keepNext/>
      <w:ind w:firstLine="720"/>
      <w:outlineLvl w:val="8"/>
    </w:pPr>
    <w:rPr>
      <w:b/>
      <w:bCs/>
      <w:u w:val="single"/>
      <w:bdr w:val="single" w:sz="4" w:space="0" w:color="auto"/>
      <w:shd w:val="clear" w:color="auto" w:fil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3E78"/>
    <w:pPr>
      <w:tabs>
        <w:tab w:val="center" w:pos="4320"/>
        <w:tab w:val="right" w:pos="8640"/>
      </w:tabs>
    </w:pPr>
  </w:style>
  <w:style w:type="paragraph" w:styleId="Footer">
    <w:name w:val="footer"/>
    <w:basedOn w:val="Normal"/>
    <w:link w:val="FooterChar"/>
    <w:uiPriority w:val="99"/>
    <w:rsid w:val="007C3E78"/>
    <w:pPr>
      <w:tabs>
        <w:tab w:val="center" w:pos="4320"/>
        <w:tab w:val="right" w:pos="8640"/>
      </w:tabs>
    </w:pPr>
  </w:style>
  <w:style w:type="character" w:styleId="PageNumber">
    <w:name w:val="page number"/>
    <w:basedOn w:val="DefaultParagraphFont"/>
    <w:rsid w:val="007C3E78"/>
  </w:style>
  <w:style w:type="paragraph" w:styleId="BodyText">
    <w:name w:val="Body Text"/>
    <w:basedOn w:val="Normal"/>
    <w:link w:val="BodyTextChar"/>
    <w:rsid w:val="007C3E78"/>
    <w:pPr>
      <w:jc w:val="center"/>
    </w:pPr>
  </w:style>
  <w:style w:type="paragraph" w:styleId="BodyText2">
    <w:name w:val="Body Text 2"/>
    <w:basedOn w:val="Normal"/>
    <w:link w:val="BodyText2Char"/>
    <w:rsid w:val="007C3E78"/>
    <w:pPr>
      <w:ind w:left="360"/>
    </w:pPr>
    <w:rPr>
      <w:i/>
    </w:rPr>
  </w:style>
  <w:style w:type="paragraph" w:styleId="BodyTextIndent2">
    <w:name w:val="Body Text Indent 2"/>
    <w:basedOn w:val="Normal"/>
    <w:link w:val="BodyTextIndent2Char"/>
    <w:rsid w:val="007C3E78"/>
    <w:pPr>
      <w:ind w:left="360"/>
    </w:pPr>
  </w:style>
  <w:style w:type="paragraph" w:styleId="BodyText3">
    <w:name w:val="Body Text 3"/>
    <w:basedOn w:val="Normal"/>
    <w:link w:val="BodyText3Char"/>
    <w:rsid w:val="007C3E78"/>
    <w:pPr>
      <w:pBdr>
        <w:bottom w:val="single" w:sz="6" w:space="1" w:color="auto"/>
      </w:pBdr>
    </w:pPr>
    <w:rPr>
      <w:b/>
    </w:rPr>
  </w:style>
  <w:style w:type="paragraph" w:customStyle="1" w:styleId="tabletextarial">
    <w:name w:val="table_text_arial"/>
    <w:basedOn w:val="Normal"/>
    <w:rsid w:val="007C3E78"/>
    <w:pPr>
      <w:keepLines/>
      <w:widowControl w:val="0"/>
      <w:tabs>
        <w:tab w:val="left" w:pos="0"/>
        <w:tab w:val="left" w:pos="720"/>
        <w:tab w:val="left" w:pos="1080"/>
        <w:tab w:val="left" w:pos="1440"/>
        <w:tab w:val="left" w:pos="1800"/>
        <w:tab w:val="left" w:pos="2160"/>
        <w:tab w:val="left" w:pos="2520"/>
        <w:tab w:val="left" w:pos="2880"/>
      </w:tabs>
      <w:suppressAutoHyphens/>
      <w:spacing w:before="80" w:after="80" w:line="240" w:lineRule="atLeast"/>
    </w:pPr>
    <w:rPr>
      <w:rFonts w:ascii="Arial" w:hAnsi="Arial"/>
      <w:sz w:val="20"/>
    </w:rPr>
  </w:style>
  <w:style w:type="paragraph" w:customStyle="1" w:styleId="tablesteparial">
    <w:name w:val="table_step_arial"/>
    <w:basedOn w:val="Normal"/>
    <w:rsid w:val="007C3E78"/>
    <w:pPr>
      <w:keepLines/>
      <w:widowControl w:val="0"/>
      <w:suppressAutoHyphens/>
      <w:spacing w:before="80" w:after="80" w:line="240" w:lineRule="atLeast"/>
      <w:ind w:left="360" w:hanging="270"/>
    </w:pPr>
    <w:rPr>
      <w:rFonts w:ascii="Arial" w:hAnsi="Arial"/>
      <w:sz w:val="20"/>
    </w:rPr>
  </w:style>
  <w:style w:type="paragraph" w:styleId="Caption">
    <w:name w:val="caption"/>
    <w:basedOn w:val="Normal"/>
    <w:next w:val="BodyText"/>
    <w:qFormat/>
    <w:rsid w:val="007C3E78"/>
    <w:pPr>
      <w:keepNext/>
      <w:tabs>
        <w:tab w:val="num" w:pos="360"/>
      </w:tabs>
      <w:overflowPunct/>
      <w:autoSpaceDE/>
      <w:autoSpaceDN/>
      <w:adjustRightInd/>
      <w:spacing w:before="60" w:after="240" w:line="220" w:lineRule="atLeast"/>
      <w:ind w:left="360" w:hanging="360"/>
      <w:textAlignment w:val="auto"/>
    </w:pPr>
    <w:rPr>
      <w:rFonts w:ascii="Arial Narrow" w:hAnsi="Arial Narrow"/>
      <w:sz w:val="18"/>
    </w:rPr>
  </w:style>
  <w:style w:type="paragraph" w:styleId="DocumentMap">
    <w:name w:val="Document Map"/>
    <w:basedOn w:val="Normal"/>
    <w:semiHidden/>
    <w:rsid w:val="007C3E78"/>
    <w:pPr>
      <w:shd w:val="clear" w:color="auto" w:fill="000080"/>
    </w:pPr>
    <w:rPr>
      <w:rFonts w:ascii="Tahoma" w:hAnsi="Tahoma" w:cs="Tahoma"/>
    </w:rPr>
  </w:style>
  <w:style w:type="paragraph" w:styleId="BodyTextIndent">
    <w:name w:val="Body Text Indent"/>
    <w:basedOn w:val="Normal"/>
    <w:link w:val="BodyTextIndentChar"/>
    <w:rsid w:val="007C3E78"/>
    <w:pPr>
      <w:tabs>
        <w:tab w:val="left" w:pos="-720"/>
      </w:tabs>
      <w:suppressAutoHyphens/>
      <w:overflowPunct/>
      <w:adjustRightInd/>
      <w:ind w:left="720"/>
      <w:textAlignment w:val="auto"/>
    </w:pPr>
    <w:rPr>
      <w:szCs w:val="24"/>
    </w:rPr>
  </w:style>
  <w:style w:type="paragraph" w:styleId="Title">
    <w:name w:val="Title"/>
    <w:basedOn w:val="Normal"/>
    <w:link w:val="TitleChar"/>
    <w:qFormat/>
    <w:rsid w:val="007C3E78"/>
    <w:pPr>
      <w:widowControl w:val="0"/>
      <w:tabs>
        <w:tab w:val="right" w:pos="11552"/>
      </w:tabs>
      <w:jc w:val="center"/>
    </w:pPr>
    <w:rPr>
      <w:rFonts w:ascii="Arial" w:hAnsi="Arial" w:cs="Arial"/>
      <w:b/>
      <w:bCs/>
      <w:sz w:val="36"/>
      <w:szCs w:val="36"/>
    </w:rPr>
  </w:style>
  <w:style w:type="paragraph" w:styleId="BodyTextIndent3">
    <w:name w:val="Body Text Indent 3"/>
    <w:basedOn w:val="Normal"/>
    <w:rsid w:val="007C3E78"/>
    <w:pPr>
      <w:pBdr>
        <w:top w:val="single" w:sz="4" w:space="1" w:color="auto"/>
        <w:left w:val="single" w:sz="4" w:space="4" w:color="auto"/>
        <w:bottom w:val="single" w:sz="4" w:space="31" w:color="auto"/>
        <w:right w:val="single" w:sz="4" w:space="4" w:color="auto"/>
      </w:pBdr>
      <w:ind w:left="360"/>
    </w:pPr>
    <w:rPr>
      <w:sz w:val="20"/>
    </w:rPr>
  </w:style>
  <w:style w:type="paragraph" w:styleId="Subtitle">
    <w:name w:val="Subtitle"/>
    <w:basedOn w:val="Normal"/>
    <w:link w:val="SubtitleChar"/>
    <w:qFormat/>
    <w:rsid w:val="007C3E78"/>
    <w:pPr>
      <w:tabs>
        <w:tab w:val="right" w:pos="11552"/>
      </w:tabs>
      <w:jc w:val="center"/>
    </w:pPr>
    <w:rPr>
      <w:b/>
      <w:bCs/>
      <w:sz w:val="36"/>
      <w:szCs w:val="40"/>
    </w:rPr>
  </w:style>
  <w:style w:type="paragraph" w:customStyle="1" w:styleId="xl24">
    <w:name w:val="xl2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5">
    <w:name w:val="xl25"/>
    <w:basedOn w:val="Normal"/>
    <w:rsid w:val="007C3E78"/>
    <w:pPr>
      <w:pBdr>
        <w:top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6">
    <w:name w:val="xl26"/>
    <w:basedOn w:val="Normal"/>
    <w:rsid w:val="007C3E78"/>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7">
    <w:name w:val="xl27"/>
    <w:basedOn w:val="Normal"/>
    <w:rsid w:val="007C3E78"/>
    <w:pPr>
      <w:pBdr>
        <w:top w:val="single" w:sz="4" w:space="0" w:color="auto"/>
        <w:left w:val="single" w:sz="4" w:space="0" w:color="auto"/>
        <w:bottom w:val="single" w:sz="4" w:space="0" w:color="auto"/>
        <w:right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8">
    <w:name w:val="xl28"/>
    <w:basedOn w:val="Normal"/>
    <w:rsid w:val="007C3E78"/>
    <w:pPr>
      <w:pBdr>
        <w:top w:val="single" w:sz="4" w:space="0" w:color="auto"/>
        <w:left w:val="single" w:sz="4" w:space="0" w:color="auto"/>
        <w:bottom w:val="single" w:sz="4" w:space="0" w:color="auto"/>
        <w:right w:val="single" w:sz="4" w:space="0" w:color="auto"/>
      </w:pBdr>
      <w:shd w:val="pct75"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9">
    <w:name w:val="xl29"/>
    <w:basedOn w:val="Normal"/>
    <w:rsid w:val="007C3E7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0">
    <w:name w:val="xl30"/>
    <w:basedOn w:val="Normal"/>
    <w:rsid w:val="007C3E78"/>
    <w:pPr>
      <w:pBdr>
        <w:top w:val="single" w:sz="4" w:space="0" w:color="auto"/>
        <w:bottom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1">
    <w:name w:val="xl31"/>
    <w:basedOn w:val="Normal"/>
    <w:rsid w:val="007C3E78"/>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2">
    <w:name w:val="xl32"/>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3">
    <w:name w:val="xl33"/>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sz w:val="16"/>
      <w:szCs w:val="16"/>
    </w:rPr>
  </w:style>
  <w:style w:type="paragraph" w:customStyle="1" w:styleId="xl34">
    <w:name w:val="xl3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xl35">
    <w:name w:val="xl35"/>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eastAsia="Arial Unicode MS" w:hAnsi="Verdana" w:cs="Arial Unicode MS"/>
      <w:sz w:val="12"/>
      <w:szCs w:val="12"/>
    </w:rPr>
  </w:style>
  <w:style w:type="paragraph" w:customStyle="1" w:styleId="xl36">
    <w:name w:val="xl36"/>
    <w:basedOn w:val="Normal"/>
    <w:rsid w:val="007C3E78"/>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Notes">
    <w:name w:val="Notes"/>
    <w:basedOn w:val="Normal"/>
    <w:rsid w:val="007C3E78"/>
    <w:pPr>
      <w:overflowPunct/>
      <w:autoSpaceDE/>
      <w:autoSpaceDN/>
      <w:adjustRightInd/>
      <w:textAlignment w:val="auto"/>
    </w:pPr>
    <w:rPr>
      <w:rFonts w:ascii="Verdana" w:hAnsi="Verdana"/>
      <w:sz w:val="16"/>
      <w:szCs w:val="24"/>
    </w:rPr>
  </w:style>
  <w:style w:type="paragraph" w:customStyle="1" w:styleId="3text">
    <w:name w:val="3text"/>
    <w:basedOn w:val="Normal"/>
    <w:rsid w:val="007C3E78"/>
    <w:pPr>
      <w:tabs>
        <w:tab w:val="left" w:pos="240"/>
        <w:tab w:val="left" w:pos="480"/>
      </w:tabs>
      <w:spacing w:line="240" w:lineRule="atLeast"/>
      <w:ind w:left="240" w:hanging="240"/>
      <w:jc w:val="both"/>
    </w:pPr>
    <w:rPr>
      <w:rFonts w:ascii="Times Roman" w:hAnsi="Times Roman"/>
      <w:sz w:val="20"/>
    </w:rPr>
  </w:style>
  <w:style w:type="character" w:styleId="Hyperlink">
    <w:name w:val="Hyperlink"/>
    <w:rsid w:val="007C3E78"/>
    <w:rPr>
      <w:color w:val="0000FF"/>
      <w:u w:val="single"/>
    </w:rPr>
  </w:style>
  <w:style w:type="paragraph" w:styleId="BalloonText">
    <w:name w:val="Balloon Text"/>
    <w:basedOn w:val="Normal"/>
    <w:link w:val="BalloonTextChar"/>
    <w:rsid w:val="007C3E78"/>
    <w:pPr>
      <w:widowControl w:val="0"/>
    </w:pPr>
    <w:rPr>
      <w:rFonts w:ascii="Tahoma" w:hAnsi="Tahoma"/>
      <w:sz w:val="16"/>
      <w:szCs w:val="16"/>
    </w:rPr>
  </w:style>
  <w:style w:type="paragraph" w:customStyle="1" w:styleId="1text">
    <w:name w:val="1text"/>
    <w:rsid w:val="007C3E78"/>
    <w:pPr>
      <w:tabs>
        <w:tab w:val="left" w:pos="240"/>
        <w:tab w:val="left" w:pos="480"/>
      </w:tabs>
      <w:overflowPunct w:val="0"/>
      <w:autoSpaceDE w:val="0"/>
      <w:autoSpaceDN w:val="0"/>
      <w:adjustRightInd w:val="0"/>
      <w:spacing w:before="120" w:line="240" w:lineRule="atLeast"/>
      <w:jc w:val="both"/>
      <w:textAlignment w:val="baseline"/>
    </w:pPr>
    <w:rPr>
      <w:rFonts w:ascii="Times Roman" w:hAnsi="Times Roman"/>
      <w:color w:val="000000"/>
    </w:rPr>
  </w:style>
  <w:style w:type="character" w:customStyle="1" w:styleId="Strong1">
    <w:name w:val="Strong1"/>
    <w:rsid w:val="007C3E78"/>
    <w:rPr>
      <w:b w:val="0"/>
      <w:bCs w:val="0"/>
      <w:color w:val="95AD19"/>
    </w:rPr>
  </w:style>
  <w:style w:type="paragraph" w:customStyle="1" w:styleId="recipetext">
    <w:name w:val="recipetext"/>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smlite">
    <w:name w:val="smlite"/>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prep">
    <w:name w:val="prep"/>
    <w:basedOn w:val="DefaultParagraphFont"/>
    <w:rsid w:val="007C3E78"/>
  </w:style>
  <w:style w:type="character" w:customStyle="1" w:styleId="food">
    <w:name w:val="food"/>
    <w:basedOn w:val="DefaultParagraphFont"/>
    <w:rsid w:val="007C3E78"/>
  </w:style>
  <w:style w:type="paragraph" w:styleId="EndnoteText">
    <w:name w:val="endnote text"/>
    <w:basedOn w:val="Normal"/>
    <w:link w:val="EndnoteTextChar"/>
    <w:semiHidden/>
    <w:rsid w:val="007C3E78"/>
    <w:pPr>
      <w:overflowPunct/>
      <w:autoSpaceDE/>
      <w:autoSpaceDN/>
      <w:adjustRightInd/>
      <w:textAlignment w:val="auto"/>
    </w:pPr>
    <w:rPr>
      <w:sz w:val="20"/>
    </w:rPr>
  </w:style>
  <w:style w:type="character" w:styleId="CommentReference">
    <w:name w:val="annotation reference"/>
    <w:rsid w:val="007C3E78"/>
    <w:rPr>
      <w:sz w:val="16"/>
      <w:szCs w:val="16"/>
    </w:rPr>
  </w:style>
  <w:style w:type="paragraph" w:styleId="CommentText">
    <w:name w:val="annotation text"/>
    <w:basedOn w:val="Normal"/>
    <w:link w:val="CommentTextChar"/>
    <w:rsid w:val="007C3E78"/>
    <w:rPr>
      <w:sz w:val="20"/>
    </w:rPr>
  </w:style>
  <w:style w:type="paragraph" w:styleId="CommentSubject">
    <w:name w:val="annotation subject"/>
    <w:basedOn w:val="CommentText"/>
    <w:next w:val="CommentText"/>
    <w:link w:val="CommentSubjectChar"/>
    <w:semiHidden/>
    <w:rsid w:val="007C3E78"/>
    <w:rPr>
      <w:b/>
      <w:bCs/>
    </w:rPr>
  </w:style>
  <w:style w:type="character" w:styleId="FollowedHyperlink">
    <w:name w:val="FollowedHyperlink"/>
    <w:rsid w:val="007C3E78"/>
    <w:rPr>
      <w:color w:val="800080"/>
      <w:u w:val="single"/>
    </w:rPr>
  </w:style>
  <w:style w:type="paragraph" w:customStyle="1" w:styleId="Style1">
    <w:name w:val="Style1"/>
    <w:basedOn w:val="Normal"/>
    <w:rsid w:val="007C3E78"/>
    <w:rPr>
      <w:sz w:val="52"/>
      <w:szCs w:val="14"/>
      <w:bdr w:val="single" w:sz="4" w:space="0" w:color="auto"/>
    </w:rPr>
  </w:style>
  <w:style w:type="paragraph" w:styleId="ListBullet">
    <w:name w:val="List Bullet"/>
    <w:basedOn w:val="Normal"/>
    <w:rsid w:val="007C3E78"/>
    <w:pPr>
      <w:widowControl w:val="0"/>
      <w:tabs>
        <w:tab w:val="num" w:pos="360"/>
      </w:tabs>
      <w:ind w:left="360" w:hanging="360"/>
    </w:pPr>
    <w:rPr>
      <w:rFonts w:ascii="Arial" w:hAnsi="Arial" w:cs="Arial"/>
      <w:sz w:val="20"/>
    </w:rPr>
  </w:style>
  <w:style w:type="paragraph" w:customStyle="1" w:styleId="Style2">
    <w:name w:val="Style2"/>
    <w:basedOn w:val="Normal"/>
    <w:rsid w:val="007C3E78"/>
    <w:pPr>
      <w:spacing w:before="120"/>
      <w:jc w:val="center"/>
    </w:pPr>
    <w:rPr>
      <w:sz w:val="16"/>
      <w:szCs w:val="16"/>
    </w:rPr>
  </w:style>
  <w:style w:type="character" w:customStyle="1" w:styleId="BalloonTextChar">
    <w:name w:val="Balloon Text Char"/>
    <w:link w:val="BalloonText"/>
    <w:rsid w:val="00BB060F"/>
    <w:rPr>
      <w:rFonts w:ascii="Tahoma" w:hAnsi="Tahoma" w:cs="Tahoma"/>
      <w:sz w:val="16"/>
      <w:szCs w:val="16"/>
    </w:rPr>
  </w:style>
  <w:style w:type="character" w:customStyle="1" w:styleId="FooterChar">
    <w:name w:val="Footer Char"/>
    <w:link w:val="Footer"/>
    <w:uiPriority w:val="99"/>
    <w:rsid w:val="002C69BE"/>
    <w:rPr>
      <w:sz w:val="24"/>
    </w:rPr>
  </w:style>
  <w:style w:type="character" w:customStyle="1" w:styleId="Heading1Char">
    <w:name w:val="Heading 1 Char"/>
    <w:link w:val="Heading1"/>
    <w:rsid w:val="00253C47"/>
    <w:rPr>
      <w:b/>
      <w:sz w:val="28"/>
    </w:rPr>
  </w:style>
  <w:style w:type="character" w:customStyle="1" w:styleId="HeaderChar">
    <w:name w:val="Header Char"/>
    <w:link w:val="Header"/>
    <w:rsid w:val="00253C47"/>
    <w:rPr>
      <w:sz w:val="24"/>
    </w:rPr>
  </w:style>
  <w:style w:type="character" w:customStyle="1" w:styleId="TitleChar">
    <w:name w:val="Title Char"/>
    <w:link w:val="Title"/>
    <w:rsid w:val="00253C47"/>
    <w:rPr>
      <w:rFonts w:ascii="Arial" w:hAnsi="Arial" w:cs="Arial"/>
      <w:b/>
      <w:bCs/>
      <w:sz w:val="36"/>
      <w:szCs w:val="36"/>
    </w:rPr>
  </w:style>
  <w:style w:type="character" w:customStyle="1" w:styleId="TitleChar1">
    <w:name w:val="Title Char1"/>
    <w:uiPriority w:val="10"/>
    <w:rsid w:val="00253C47"/>
    <w:rPr>
      <w:rFonts w:ascii="Cambria" w:eastAsia="Times New Roman" w:hAnsi="Cambria" w:cs="Times New Roman"/>
      <w:color w:val="17365D"/>
      <w:spacing w:val="5"/>
      <w:kern w:val="28"/>
      <w:sz w:val="52"/>
      <w:szCs w:val="52"/>
    </w:rPr>
  </w:style>
  <w:style w:type="paragraph" w:styleId="TOC1">
    <w:name w:val="toc 1"/>
    <w:basedOn w:val="Normal"/>
    <w:next w:val="Normal"/>
    <w:autoRedefine/>
    <w:rsid w:val="00253C47"/>
    <w:pPr>
      <w:tabs>
        <w:tab w:val="left" w:pos="1200"/>
        <w:tab w:val="right" w:leader="dot" w:pos="10800"/>
      </w:tabs>
      <w:overflowPunct/>
      <w:autoSpaceDE/>
      <w:autoSpaceDN/>
      <w:adjustRightInd/>
      <w:spacing w:after="120"/>
      <w:ind w:left="1260" w:hanging="1260"/>
      <w:textAlignment w:val="auto"/>
    </w:pPr>
    <w:rPr>
      <w:rFonts w:ascii="Calibri" w:hAnsi="Calibri" w:cs="Arial"/>
      <w:sz w:val="20"/>
      <w:szCs w:val="16"/>
    </w:rPr>
  </w:style>
  <w:style w:type="character" w:customStyle="1" w:styleId="Heading2Char">
    <w:name w:val="Heading 2 Char"/>
    <w:link w:val="Heading2"/>
    <w:rsid w:val="00253C47"/>
    <w:rPr>
      <w:b/>
      <w:sz w:val="24"/>
    </w:rPr>
  </w:style>
  <w:style w:type="character" w:customStyle="1" w:styleId="Heading4Char">
    <w:name w:val="Heading 4 Char"/>
    <w:link w:val="Heading4"/>
    <w:rsid w:val="00253C47"/>
    <w:rPr>
      <w:b/>
      <w:sz w:val="24"/>
    </w:rPr>
  </w:style>
  <w:style w:type="character" w:customStyle="1" w:styleId="Heading3Char">
    <w:name w:val="Heading 3 Char"/>
    <w:link w:val="Heading3"/>
    <w:rsid w:val="00253C47"/>
    <w:rPr>
      <w:i/>
      <w:sz w:val="24"/>
    </w:rPr>
  </w:style>
  <w:style w:type="character" w:customStyle="1" w:styleId="Heading5Char">
    <w:name w:val="Heading 5 Char"/>
    <w:link w:val="Heading5"/>
    <w:rsid w:val="00253C47"/>
    <w:rPr>
      <w:b/>
      <w:sz w:val="24"/>
      <w:u w:val="single"/>
    </w:rPr>
  </w:style>
  <w:style w:type="character" w:customStyle="1" w:styleId="Heading6Char">
    <w:name w:val="Heading 6 Char"/>
    <w:link w:val="Heading6"/>
    <w:rsid w:val="00253C47"/>
    <w:rPr>
      <w:b/>
      <w:bCs/>
      <w:sz w:val="24"/>
    </w:rPr>
  </w:style>
  <w:style w:type="character" w:customStyle="1" w:styleId="Heading7Char">
    <w:name w:val="Heading 7 Char"/>
    <w:link w:val="Heading7"/>
    <w:rsid w:val="00253C47"/>
    <w:rPr>
      <w:b/>
      <w:bCs/>
      <w:sz w:val="24"/>
      <w:u w:val="single"/>
      <w:shd w:val="clear" w:color="auto" w:fill="C0C0C0"/>
    </w:rPr>
  </w:style>
  <w:style w:type="character" w:customStyle="1" w:styleId="Heading8Char">
    <w:name w:val="Heading 8 Char"/>
    <w:link w:val="Heading8"/>
    <w:rsid w:val="00253C47"/>
    <w:rPr>
      <w:b/>
      <w:bCs/>
      <w:sz w:val="24"/>
      <w:u w:val="single"/>
      <w:shd w:val="clear" w:color="auto" w:fill="C0C0C0"/>
    </w:rPr>
  </w:style>
  <w:style w:type="character" w:customStyle="1" w:styleId="Heading9Char">
    <w:name w:val="Heading 9 Char"/>
    <w:link w:val="Heading9"/>
    <w:rsid w:val="00253C47"/>
    <w:rPr>
      <w:b/>
      <w:bCs/>
      <w:sz w:val="24"/>
      <w:u w:val="single"/>
      <w:bdr w:val="single" w:sz="4" w:space="0" w:color="auto"/>
    </w:rPr>
  </w:style>
  <w:style w:type="character" w:customStyle="1" w:styleId="BodyTextIndentChar">
    <w:name w:val="Body Text Indent Char"/>
    <w:link w:val="BodyTextIndent"/>
    <w:rsid w:val="00253C47"/>
    <w:rPr>
      <w:sz w:val="24"/>
      <w:szCs w:val="24"/>
    </w:rPr>
  </w:style>
  <w:style w:type="character" w:customStyle="1" w:styleId="BodyTextChar">
    <w:name w:val="Body Text Char"/>
    <w:link w:val="BodyText"/>
    <w:rsid w:val="00253C47"/>
    <w:rPr>
      <w:sz w:val="24"/>
    </w:rPr>
  </w:style>
  <w:style w:type="character" w:customStyle="1" w:styleId="BodyText3Char">
    <w:name w:val="Body Text 3 Char"/>
    <w:link w:val="BodyText3"/>
    <w:rsid w:val="00253C47"/>
    <w:rPr>
      <w:b/>
      <w:sz w:val="24"/>
    </w:rPr>
  </w:style>
  <w:style w:type="character" w:customStyle="1" w:styleId="BodyText2Char">
    <w:name w:val="Body Text 2 Char"/>
    <w:link w:val="BodyText2"/>
    <w:rsid w:val="00253C47"/>
    <w:rPr>
      <w:i/>
      <w:sz w:val="24"/>
    </w:rPr>
  </w:style>
  <w:style w:type="character" w:customStyle="1" w:styleId="SubtitleChar">
    <w:name w:val="Subtitle Char"/>
    <w:link w:val="Subtitle"/>
    <w:rsid w:val="00253C47"/>
    <w:rPr>
      <w:b/>
      <w:bCs/>
      <w:sz w:val="36"/>
      <w:szCs w:val="40"/>
    </w:rPr>
  </w:style>
  <w:style w:type="paragraph" w:styleId="NormalWeb">
    <w:name w:val="Normal (Web)"/>
    <w:basedOn w:val="Normal"/>
    <w:uiPriority w:val="99"/>
    <w:rsid w:val="00253C47"/>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EndnoteTextChar">
    <w:name w:val="Endnote Text Char"/>
    <w:link w:val="EndnoteText"/>
    <w:semiHidden/>
    <w:rsid w:val="00253C47"/>
  </w:style>
  <w:style w:type="character" w:styleId="EndnoteReference">
    <w:name w:val="endnote reference"/>
    <w:rsid w:val="00253C47"/>
    <w:rPr>
      <w:vertAlign w:val="superscript"/>
    </w:rPr>
  </w:style>
  <w:style w:type="character" w:customStyle="1" w:styleId="CommentTextChar">
    <w:name w:val="Comment Text Char"/>
    <w:link w:val="CommentText"/>
    <w:rsid w:val="00253C47"/>
  </w:style>
  <w:style w:type="character" w:customStyle="1" w:styleId="CommentSubjectChar">
    <w:name w:val="Comment Subject Char"/>
    <w:link w:val="CommentSubject"/>
    <w:semiHidden/>
    <w:rsid w:val="00253C47"/>
    <w:rPr>
      <w:b/>
      <w:bCs/>
    </w:rPr>
  </w:style>
  <w:style w:type="character" w:customStyle="1" w:styleId="BodyTextIndent2Char">
    <w:name w:val="Body Text Indent 2 Char"/>
    <w:link w:val="BodyTextIndent2"/>
    <w:rsid w:val="00253C47"/>
    <w:rPr>
      <w:sz w:val="24"/>
    </w:rPr>
  </w:style>
  <w:style w:type="table" w:styleId="TableGrid">
    <w:name w:val="Table Grid"/>
    <w:basedOn w:val="TableNormal"/>
    <w:rsid w:val="00253C4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C4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PlainText">
    <w:name w:val="Plain Text"/>
    <w:basedOn w:val="Normal"/>
    <w:link w:val="PlainTextChar"/>
    <w:uiPriority w:val="99"/>
    <w:unhideWhenUsed/>
    <w:rsid w:val="00A8603A"/>
    <w:pPr>
      <w:overflowPunct/>
      <w:autoSpaceDE/>
      <w:autoSpaceDN/>
      <w:adjustRightInd/>
      <w:textAlignment w:val="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A8603A"/>
    <w:rPr>
      <w:rFonts w:ascii="Calibri" w:eastAsiaTheme="minorHAnsi" w:hAnsi="Calibri" w:cs="Calibri"/>
      <w:sz w:val="22"/>
      <w:szCs w:val="22"/>
    </w:rPr>
  </w:style>
  <w:style w:type="paragraph" w:styleId="Revision">
    <w:name w:val="Revision"/>
    <w:hidden/>
    <w:uiPriority w:val="99"/>
    <w:semiHidden/>
    <w:rsid w:val="00FB3A95"/>
    <w:rPr>
      <w:sz w:val="24"/>
    </w:rPr>
  </w:style>
  <w:style w:type="character" w:styleId="PlaceholderText">
    <w:name w:val="Placeholder Text"/>
    <w:basedOn w:val="DefaultParagraphFont"/>
    <w:uiPriority w:val="99"/>
    <w:semiHidden/>
    <w:rsid w:val="003A7C05"/>
    <w:rPr>
      <w:color w:val="808080"/>
    </w:rPr>
  </w:style>
  <w:style w:type="paragraph" w:customStyle="1" w:styleId="Normal1">
    <w:name w:val="Normal1"/>
    <w:rsid w:val="006420B1"/>
    <w:pPr>
      <w:pBdr>
        <w:top w:val="nil"/>
        <w:left w:val="nil"/>
        <w:bottom w:val="nil"/>
        <w:right w:val="nil"/>
        <w:between w:val="nil"/>
      </w:pBdr>
    </w:pPr>
    <w:rPr>
      <w:color w:val="000000"/>
      <w:sz w:val="24"/>
      <w:szCs w:val="24"/>
    </w:rPr>
  </w:style>
  <w:style w:type="character" w:styleId="UnresolvedMention">
    <w:name w:val="Unresolved Mention"/>
    <w:basedOn w:val="DefaultParagraphFont"/>
    <w:uiPriority w:val="99"/>
    <w:semiHidden/>
    <w:unhideWhenUsed/>
    <w:rsid w:val="007C7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271456">
      <w:bodyDiv w:val="1"/>
      <w:marLeft w:val="0"/>
      <w:marRight w:val="0"/>
      <w:marTop w:val="0"/>
      <w:marBottom w:val="0"/>
      <w:divBdr>
        <w:top w:val="none" w:sz="0" w:space="0" w:color="auto"/>
        <w:left w:val="none" w:sz="0" w:space="0" w:color="auto"/>
        <w:bottom w:val="none" w:sz="0" w:space="0" w:color="auto"/>
        <w:right w:val="none" w:sz="0" w:space="0" w:color="auto"/>
      </w:divBdr>
    </w:div>
    <w:div w:id="404380956">
      <w:bodyDiv w:val="1"/>
      <w:marLeft w:val="0"/>
      <w:marRight w:val="0"/>
      <w:marTop w:val="0"/>
      <w:marBottom w:val="0"/>
      <w:divBdr>
        <w:top w:val="none" w:sz="0" w:space="0" w:color="auto"/>
        <w:left w:val="none" w:sz="0" w:space="0" w:color="auto"/>
        <w:bottom w:val="none" w:sz="0" w:space="0" w:color="auto"/>
        <w:right w:val="none" w:sz="0" w:space="0" w:color="auto"/>
      </w:divBdr>
    </w:div>
    <w:div w:id="449053641">
      <w:bodyDiv w:val="1"/>
      <w:marLeft w:val="0"/>
      <w:marRight w:val="0"/>
      <w:marTop w:val="0"/>
      <w:marBottom w:val="0"/>
      <w:divBdr>
        <w:top w:val="none" w:sz="0" w:space="0" w:color="auto"/>
        <w:left w:val="none" w:sz="0" w:space="0" w:color="auto"/>
        <w:bottom w:val="none" w:sz="0" w:space="0" w:color="auto"/>
        <w:right w:val="none" w:sz="0" w:space="0" w:color="auto"/>
      </w:divBdr>
    </w:div>
    <w:div w:id="527329292">
      <w:bodyDiv w:val="1"/>
      <w:marLeft w:val="0"/>
      <w:marRight w:val="0"/>
      <w:marTop w:val="0"/>
      <w:marBottom w:val="0"/>
      <w:divBdr>
        <w:top w:val="none" w:sz="0" w:space="0" w:color="auto"/>
        <w:left w:val="none" w:sz="0" w:space="0" w:color="auto"/>
        <w:bottom w:val="none" w:sz="0" w:space="0" w:color="auto"/>
        <w:right w:val="none" w:sz="0" w:space="0" w:color="auto"/>
      </w:divBdr>
    </w:div>
    <w:div w:id="531698084">
      <w:bodyDiv w:val="1"/>
      <w:marLeft w:val="0"/>
      <w:marRight w:val="0"/>
      <w:marTop w:val="0"/>
      <w:marBottom w:val="0"/>
      <w:divBdr>
        <w:top w:val="none" w:sz="0" w:space="0" w:color="auto"/>
        <w:left w:val="none" w:sz="0" w:space="0" w:color="auto"/>
        <w:bottom w:val="none" w:sz="0" w:space="0" w:color="auto"/>
        <w:right w:val="none" w:sz="0" w:space="0" w:color="auto"/>
      </w:divBdr>
    </w:div>
    <w:div w:id="555699420">
      <w:bodyDiv w:val="1"/>
      <w:marLeft w:val="0"/>
      <w:marRight w:val="0"/>
      <w:marTop w:val="0"/>
      <w:marBottom w:val="0"/>
      <w:divBdr>
        <w:top w:val="none" w:sz="0" w:space="0" w:color="auto"/>
        <w:left w:val="none" w:sz="0" w:space="0" w:color="auto"/>
        <w:bottom w:val="none" w:sz="0" w:space="0" w:color="auto"/>
        <w:right w:val="none" w:sz="0" w:space="0" w:color="auto"/>
      </w:divBdr>
    </w:div>
    <w:div w:id="792794427">
      <w:bodyDiv w:val="1"/>
      <w:marLeft w:val="0"/>
      <w:marRight w:val="0"/>
      <w:marTop w:val="0"/>
      <w:marBottom w:val="0"/>
      <w:divBdr>
        <w:top w:val="none" w:sz="0" w:space="0" w:color="auto"/>
        <w:left w:val="none" w:sz="0" w:space="0" w:color="auto"/>
        <w:bottom w:val="none" w:sz="0" w:space="0" w:color="auto"/>
        <w:right w:val="none" w:sz="0" w:space="0" w:color="auto"/>
      </w:divBdr>
    </w:div>
    <w:div w:id="1011370451">
      <w:bodyDiv w:val="1"/>
      <w:marLeft w:val="0"/>
      <w:marRight w:val="0"/>
      <w:marTop w:val="0"/>
      <w:marBottom w:val="0"/>
      <w:divBdr>
        <w:top w:val="none" w:sz="0" w:space="0" w:color="auto"/>
        <w:left w:val="none" w:sz="0" w:space="0" w:color="auto"/>
        <w:bottom w:val="none" w:sz="0" w:space="0" w:color="auto"/>
        <w:right w:val="none" w:sz="0" w:space="0" w:color="auto"/>
      </w:divBdr>
    </w:div>
    <w:div w:id="1103040129">
      <w:bodyDiv w:val="1"/>
      <w:marLeft w:val="0"/>
      <w:marRight w:val="0"/>
      <w:marTop w:val="0"/>
      <w:marBottom w:val="0"/>
      <w:divBdr>
        <w:top w:val="none" w:sz="0" w:space="0" w:color="auto"/>
        <w:left w:val="none" w:sz="0" w:space="0" w:color="auto"/>
        <w:bottom w:val="none" w:sz="0" w:space="0" w:color="auto"/>
        <w:right w:val="none" w:sz="0" w:space="0" w:color="auto"/>
      </w:divBdr>
    </w:div>
    <w:div w:id="1116484789">
      <w:bodyDiv w:val="1"/>
      <w:marLeft w:val="0"/>
      <w:marRight w:val="0"/>
      <w:marTop w:val="0"/>
      <w:marBottom w:val="0"/>
      <w:divBdr>
        <w:top w:val="none" w:sz="0" w:space="0" w:color="auto"/>
        <w:left w:val="none" w:sz="0" w:space="0" w:color="auto"/>
        <w:bottom w:val="none" w:sz="0" w:space="0" w:color="auto"/>
        <w:right w:val="none" w:sz="0" w:space="0" w:color="auto"/>
      </w:divBdr>
    </w:div>
    <w:div w:id="1182740634">
      <w:bodyDiv w:val="1"/>
      <w:marLeft w:val="0"/>
      <w:marRight w:val="0"/>
      <w:marTop w:val="0"/>
      <w:marBottom w:val="0"/>
      <w:divBdr>
        <w:top w:val="none" w:sz="0" w:space="0" w:color="auto"/>
        <w:left w:val="none" w:sz="0" w:space="0" w:color="auto"/>
        <w:bottom w:val="none" w:sz="0" w:space="0" w:color="auto"/>
        <w:right w:val="none" w:sz="0" w:space="0" w:color="auto"/>
      </w:divBdr>
    </w:div>
    <w:div w:id="1318529821">
      <w:bodyDiv w:val="1"/>
      <w:marLeft w:val="0"/>
      <w:marRight w:val="0"/>
      <w:marTop w:val="0"/>
      <w:marBottom w:val="0"/>
      <w:divBdr>
        <w:top w:val="none" w:sz="0" w:space="0" w:color="auto"/>
        <w:left w:val="none" w:sz="0" w:space="0" w:color="auto"/>
        <w:bottom w:val="none" w:sz="0" w:space="0" w:color="auto"/>
        <w:right w:val="none" w:sz="0" w:space="0" w:color="auto"/>
      </w:divBdr>
    </w:div>
    <w:div w:id="1466002763">
      <w:bodyDiv w:val="1"/>
      <w:marLeft w:val="0"/>
      <w:marRight w:val="0"/>
      <w:marTop w:val="0"/>
      <w:marBottom w:val="0"/>
      <w:divBdr>
        <w:top w:val="none" w:sz="0" w:space="0" w:color="auto"/>
        <w:left w:val="none" w:sz="0" w:space="0" w:color="auto"/>
        <w:bottom w:val="none" w:sz="0" w:space="0" w:color="auto"/>
        <w:right w:val="none" w:sz="0" w:space="0" w:color="auto"/>
      </w:divBdr>
    </w:div>
    <w:div w:id="1469392738">
      <w:bodyDiv w:val="1"/>
      <w:marLeft w:val="0"/>
      <w:marRight w:val="0"/>
      <w:marTop w:val="0"/>
      <w:marBottom w:val="0"/>
      <w:divBdr>
        <w:top w:val="none" w:sz="0" w:space="0" w:color="auto"/>
        <w:left w:val="none" w:sz="0" w:space="0" w:color="auto"/>
        <w:bottom w:val="none" w:sz="0" w:space="0" w:color="auto"/>
        <w:right w:val="none" w:sz="0" w:space="0" w:color="auto"/>
      </w:divBdr>
    </w:div>
    <w:div w:id="1707170432">
      <w:bodyDiv w:val="1"/>
      <w:marLeft w:val="0"/>
      <w:marRight w:val="0"/>
      <w:marTop w:val="0"/>
      <w:marBottom w:val="0"/>
      <w:divBdr>
        <w:top w:val="none" w:sz="0" w:space="0" w:color="auto"/>
        <w:left w:val="none" w:sz="0" w:space="0" w:color="auto"/>
        <w:bottom w:val="none" w:sz="0" w:space="0" w:color="auto"/>
        <w:right w:val="none" w:sz="0" w:space="0" w:color="auto"/>
      </w:divBdr>
    </w:div>
    <w:div w:id="1755740771">
      <w:bodyDiv w:val="1"/>
      <w:marLeft w:val="0"/>
      <w:marRight w:val="0"/>
      <w:marTop w:val="0"/>
      <w:marBottom w:val="0"/>
      <w:divBdr>
        <w:top w:val="none" w:sz="0" w:space="0" w:color="auto"/>
        <w:left w:val="none" w:sz="0" w:space="0" w:color="auto"/>
        <w:bottom w:val="none" w:sz="0" w:space="0" w:color="auto"/>
        <w:right w:val="none" w:sz="0" w:space="0" w:color="auto"/>
      </w:divBdr>
    </w:div>
    <w:div w:id="1815871974">
      <w:bodyDiv w:val="1"/>
      <w:marLeft w:val="0"/>
      <w:marRight w:val="0"/>
      <w:marTop w:val="0"/>
      <w:marBottom w:val="0"/>
      <w:divBdr>
        <w:top w:val="none" w:sz="0" w:space="0" w:color="auto"/>
        <w:left w:val="none" w:sz="0" w:space="0" w:color="auto"/>
        <w:bottom w:val="none" w:sz="0" w:space="0" w:color="auto"/>
        <w:right w:val="none" w:sz="0" w:space="0" w:color="auto"/>
      </w:divBdr>
    </w:div>
    <w:div w:id="18182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dthomas@slandchc.com" TargetMode="External"/><Relationship Id="rId26" Type="http://schemas.openxmlformats.org/officeDocument/2006/relationships/hyperlink" Target="https://www.huduser.gov/portal/datasets/il.html" TargetMode="External"/><Relationship Id="rId3" Type="http://schemas.openxmlformats.org/officeDocument/2006/relationships/customXml" Target="../customXml/item3.xml"/><Relationship Id="rId21" Type="http://schemas.openxmlformats.org/officeDocument/2006/relationships/hyperlink" Target="mailto:jack-stapleton@uiowa.ed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cvhospice.org" TargetMode="External"/><Relationship Id="rId25" Type="http://schemas.openxmlformats.org/officeDocument/2006/relationships/hyperlink" Target="mailto:hayleys@nap.org" TargetMode="External"/><Relationship Id="rId2" Type="http://schemas.openxmlformats.org/officeDocument/2006/relationships/customXml" Target="../customXml/item2.xml"/><Relationship Id="rId16" Type="http://schemas.openxmlformats.org/officeDocument/2006/relationships/hyperlink" Target="mailto:ewilson@cvhospice.org" TargetMode="External"/><Relationship Id="rId20" Type="http://schemas.openxmlformats.org/officeDocument/2006/relationships/hyperlink" Target="http://www.tpqc.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isab@nap.org" TargetMode="External"/><Relationship Id="rId5" Type="http://schemas.openxmlformats.org/officeDocument/2006/relationships/customXml" Target="../customXml/item5.xml"/><Relationship Id="rId15" Type="http://schemas.openxmlformats.org/officeDocument/2006/relationships/hyperlink" Target="http://www.phctheproject.org" TargetMode="External"/><Relationship Id="rId23" Type="http://schemas.openxmlformats.org/officeDocument/2006/relationships/hyperlink" Target="mailto:samanthaw@nap.org"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slandchc.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owafinance.com" TargetMode="External"/><Relationship Id="rId22" Type="http://schemas.openxmlformats.org/officeDocument/2006/relationships/hyperlink" Target="http://www.uihealthcare.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6" ma:contentTypeDescription="Create a new document." ma:contentTypeScope="" ma:versionID="c3b08f08a3a4e78870637bc79fc1ebd4">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28b21ed77d185d1eb73f38b93f782085"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CD0DE-A350-4983-BF18-BA7F829106D7}"/>
</file>

<file path=customXml/itemProps2.xml><?xml version="1.0" encoding="utf-8"?>
<ds:datastoreItem xmlns:ds="http://schemas.openxmlformats.org/officeDocument/2006/customXml" ds:itemID="{2D80812F-DCC5-4399-819F-FD17EEB6928F}">
  <ds:schemaRefs>
    <ds:schemaRef ds:uri="http://schemas.openxmlformats.org/officeDocument/2006/bibliography"/>
  </ds:schemaRefs>
</ds:datastoreItem>
</file>

<file path=customXml/itemProps3.xml><?xml version="1.0" encoding="utf-8"?>
<ds:datastoreItem xmlns:ds="http://schemas.openxmlformats.org/officeDocument/2006/customXml" ds:itemID="{FA13B4B3-2D56-4C3E-94A2-19E903F7F8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E2E263-9B0B-4B49-9DD3-C7B9377C4F8C}">
  <ds:schemaRefs>
    <ds:schemaRef ds:uri="http://schemas.microsoft.com/sharepoint/v3/contenttype/forms"/>
  </ds:schemaRefs>
</ds:datastoreItem>
</file>

<file path=customXml/itemProps5.xml><?xml version="1.0" encoding="utf-8"?>
<ds:datastoreItem xmlns:ds="http://schemas.openxmlformats.org/officeDocument/2006/customXml" ds:itemID="{F38C1048-E3AC-433E-B6A0-6A80D2CB5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14575</Words>
  <Characters>82647</Characters>
  <Application>Microsoft Office Word</Application>
  <DocSecurity>4</DocSecurity>
  <Lines>688</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2022-06-07T18:47:00Z</dcterms:created>
  <dcterms:modified xsi:type="dcterms:W3CDTF">2022-06-07T18:47:00Z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_dlc_DocIdItemGuid">
    <vt:lpwstr>4281ba24-fb76-4a21-bff9-aacf169e4175</vt:lpwstr>
  </property>
  <property fmtid="{D5CDD505-2E9C-101B-9397-08002B2CF9AE}" pid="4" name="Order">
    <vt:r8>63600</vt:r8>
  </property>
</Properties>
</file>