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E60E" w14:textId="77777777" w:rsidR="00AA3EE5" w:rsidRPr="00AA3EE5" w:rsidRDefault="00AA3EE5" w:rsidP="00AA3EE5">
      <w:pPr>
        <w:spacing w:line="259" w:lineRule="auto"/>
        <w:rPr>
          <w:rFonts w:ascii="Calibri" w:eastAsia="Calibri" w:hAnsi="Calibri" w:cs="Times New Roman"/>
          <w:b/>
          <w:kern w:val="0"/>
          <w14:ligatures w14:val="none"/>
        </w:rPr>
      </w:pPr>
      <w:r w:rsidRPr="00AA3EE5">
        <w:rPr>
          <w:rFonts w:ascii="Calibri" w:eastAsia="Calibri" w:hAnsi="Calibri" w:cs="Times New Roman"/>
          <w:b/>
          <w:kern w:val="0"/>
          <w14:ligatures w14:val="none"/>
        </w:rPr>
        <w:t xml:space="preserve">Sample Publication for Engineering/ Architectural Services </w:t>
      </w:r>
    </w:p>
    <w:p w14:paraId="49A06D5E" w14:textId="77777777" w:rsidR="00AA3EE5" w:rsidRPr="00AA3EE5" w:rsidRDefault="00AA3EE5" w:rsidP="00AA3EE5">
      <w:pPr>
        <w:spacing w:line="259" w:lineRule="auto"/>
        <w:rPr>
          <w:rFonts w:ascii="Calibri" w:eastAsia="Calibri" w:hAnsi="Calibri" w:cs="Times New Roman"/>
          <w:b/>
          <w:kern w:val="0"/>
          <w:sz w:val="22"/>
          <w:szCs w:val="22"/>
          <w14:ligatures w14:val="none"/>
        </w:rPr>
      </w:pPr>
    </w:p>
    <w:p w14:paraId="2A909786"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The </w:t>
      </w:r>
      <w:r w:rsidRPr="00AA3EE5">
        <w:rPr>
          <w:rFonts w:ascii="Calibri" w:eastAsia="Calibri" w:hAnsi="Calibri" w:cs="Times New Roman"/>
          <w:kern w:val="0"/>
          <w:sz w:val="22"/>
          <w:szCs w:val="22"/>
          <w:highlight w:val="yellow"/>
          <w:u w:val="single"/>
          <w14:ligatures w14:val="none"/>
        </w:rPr>
        <w:t>City/ County of</w:t>
      </w:r>
      <w:r w:rsidRPr="00AA3EE5">
        <w:rPr>
          <w:rFonts w:ascii="Calibri" w:eastAsia="Calibri" w:hAnsi="Calibri" w:cs="Times New Roman"/>
          <w:kern w:val="0"/>
          <w:sz w:val="22"/>
          <w:szCs w:val="22"/>
          <w14:ligatures w14:val="none"/>
        </w:rPr>
        <w:t xml:space="preserve"> is requesting proposals for </w:t>
      </w:r>
      <w:r w:rsidRPr="00AA3EE5">
        <w:rPr>
          <w:rFonts w:ascii="Calibri" w:eastAsia="Calibri" w:hAnsi="Calibri" w:cs="Times New Roman"/>
          <w:kern w:val="0"/>
          <w:sz w:val="22"/>
          <w:szCs w:val="22"/>
          <w:highlight w:val="yellow"/>
          <w14:ligatures w14:val="none"/>
        </w:rPr>
        <w:t>engineering/architectural services</w:t>
      </w:r>
      <w:r w:rsidRPr="00AA3EE5">
        <w:rPr>
          <w:rFonts w:ascii="Calibri" w:eastAsia="Calibri" w:hAnsi="Calibri" w:cs="Times New Roman"/>
          <w:kern w:val="0"/>
          <w:sz w:val="22"/>
          <w:szCs w:val="22"/>
          <w14:ligatures w14:val="none"/>
        </w:rPr>
        <w:t xml:space="preserve"> to assist with a project seeking funding under the Community Development Block Grant (CDBG) Program through the Iowa Economic Development Authority (IEDA).  </w:t>
      </w:r>
    </w:p>
    <w:p w14:paraId="0811CA7F"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The proposed project includes </w:t>
      </w:r>
      <w:r w:rsidRPr="00AA3EE5">
        <w:rPr>
          <w:rFonts w:ascii="Calibri" w:eastAsia="Calibri" w:hAnsi="Calibri" w:cs="Times New Roman"/>
          <w:kern w:val="0"/>
          <w:sz w:val="22"/>
          <w:szCs w:val="22"/>
          <w:highlight w:val="yellow"/>
          <w14:ligatures w14:val="none"/>
        </w:rPr>
        <w:t>(Description of project)</w:t>
      </w:r>
      <w:r w:rsidRPr="00AA3EE5">
        <w:rPr>
          <w:rFonts w:ascii="Calibri" w:eastAsia="Calibri" w:hAnsi="Calibri" w:cs="Times New Roman"/>
          <w:kern w:val="0"/>
          <w:sz w:val="22"/>
          <w:szCs w:val="22"/>
          <w14:ligatures w14:val="none"/>
        </w:rPr>
        <w:t xml:space="preserve"> </w:t>
      </w:r>
    </w:p>
    <w:p w14:paraId="2D92234F"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Proposals to the </w:t>
      </w:r>
      <w:r w:rsidRPr="00AA3EE5">
        <w:rPr>
          <w:rFonts w:ascii="Calibri" w:eastAsia="Calibri" w:hAnsi="Calibri" w:cs="Times New Roman"/>
          <w:kern w:val="0"/>
          <w:sz w:val="22"/>
          <w:szCs w:val="22"/>
          <w:highlight w:val="yellow"/>
          <w14:ligatures w14:val="none"/>
        </w:rPr>
        <w:t>city/county</w:t>
      </w:r>
      <w:r w:rsidRPr="00AA3EE5">
        <w:rPr>
          <w:rFonts w:ascii="Calibri" w:eastAsia="Calibri" w:hAnsi="Calibri" w:cs="Times New Roman"/>
          <w:kern w:val="0"/>
          <w:sz w:val="22"/>
          <w:szCs w:val="22"/>
          <w14:ligatures w14:val="none"/>
        </w:rPr>
        <w:t xml:space="preserve"> should include the minimum information: </w:t>
      </w:r>
    </w:p>
    <w:p w14:paraId="5A6157E0"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Experience with IEDA’s CDBG Program </w:t>
      </w:r>
    </w:p>
    <w:p w14:paraId="637525D5"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Description of similar projects the firm has successfully completed </w:t>
      </w:r>
    </w:p>
    <w:p w14:paraId="20394714"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organizational capacity to complete all necessary activities, including an estimated project timeframe</w:t>
      </w:r>
    </w:p>
    <w:p w14:paraId="506896EB"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Names and professional experience of key personnel who will be assigned to this project</w:t>
      </w:r>
    </w:p>
    <w:p w14:paraId="5772883E"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References from previous clients of related work within the past five years</w:t>
      </w:r>
    </w:p>
    <w:p w14:paraId="5FE18851" w14:textId="77777777" w:rsidR="00AA3EE5" w:rsidRPr="00AA3EE5" w:rsidRDefault="00AA3EE5" w:rsidP="00AA3EE5">
      <w:pPr>
        <w:numPr>
          <w:ilvl w:val="0"/>
          <w:numId w:val="1"/>
        </w:numPr>
        <w:spacing w:line="259"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firm’s professional errors and omissions coverage</w:t>
      </w:r>
    </w:p>
    <w:p w14:paraId="6A376470" w14:textId="77777777" w:rsidR="00AA3EE5" w:rsidRPr="00AA3EE5" w:rsidRDefault="00AA3EE5" w:rsidP="00AA3EE5">
      <w:pPr>
        <w:spacing w:line="259" w:lineRule="auto"/>
        <w:rPr>
          <w:rFonts w:ascii="Calibri" w:eastAsia="Calibri" w:hAnsi="Calibri" w:cs="Times New Roman"/>
          <w:color w:val="FF0000"/>
          <w:kern w:val="0"/>
          <w:sz w:val="22"/>
          <w:szCs w:val="22"/>
          <w14:ligatures w14:val="none"/>
        </w:rPr>
      </w:pPr>
      <w:r w:rsidRPr="00AA3EE5">
        <w:rPr>
          <w:rFonts w:ascii="Calibri" w:eastAsia="Calibri" w:hAnsi="Calibri" w:cs="Times New Roman"/>
          <w:color w:val="FF0000"/>
          <w:kern w:val="0"/>
          <w:sz w:val="22"/>
          <w:szCs w:val="22"/>
          <w14:ligatures w14:val="none"/>
        </w:rPr>
        <w:t xml:space="preserve"> </w:t>
      </w:r>
      <w:r w:rsidRPr="00AA3EE5">
        <w:rPr>
          <w:rFonts w:ascii="Calibri" w:eastAsia="Calibri" w:hAnsi="Calibri" w:cs="Times New Roman"/>
          <w:kern w:val="0"/>
          <w:sz w:val="22"/>
          <w:szCs w:val="22"/>
          <w14:ligatures w14:val="none"/>
        </w:rPr>
        <w:t xml:space="preserve">A full description of the work specifications is available at City Hall at </w:t>
      </w:r>
      <w:r w:rsidRPr="00AA3EE5">
        <w:rPr>
          <w:rFonts w:ascii="Calibri" w:eastAsia="Calibri" w:hAnsi="Calibri" w:cs="Times New Roman"/>
          <w:kern w:val="0"/>
          <w:sz w:val="22"/>
          <w:szCs w:val="22"/>
          <w:highlight w:val="yellow"/>
          <w14:ligatures w14:val="none"/>
        </w:rPr>
        <w:t>insert full address.</w:t>
      </w:r>
      <w:r w:rsidRPr="00AA3EE5">
        <w:rPr>
          <w:rFonts w:ascii="Calibri" w:eastAsia="Calibri" w:hAnsi="Calibri" w:cs="Times New Roman"/>
          <w:kern w:val="0"/>
          <w:sz w:val="22"/>
          <w:szCs w:val="22"/>
          <w14:ligatures w14:val="none"/>
        </w:rPr>
        <w:t xml:space="preserve"> </w:t>
      </w:r>
      <w:r w:rsidRPr="00AA3EE5">
        <w:rPr>
          <w:rFonts w:ascii="Calibri" w:eastAsia="Calibri" w:hAnsi="Calibri" w:cs="Times New Roman"/>
          <w:color w:val="FF0000"/>
          <w:kern w:val="0"/>
          <w:sz w:val="22"/>
          <w:szCs w:val="22"/>
          <w14:ligatures w14:val="none"/>
        </w:rPr>
        <w:br/>
      </w:r>
      <w:r w:rsidRPr="00AA3EE5">
        <w:rPr>
          <w:rFonts w:ascii="Calibri" w:eastAsia="Calibri" w:hAnsi="Calibri" w:cs="Times New Roman"/>
          <w:kern w:val="0"/>
          <w:sz w:val="22"/>
          <w:szCs w:val="22"/>
          <w14:ligatures w14:val="none"/>
        </w:rPr>
        <w:br/>
        <w:t xml:space="preserve">Proposals must be submitted no later than </w:t>
      </w:r>
      <w:r w:rsidRPr="00AA3EE5">
        <w:rPr>
          <w:rFonts w:ascii="Calibri" w:eastAsia="Calibri" w:hAnsi="Calibri" w:cs="Times New Roman"/>
          <w:kern w:val="0"/>
          <w:sz w:val="22"/>
          <w:szCs w:val="22"/>
          <w:highlight w:val="yellow"/>
          <w14:ligatures w14:val="none"/>
        </w:rPr>
        <w:t>date/time.</w:t>
      </w:r>
      <w:r w:rsidRPr="00AA3EE5">
        <w:rPr>
          <w:rFonts w:ascii="Calibri" w:eastAsia="Calibri" w:hAnsi="Calibri" w:cs="Times New Roman"/>
          <w:kern w:val="0"/>
          <w:sz w:val="22"/>
          <w:szCs w:val="22"/>
          <w14:ligatures w14:val="none"/>
        </w:rPr>
        <w:t xml:space="preserve"> Proposals should be submitted to </w:t>
      </w:r>
      <w:r w:rsidRPr="00AA3EE5">
        <w:rPr>
          <w:rFonts w:ascii="Calibri" w:eastAsia="Calibri" w:hAnsi="Calibri" w:cs="Times New Roman"/>
          <w:kern w:val="0"/>
          <w:sz w:val="22"/>
          <w:szCs w:val="22"/>
          <w:highlight w:val="yellow"/>
          <w14:ligatures w14:val="none"/>
        </w:rPr>
        <w:t>name/address.</w:t>
      </w:r>
      <w:r w:rsidRPr="00AA3EE5">
        <w:rPr>
          <w:rFonts w:ascii="Calibri" w:eastAsia="Calibri" w:hAnsi="Calibri" w:cs="Times New Roman"/>
          <w:kern w:val="0"/>
          <w:sz w:val="22"/>
          <w:szCs w:val="22"/>
          <w14:ligatures w14:val="none"/>
        </w:rPr>
        <w:t xml:space="preserve">  </w:t>
      </w:r>
    </w:p>
    <w:p w14:paraId="6A1514CC"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Questions regarding this request for proposals should be directed to </w:t>
      </w:r>
      <w:r w:rsidRPr="00AA3EE5">
        <w:rPr>
          <w:rFonts w:ascii="Calibri" w:eastAsia="Calibri" w:hAnsi="Calibri" w:cs="Times New Roman"/>
          <w:kern w:val="0"/>
          <w:sz w:val="22"/>
          <w:szCs w:val="22"/>
          <w:highlight w:val="yellow"/>
          <w14:ligatures w14:val="none"/>
        </w:rPr>
        <w:t>name/contact number/contact email</w:t>
      </w:r>
      <w:r w:rsidRPr="00AA3EE5">
        <w:rPr>
          <w:rFonts w:ascii="Calibri" w:eastAsia="Calibri" w:hAnsi="Calibri" w:cs="Times New Roman"/>
          <w:kern w:val="0"/>
          <w:sz w:val="22"/>
          <w:szCs w:val="22"/>
          <w14:ligatures w14:val="none"/>
        </w:rPr>
        <w:t xml:space="preserve">.  </w:t>
      </w:r>
    </w:p>
    <w:p w14:paraId="45CBB678" w14:textId="77777777" w:rsidR="00AA3EE5" w:rsidRPr="00AA3EE5" w:rsidRDefault="00AA3EE5" w:rsidP="00AA3EE5">
      <w:pPr>
        <w:shd w:val="clear" w:color="auto" w:fill="FFFFFF"/>
        <w:spacing w:before="100" w:beforeAutospacing="1" w:after="100" w:afterAutospacing="1" w:line="240" w:lineRule="auto"/>
        <w:jc w:val="center"/>
        <w:rPr>
          <w:rFonts w:ascii="Calibri" w:eastAsia="Times New Roman" w:hAnsi="Calibri" w:cs="Calibri"/>
          <w:b/>
          <w:color w:val="000000"/>
          <w:kern w:val="0"/>
          <w:sz w:val="22"/>
          <w:szCs w:val="22"/>
          <w14:ligatures w14:val="none"/>
        </w:rPr>
      </w:pPr>
      <w:r w:rsidRPr="00AA3EE5">
        <w:rPr>
          <w:rFonts w:ascii="Calibri" w:eastAsia="Times New Roman" w:hAnsi="Calibri" w:cs="Calibri"/>
          <w:b/>
          <w:color w:val="000000"/>
          <w:kern w:val="0"/>
          <w:sz w:val="22"/>
          <w:szCs w:val="22"/>
          <w14:ligatures w14:val="none"/>
        </w:rPr>
        <w:t>Section 3 Clause</w:t>
      </w:r>
      <w:r w:rsidRPr="00AA3EE5">
        <w:rPr>
          <w:rFonts w:ascii="Calibri" w:eastAsia="Times New Roman" w:hAnsi="Calibri" w:cs="Calibri"/>
          <w:b/>
          <w:color w:val="000000"/>
          <w:kern w:val="0"/>
          <w:sz w:val="22"/>
          <w:szCs w:val="22"/>
          <w14:ligatures w14:val="none"/>
        </w:rPr>
        <w:br/>
      </w:r>
      <w:r w:rsidRPr="00AA3EE5">
        <w:rPr>
          <w:rFonts w:ascii="Calibri" w:eastAsia="Times New Roman" w:hAnsi="Calibri" w:cs="Calibri"/>
          <w:b/>
          <w:i/>
          <w:color w:val="FF0000"/>
          <w:kern w:val="0"/>
          <w:sz w:val="22"/>
          <w:szCs w:val="22"/>
          <w14:ligatures w14:val="none"/>
        </w:rPr>
        <w:br/>
        <w:t>This clause to be included in all RFPs/ RFQs &amp; publications</w:t>
      </w:r>
    </w:p>
    <w:p w14:paraId="3323E3B3"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02E31629" w14:textId="2872BD12" w:rsidR="00AA3EE5" w:rsidRPr="00AA3EE5" w:rsidRDefault="00AA3EE5" w:rsidP="1BFD7D3B">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 xml:space="preserve">B. The parties to this contract agree to comply with HUD’s regulations in 24 CFR part 75, which </w:t>
      </w:r>
      <w:r w:rsidR="5127B4EA" w:rsidRPr="00AA3EE5">
        <w:rPr>
          <w:rFonts w:ascii="Calibri" w:eastAsia="Times New Roman" w:hAnsi="Calibri" w:cs="Calibri"/>
          <w:color w:val="000000"/>
          <w:kern w:val="0"/>
          <w:sz w:val="22"/>
          <w:szCs w:val="22"/>
          <w14:ligatures w14:val="none"/>
        </w:rPr>
        <w:t>implements</w:t>
      </w:r>
      <w:r w:rsidRPr="00AA3EE5">
        <w:rPr>
          <w:rFonts w:ascii="Calibri" w:eastAsia="Times New Roman" w:hAnsi="Calibri" w:cs="Calibri"/>
          <w:color w:val="000000"/>
          <w:kern w:val="0"/>
          <w:sz w:val="22"/>
          <w:szCs w:val="22"/>
          <w14:ligatures w14:val="none"/>
        </w:rPr>
        <w:t xml:space="preserve"> Section 3. As evidenced by their execution of this contract, the parties to this contract certify that they are under no contractual or other impediment that would prevent them from complying with the part 75 regulations.</w:t>
      </w:r>
    </w:p>
    <w:p w14:paraId="5CD5C4FC"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C. The contractor agrees to post copies of a notice advising workers of the Contractor’s commitments under Section 3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0FF2EA31"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lastRenderedPageBreak/>
        <w:t>D. The contractor agrees to provide written notice of employment and contracting opportunities to all known Section 3 Workers and Section 3 Businesses.</w:t>
      </w:r>
    </w:p>
    <w:p w14:paraId="750F20D4"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E. The contractor agrees to employ, to the greatest extent feasible, Section 3 workers or provide written justification to the recipient that is consistent with 24 CFR Part 75, describing why it was unable to meet minimum numerical Section 3 Worker hours goals, despite its efforts to comply with the provisions of this clause.</w:t>
      </w:r>
    </w:p>
    <w:p w14:paraId="606B6CB6"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F. The contractor agrees to maintain records documenting Section 3 Workers that were hired to work on previous Section 3 covered projects or activities that were retained by the contractor for subsequent Section 3 covered projects or activities.</w:t>
      </w:r>
    </w:p>
    <w:p w14:paraId="14365A29"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G. The contractor agrees to post contract and job opportunities to the Opportunity Portal and will check the Business Registry for businesses located in the project area.</w:t>
      </w:r>
    </w:p>
    <w:p w14:paraId="042D9AC9"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H. The contractor agrees to include compliance with Section 3 requirements in every subcontract for Section 3 projects as defined in 24 CFR part 75, and agrees to take appropriate action, as provided in an applicable provision of the subcontract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6497B3DC"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I. 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2ADBEA85"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J. The contractor will certify that they have followed prioritization of effort in 24 CFR part 75.19 for all employment and training opportunities. The contractor will further certify that it meets or exceeds the applicable Section 3 benchmarks, defined in 24 CFR Part 75.23, and if not, shall describe in detail the qualitative efforts it has taken to pursue low- and very low-income persons for economic opportunities.</w:t>
      </w:r>
    </w:p>
    <w:p w14:paraId="51C0C3DC"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K. Noncompliance with HUD’s regulations in 24 CFR part 75 may result in sanctions, termination of this contract for default, and debarment or suspension from future HUD assisted contracts.</w:t>
      </w:r>
    </w:p>
    <w:p w14:paraId="6B26BD10"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Calibri"/>
          <w:kern w:val="0"/>
          <w:sz w:val="20"/>
          <w:szCs w:val="20"/>
          <w14:ligatures w14:val="none"/>
        </w:rPr>
        <w:br w:type="page"/>
      </w:r>
      <w:r w:rsidRPr="00AA3EE5">
        <w:rPr>
          <w:rFonts w:ascii="Calibri" w:eastAsia="Calibri" w:hAnsi="Calibri" w:cs="Times New Roman"/>
          <w:b/>
          <w:kern w:val="0"/>
          <w14:ligatures w14:val="none"/>
        </w:rPr>
        <w:lastRenderedPageBreak/>
        <w:t xml:space="preserve">Sample RFQ for Engineering/ Architectural Services </w:t>
      </w:r>
    </w:p>
    <w:p w14:paraId="48300F77" w14:textId="77777777" w:rsidR="00AA3EE5" w:rsidRPr="00AA3EE5" w:rsidRDefault="00AA3EE5" w:rsidP="00AA3EE5">
      <w:pPr>
        <w:tabs>
          <w:tab w:val="left" w:pos="-720"/>
          <w:tab w:val="left" w:pos="0"/>
        </w:tabs>
        <w:spacing w:line="259" w:lineRule="auto"/>
        <w:jc w:val="both"/>
        <w:rPr>
          <w:rFonts w:ascii="Arial" w:eastAsia="Calibri" w:hAnsi="Arial" w:cs="Arial"/>
          <w:kern w:val="0"/>
          <w:sz w:val="20"/>
          <w:szCs w:val="20"/>
          <w14:ligatures w14:val="none"/>
        </w:rPr>
      </w:pPr>
    </w:p>
    <w:p w14:paraId="76CE1D6C"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The </w:t>
      </w:r>
      <w:r w:rsidRPr="00AA3EE5">
        <w:rPr>
          <w:rFonts w:ascii="Calibri" w:eastAsia="Calibri" w:hAnsi="Calibri" w:cs="Times New Roman"/>
          <w:kern w:val="0"/>
          <w:sz w:val="22"/>
          <w:szCs w:val="22"/>
          <w:highlight w:val="yellow"/>
          <w:u w:val="single"/>
          <w14:ligatures w14:val="none"/>
        </w:rPr>
        <w:t>City/ County of</w:t>
      </w:r>
      <w:r w:rsidRPr="00AA3EE5">
        <w:rPr>
          <w:rFonts w:ascii="Calibri" w:eastAsia="Calibri" w:hAnsi="Calibri" w:cs="Times New Roman"/>
          <w:kern w:val="0"/>
          <w:sz w:val="22"/>
          <w:szCs w:val="22"/>
          <w14:ligatures w14:val="none"/>
        </w:rPr>
        <w:t xml:space="preserve"> is requesting proposals for </w:t>
      </w:r>
      <w:r w:rsidRPr="00AA3EE5">
        <w:rPr>
          <w:rFonts w:ascii="Calibri" w:eastAsia="Calibri" w:hAnsi="Calibri" w:cs="Times New Roman"/>
          <w:kern w:val="0"/>
          <w:sz w:val="22"/>
          <w:szCs w:val="22"/>
          <w:highlight w:val="yellow"/>
          <w14:ligatures w14:val="none"/>
        </w:rPr>
        <w:t>engineering/architectural services</w:t>
      </w:r>
      <w:r w:rsidRPr="00AA3EE5">
        <w:rPr>
          <w:rFonts w:ascii="Calibri" w:eastAsia="Calibri" w:hAnsi="Calibri" w:cs="Times New Roman"/>
          <w:kern w:val="0"/>
          <w:sz w:val="22"/>
          <w:szCs w:val="22"/>
          <w14:ligatures w14:val="none"/>
        </w:rPr>
        <w:t xml:space="preserve"> to assist with a project seeking funding under the Community Development Block Grant (CDBG) Program through the Iowa Economic Development Authority (IEDA). </w:t>
      </w:r>
    </w:p>
    <w:p w14:paraId="5C4BA63A" w14:textId="77777777" w:rsidR="00AA3EE5" w:rsidRPr="00AA3EE5" w:rsidRDefault="00AA3EE5" w:rsidP="00AA3EE5">
      <w:pPr>
        <w:spacing w:line="259" w:lineRule="auto"/>
        <w:rPr>
          <w:rFonts w:ascii="Calibri" w:eastAsia="Calibri" w:hAnsi="Calibri" w:cs="Times New Roman"/>
          <w:kern w:val="0"/>
          <w:sz w:val="22"/>
          <w:szCs w:val="22"/>
          <w14:ligatures w14:val="none"/>
        </w:rPr>
      </w:pPr>
    </w:p>
    <w:p w14:paraId="5D34F1C9" w14:textId="77777777" w:rsidR="00AA3EE5" w:rsidRPr="00AA3EE5" w:rsidRDefault="00AA3EE5" w:rsidP="00AA3EE5">
      <w:pPr>
        <w:spacing w:line="259" w:lineRule="auto"/>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The proposed project includes </w:t>
      </w:r>
      <w:r w:rsidRPr="00AA3EE5">
        <w:rPr>
          <w:rFonts w:ascii="Calibri" w:eastAsia="Calibri" w:hAnsi="Calibri" w:cs="Times New Roman"/>
          <w:kern w:val="0"/>
          <w:sz w:val="22"/>
          <w:szCs w:val="22"/>
          <w:highlight w:val="yellow"/>
          <w14:ligatures w14:val="none"/>
        </w:rPr>
        <w:t>(Description of project)</w:t>
      </w:r>
      <w:r w:rsidRPr="00AA3EE5">
        <w:rPr>
          <w:rFonts w:ascii="Calibri" w:eastAsia="Calibri" w:hAnsi="Calibri" w:cs="Times New Roman"/>
          <w:kern w:val="0"/>
          <w:sz w:val="22"/>
          <w:szCs w:val="22"/>
          <w14:ligatures w14:val="none"/>
        </w:rPr>
        <w:t xml:space="preserve"> </w:t>
      </w:r>
    </w:p>
    <w:p w14:paraId="532C8961" w14:textId="77777777" w:rsidR="00AA3EE5" w:rsidRPr="00AA3EE5" w:rsidRDefault="00AA3EE5" w:rsidP="00AA3EE5">
      <w:pPr>
        <w:spacing w:line="259" w:lineRule="auto"/>
        <w:rPr>
          <w:rFonts w:ascii="Calibri" w:eastAsia="Calibri" w:hAnsi="Calibri" w:cs="Times New Roman"/>
          <w:kern w:val="0"/>
          <w:sz w:val="22"/>
          <w:szCs w:val="22"/>
          <w14:ligatures w14:val="none"/>
        </w:rPr>
      </w:pPr>
    </w:p>
    <w:p w14:paraId="6E9F3483" w14:textId="77777777" w:rsidR="00AA3EE5" w:rsidRPr="00AA3EE5" w:rsidRDefault="00AA3EE5" w:rsidP="00AA3EE5">
      <w:pPr>
        <w:spacing w:line="259" w:lineRule="auto"/>
        <w:rPr>
          <w:rFonts w:ascii="Calibri" w:eastAsia="Calibri" w:hAnsi="Calibri" w:cs="Arial"/>
          <w:kern w:val="0"/>
          <w:sz w:val="22"/>
          <w:szCs w:val="22"/>
          <w14:ligatures w14:val="none"/>
        </w:rPr>
      </w:pPr>
      <w:r w:rsidRPr="00AA3EE5">
        <w:rPr>
          <w:rFonts w:ascii="Calibri" w:eastAsia="Calibri" w:hAnsi="Calibri" w:cs="Arial"/>
          <w:kern w:val="0"/>
          <w:sz w:val="22"/>
          <w:szCs w:val="22"/>
          <w14:ligatures w14:val="none"/>
        </w:rPr>
        <w:t xml:space="preserve">The following outlines work specifications and the request for qualifications: </w:t>
      </w:r>
    </w:p>
    <w:p w14:paraId="6CAE8378" w14:textId="77777777" w:rsidR="00AA3EE5" w:rsidRPr="00AA3EE5" w:rsidRDefault="00AA3EE5" w:rsidP="00AA3EE5">
      <w:pPr>
        <w:autoSpaceDE w:val="0"/>
        <w:autoSpaceDN w:val="0"/>
        <w:adjustRightInd w:val="0"/>
        <w:spacing w:before="200" w:after="200" w:line="240" w:lineRule="auto"/>
        <w:jc w:val="both"/>
        <w:rPr>
          <w:rFonts w:ascii="Calibri" w:eastAsia="Calibri" w:hAnsi="Calibri" w:cs="Times New Roman"/>
          <w:color w:val="000000"/>
          <w:kern w:val="0"/>
          <w:sz w:val="22"/>
          <w:szCs w:val="22"/>
          <w14:ligatures w14:val="none"/>
        </w:rPr>
      </w:pPr>
      <w:r w:rsidRPr="14FA0936">
        <w:rPr>
          <w:rFonts w:ascii="Calibri" w:eastAsia="Times New Roman" w:hAnsi="Calibri" w:cs="Arial"/>
          <w:b/>
          <w:bCs/>
          <w:kern w:val="0"/>
          <w:sz w:val="22"/>
          <w:szCs w:val="22"/>
          <w14:ligatures w14:val="none"/>
        </w:rPr>
        <w:t xml:space="preserve">I. Scope of Work:   </w:t>
      </w:r>
      <w:r w:rsidRPr="00AA3EE5">
        <w:rPr>
          <w:rFonts w:ascii="Calibri" w:eastAsia="Calibri" w:hAnsi="Calibri" w:cs="Times New Roman"/>
          <w:color w:val="000000"/>
          <w:kern w:val="0"/>
          <w:sz w:val="22"/>
          <w:szCs w:val="22"/>
          <w14:ligatures w14:val="none"/>
        </w:rPr>
        <w:t>The scopes of services that the firm must be prepared and qualified to provide are as follows</w:t>
      </w:r>
      <w:r w:rsidR="43F730AB" w:rsidRPr="00AA3EE5">
        <w:rPr>
          <w:rFonts w:ascii="Calibri" w:eastAsia="Calibri" w:hAnsi="Calibri" w:cs="Times New Roman"/>
          <w:color w:val="000000"/>
          <w:kern w:val="0"/>
          <w:sz w:val="22"/>
          <w:szCs w:val="22"/>
          <w14:ligatures w14:val="none"/>
        </w:rPr>
        <w:t>: (</w:t>
      </w:r>
      <w:r w:rsidRPr="00AA3EE5">
        <w:rPr>
          <w:rFonts w:ascii="Calibri" w:eastAsia="Calibri" w:hAnsi="Calibri" w:cs="Times New Roman"/>
          <w:color w:val="000000"/>
          <w:kern w:val="0"/>
          <w:sz w:val="22"/>
          <w:szCs w:val="22"/>
          <w:highlight w:val="yellow"/>
          <w14:ligatures w14:val="none"/>
        </w:rPr>
        <w:t>City/county should edit activities below as necessary)</w:t>
      </w:r>
    </w:p>
    <w:p w14:paraId="7DF6726C" w14:textId="09435876" w:rsidR="00AA3EE5" w:rsidRPr="00AA3EE5" w:rsidRDefault="00AA3EE5" w:rsidP="00AA3EE5">
      <w:pPr>
        <w:spacing w:line="259" w:lineRule="auto"/>
        <w:ind w:left="360" w:hanging="360"/>
        <w:rPr>
          <w:rFonts w:ascii="Calibri" w:eastAsia="Calibri" w:hAnsi="Calibri" w:cs="Times New Roman"/>
          <w:kern w:val="0"/>
          <w:sz w:val="22"/>
          <w:szCs w:val="22"/>
          <w14:ligatures w14:val="none"/>
        </w:rPr>
      </w:pPr>
      <w:r w:rsidRPr="14FA0936">
        <w:rPr>
          <w:rFonts w:ascii="Arial" w:eastAsia="Calibri" w:hAnsi="Arial" w:cs="Arial"/>
          <w:b/>
          <w:bCs/>
          <w:kern w:val="0"/>
          <w:sz w:val="20"/>
          <w:szCs w:val="20"/>
          <w14:ligatures w14:val="none"/>
        </w:rPr>
        <w:t>II.</w:t>
      </w:r>
      <w:r w:rsidR="70787847" w:rsidRPr="14FA0936">
        <w:rPr>
          <w:rFonts w:ascii="Arial" w:eastAsia="Calibri" w:hAnsi="Arial" w:cs="Arial"/>
          <w:b/>
          <w:bCs/>
          <w:kern w:val="0"/>
          <w:sz w:val="20"/>
          <w:szCs w:val="20"/>
          <w14:ligatures w14:val="none"/>
        </w:rPr>
        <w:t xml:space="preserve"> </w:t>
      </w:r>
      <w:r w:rsidRPr="14FA0936">
        <w:rPr>
          <w:rFonts w:ascii="Arial" w:eastAsia="Calibri" w:hAnsi="Arial" w:cs="Arial"/>
          <w:b/>
          <w:bCs/>
          <w:kern w:val="0"/>
          <w:sz w:val="20"/>
          <w:szCs w:val="20"/>
          <w14:ligatures w14:val="none"/>
        </w:rPr>
        <w:t>Statement of Qualifications.</w:t>
      </w:r>
      <w:r w:rsidRPr="00AA3EE5">
        <w:rPr>
          <w:rFonts w:ascii="Arial" w:eastAsia="Calibri" w:hAnsi="Arial" w:cs="Arial"/>
          <w:kern w:val="0"/>
          <w:sz w:val="20"/>
          <w:szCs w:val="20"/>
          <w14:ligatures w14:val="none"/>
        </w:rPr>
        <w:t xml:space="preserve">  </w:t>
      </w:r>
      <w:r w:rsidRPr="00AA3EE5">
        <w:rPr>
          <w:rFonts w:ascii="Calibri" w:eastAsia="Calibri" w:hAnsi="Calibri" w:cs="Times New Roman"/>
          <w:kern w:val="0"/>
          <w:sz w:val="22"/>
          <w:szCs w:val="22"/>
          <w14:ligatures w14:val="none"/>
        </w:rPr>
        <w:t xml:space="preserve">Proposals to the </w:t>
      </w:r>
      <w:r w:rsidRPr="00AA3EE5">
        <w:rPr>
          <w:rFonts w:ascii="Calibri" w:eastAsia="Calibri" w:hAnsi="Calibri" w:cs="Times New Roman"/>
          <w:kern w:val="0"/>
          <w:sz w:val="22"/>
          <w:szCs w:val="22"/>
          <w:highlight w:val="yellow"/>
          <w14:ligatures w14:val="none"/>
        </w:rPr>
        <w:t>city/county</w:t>
      </w:r>
      <w:r w:rsidRPr="00AA3EE5">
        <w:rPr>
          <w:rFonts w:ascii="Calibri" w:eastAsia="Calibri" w:hAnsi="Calibri" w:cs="Times New Roman"/>
          <w:kern w:val="0"/>
          <w:sz w:val="22"/>
          <w:szCs w:val="22"/>
          <w14:ligatures w14:val="none"/>
        </w:rPr>
        <w:t xml:space="preserve"> should include the minimum information: </w:t>
      </w:r>
    </w:p>
    <w:p w14:paraId="7290A5B9"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experience with IEDA’s CDBG Program</w:t>
      </w:r>
    </w:p>
    <w:p w14:paraId="32329A3A"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 xml:space="preserve">Description of similar projects the firm has successfully completed </w:t>
      </w:r>
    </w:p>
    <w:p w14:paraId="5A536BD3"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organizational capacity to complete all necessary activities, including resumes of all employees who will be or may be assigned to this project.</w:t>
      </w:r>
      <w:r w:rsidRPr="00AA3EE5">
        <w:rPr>
          <w:rFonts w:ascii="Calibri" w:eastAsia="Calibri" w:hAnsi="Calibri" w:cs="Times New Roman"/>
          <w:kern w:val="0"/>
          <w:sz w:val="22"/>
          <w:szCs w:val="22"/>
          <w14:ligatures w14:val="none"/>
        </w:rPr>
        <w:br/>
      </w:r>
    </w:p>
    <w:p w14:paraId="4D5C65CD"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the anticipated timeframe necessary to complete activities</w:t>
      </w:r>
      <w:r w:rsidRPr="00AA3EE5">
        <w:rPr>
          <w:rFonts w:ascii="Calibri" w:eastAsia="Calibri" w:hAnsi="Calibri" w:cs="Times New Roman"/>
          <w:kern w:val="0"/>
          <w:sz w:val="22"/>
          <w:szCs w:val="22"/>
          <w14:ligatures w14:val="none"/>
        </w:rPr>
        <w:br/>
      </w:r>
    </w:p>
    <w:p w14:paraId="6CBA55BE"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References from previous clients of related work within the past five years</w:t>
      </w:r>
      <w:r w:rsidRPr="00AA3EE5">
        <w:rPr>
          <w:rFonts w:ascii="Calibri" w:eastAsia="Calibri" w:hAnsi="Calibri" w:cs="Times New Roman"/>
          <w:kern w:val="0"/>
          <w:sz w:val="22"/>
          <w:szCs w:val="22"/>
          <w14:ligatures w14:val="none"/>
        </w:rPr>
        <w:br/>
      </w:r>
    </w:p>
    <w:p w14:paraId="437845EC" w14:textId="77777777" w:rsidR="00AA3EE5" w:rsidRPr="00AA3EE5" w:rsidRDefault="00AA3EE5" w:rsidP="00AA3EE5">
      <w:pPr>
        <w:numPr>
          <w:ilvl w:val="0"/>
          <w:numId w:val="1"/>
        </w:numPr>
        <w:spacing w:line="240" w:lineRule="auto"/>
        <w:contextualSpacing/>
        <w:rPr>
          <w:rFonts w:ascii="Calibri" w:eastAsia="Calibri" w:hAnsi="Calibri" w:cs="Times New Roman"/>
          <w:kern w:val="0"/>
          <w:sz w:val="22"/>
          <w:szCs w:val="22"/>
          <w14:ligatures w14:val="none"/>
        </w:rPr>
      </w:pPr>
      <w:r w:rsidRPr="00AA3EE5">
        <w:rPr>
          <w:rFonts w:ascii="Calibri" w:eastAsia="Calibri" w:hAnsi="Calibri" w:cs="Times New Roman"/>
          <w:kern w:val="0"/>
          <w:sz w:val="22"/>
          <w:szCs w:val="22"/>
          <w14:ligatures w14:val="none"/>
        </w:rPr>
        <w:t>Description of the firm’s errors and omissions coverage, including amount of coverage</w:t>
      </w:r>
    </w:p>
    <w:p w14:paraId="781F37C9" w14:textId="77777777" w:rsidR="00AA3EE5" w:rsidRPr="00AA3EE5" w:rsidRDefault="00AA3EE5" w:rsidP="00AA3EE5">
      <w:pPr>
        <w:tabs>
          <w:tab w:val="left" w:pos="-720"/>
          <w:tab w:val="left" w:pos="0"/>
        </w:tabs>
        <w:spacing w:line="259" w:lineRule="auto"/>
        <w:ind w:left="720" w:hanging="720"/>
        <w:jc w:val="both"/>
        <w:rPr>
          <w:rFonts w:ascii="Arial" w:eastAsia="Calibri" w:hAnsi="Arial" w:cs="Arial"/>
          <w:kern w:val="0"/>
          <w:sz w:val="20"/>
          <w:szCs w:val="20"/>
          <w14:ligatures w14:val="none"/>
        </w:rPr>
      </w:pPr>
    </w:p>
    <w:p w14:paraId="60AC1E0B" w14:textId="77777777" w:rsidR="00AA3EE5" w:rsidRPr="00AA3EE5" w:rsidRDefault="00AA3EE5" w:rsidP="00AA3EE5">
      <w:pPr>
        <w:tabs>
          <w:tab w:val="left" w:pos="-720"/>
          <w:tab w:val="left" w:pos="0"/>
        </w:tabs>
        <w:spacing w:line="259" w:lineRule="auto"/>
        <w:ind w:left="720" w:hanging="720"/>
        <w:rPr>
          <w:rFonts w:ascii="Calibri" w:eastAsia="Calibri" w:hAnsi="Calibri" w:cs="Times New Roman"/>
          <w:kern w:val="0"/>
          <w:sz w:val="22"/>
          <w:szCs w:val="22"/>
          <w14:ligatures w14:val="none"/>
        </w:rPr>
      </w:pPr>
      <w:r w:rsidRPr="00AA3EE5">
        <w:rPr>
          <w:rFonts w:ascii="Calibri" w:eastAsia="Calibri" w:hAnsi="Calibri" w:cs="Arial"/>
          <w:b/>
          <w:kern w:val="0"/>
          <w:sz w:val="22"/>
          <w:szCs w:val="22"/>
          <w14:ligatures w14:val="none"/>
        </w:rPr>
        <w:t xml:space="preserve">III.  </w:t>
      </w:r>
      <w:r w:rsidRPr="00AA3EE5">
        <w:rPr>
          <w:rFonts w:ascii="Calibri" w:eastAsia="Calibri" w:hAnsi="Calibri" w:cs="Arial"/>
          <w:b/>
          <w:kern w:val="0"/>
          <w:sz w:val="22"/>
          <w:szCs w:val="22"/>
          <w14:ligatures w14:val="none"/>
        </w:rPr>
        <w:tab/>
        <w:t>Evaluation criteria.</w:t>
      </w:r>
      <w:r w:rsidRPr="00AA3EE5">
        <w:rPr>
          <w:rFonts w:ascii="Calibri" w:eastAsia="Calibri" w:hAnsi="Calibri" w:cs="Arial"/>
          <w:kern w:val="0"/>
          <w:sz w:val="22"/>
          <w:szCs w:val="22"/>
          <w14:ligatures w14:val="none"/>
        </w:rPr>
        <w:t xml:space="preserve"> The </w:t>
      </w:r>
      <w:r w:rsidRPr="00AA3EE5">
        <w:rPr>
          <w:rFonts w:ascii="Calibri" w:eastAsia="Calibri" w:hAnsi="Calibri" w:cs="Times New Roman"/>
          <w:kern w:val="0"/>
          <w:sz w:val="22"/>
          <w:szCs w:val="22"/>
          <w:highlight w:val="yellow"/>
          <w14:ligatures w14:val="none"/>
        </w:rPr>
        <w:t>city /county</w:t>
      </w:r>
      <w:r w:rsidRPr="00AA3EE5">
        <w:rPr>
          <w:rFonts w:ascii="Calibri" w:eastAsia="Calibri" w:hAnsi="Calibri" w:cs="Times New Roman"/>
          <w:kern w:val="0"/>
          <w:sz w:val="22"/>
          <w:szCs w:val="22"/>
          <w14:ligatures w14:val="none"/>
        </w:rPr>
        <w:t xml:space="preserve"> will evaluate, and rank proposals received according to the following criteria: </w:t>
      </w:r>
      <w:r w:rsidRPr="00AA3EE5">
        <w:rPr>
          <w:rFonts w:ascii="Calibri" w:eastAsia="Calibri" w:hAnsi="Calibri" w:cs="Times New Roman"/>
          <w:kern w:val="0"/>
          <w:sz w:val="22"/>
          <w:szCs w:val="22"/>
          <w14:ligatures w14:val="none"/>
        </w:rPr>
        <w:br/>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14:ligatures w14:val="none"/>
        </w:rPr>
        <w:tab/>
      </w:r>
      <w:r w:rsidRPr="00AA3EE5">
        <w:rPr>
          <w:rFonts w:ascii="Calibri" w:eastAsia="Calibri" w:hAnsi="Calibri" w:cs="Times New Roman"/>
          <w:kern w:val="0"/>
          <w:sz w:val="22"/>
          <w:szCs w:val="22"/>
          <w:u w:val="single"/>
          <w14:ligatures w14:val="none"/>
        </w:rPr>
        <w:t>Maximum</w:t>
      </w:r>
    </w:p>
    <w:p w14:paraId="460967EF" w14:textId="1A3680D5" w:rsidR="00AA3EE5" w:rsidRPr="00AA3EE5" w:rsidRDefault="00AA3EE5" w:rsidP="1BFD7D3B">
      <w:pPr>
        <w:spacing w:line="259" w:lineRule="auto"/>
        <w:ind w:left="720" w:hanging="720"/>
        <w:rPr>
          <w:rFonts w:ascii="Calibri" w:eastAsia="Calibri" w:hAnsi="Calibri" w:cs="Arial"/>
          <w:kern w:val="0"/>
          <w:sz w:val="22"/>
          <w:szCs w:val="22"/>
          <w14:ligatures w14:val="none"/>
        </w:rPr>
      </w:pP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kern w:val="0"/>
          <w:sz w:val="22"/>
          <w:szCs w:val="22"/>
          <w14:ligatures w14:val="none"/>
        </w:rPr>
        <w:t>Qualifications necessary to complete project:</w:t>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tab/>
      </w:r>
      <w:r>
        <w:tab/>
      </w:r>
      <w:r w:rsidRPr="00AA3EE5">
        <w:rPr>
          <w:rFonts w:ascii="Calibri" w:eastAsia="Calibri" w:hAnsi="Calibri" w:cs="Arial"/>
          <w:kern w:val="0"/>
          <w:sz w:val="22"/>
          <w:szCs w:val="22"/>
          <w14:ligatures w14:val="none"/>
        </w:rPr>
        <w:t>30 points</w:t>
      </w:r>
      <w:r w:rsidRPr="00AA3EE5">
        <w:rPr>
          <w:rFonts w:ascii="Calibri" w:eastAsia="Calibri" w:hAnsi="Calibri" w:cs="Arial"/>
          <w:kern w:val="0"/>
          <w:sz w:val="22"/>
          <w:szCs w:val="22"/>
          <w14:ligatures w14:val="none"/>
        </w:rPr>
        <w:br/>
      </w:r>
      <w:r w:rsidRPr="00AA3EE5">
        <w:rPr>
          <w:rFonts w:ascii="Calibri" w:eastAsia="Calibri" w:hAnsi="Calibri" w:cs="Arial"/>
          <w:kern w:val="0"/>
          <w:sz w:val="22"/>
          <w:szCs w:val="22"/>
          <w14:ligatures w14:val="none"/>
        </w:rPr>
        <w:tab/>
        <w:t xml:space="preserve">Previous work performance: </w:t>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t>30 points</w:t>
      </w:r>
    </w:p>
    <w:p w14:paraId="71E510CA" w14:textId="7E819031" w:rsidR="00AA3EE5" w:rsidRPr="00AA3EE5" w:rsidRDefault="00AA3EE5" w:rsidP="1BFD7D3B">
      <w:pPr>
        <w:spacing w:line="259" w:lineRule="auto"/>
        <w:ind w:left="720" w:hanging="720"/>
        <w:rPr>
          <w:rFonts w:ascii="Calibri" w:eastAsia="Calibri" w:hAnsi="Calibri" w:cs="Arial"/>
          <w:b/>
          <w:bCs/>
          <w:kern w:val="0"/>
          <w:sz w:val="22"/>
          <w:szCs w:val="22"/>
          <w14:ligatures w14:val="none"/>
        </w:rPr>
      </w:pP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t xml:space="preserve">Capacity to complete scope of work: </w:t>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tab/>
      </w:r>
      <w:r>
        <w:tab/>
      </w:r>
      <w:r w:rsidRPr="00AA3EE5">
        <w:rPr>
          <w:rFonts w:ascii="Calibri" w:eastAsia="Calibri" w:hAnsi="Calibri" w:cs="Arial"/>
          <w:kern w:val="0"/>
          <w:sz w:val="22"/>
          <w:szCs w:val="22"/>
          <w14:ligatures w14:val="none"/>
        </w:rPr>
        <w:t>20 points</w:t>
      </w:r>
      <w:r w:rsidRPr="00AA3EE5">
        <w:rPr>
          <w:rFonts w:ascii="Calibri" w:eastAsia="Calibri" w:hAnsi="Calibri" w:cs="Arial"/>
          <w:kern w:val="0"/>
          <w:sz w:val="22"/>
          <w:szCs w:val="22"/>
          <w14:ligatures w14:val="none"/>
        </w:rPr>
        <w:br/>
      </w:r>
      <w:r w:rsidRPr="00AA3EE5">
        <w:rPr>
          <w:rFonts w:ascii="Calibri" w:eastAsia="Calibri" w:hAnsi="Calibri" w:cs="Arial"/>
          <w:kern w:val="0"/>
          <w:sz w:val="22"/>
          <w:szCs w:val="22"/>
          <w14:ligatures w14:val="none"/>
        </w:rPr>
        <w:tab/>
        <w:t>Experience with the state’s CDBG Program:</w:t>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14:ligatures w14:val="none"/>
        </w:rPr>
        <w:tab/>
      </w:r>
      <w:r w:rsidRPr="00AA3EE5">
        <w:rPr>
          <w:rFonts w:ascii="Calibri" w:eastAsia="Calibri" w:hAnsi="Calibri" w:cs="Arial"/>
          <w:kern w:val="0"/>
          <w:sz w:val="22"/>
          <w:szCs w:val="22"/>
          <w:u w:val="single"/>
          <w14:ligatures w14:val="none"/>
        </w:rPr>
        <w:t>20 points</w:t>
      </w:r>
      <w:r w:rsidRPr="00AA3EE5">
        <w:rPr>
          <w:rFonts w:ascii="Calibri" w:eastAsia="Calibri" w:hAnsi="Calibri" w:cs="Times New Roman"/>
          <w:kern w:val="0"/>
          <w:sz w:val="22"/>
          <w:szCs w:val="22"/>
          <w14:ligatures w14:val="none"/>
        </w:rPr>
        <w:br/>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1BFD7D3B">
        <w:rPr>
          <w:rFonts w:ascii="Calibri" w:eastAsia="Calibri" w:hAnsi="Calibri" w:cs="Arial"/>
          <w:b/>
          <w:bCs/>
          <w:kern w:val="0"/>
          <w:sz w:val="22"/>
          <w:szCs w:val="22"/>
          <w14:ligatures w14:val="none"/>
        </w:rPr>
        <w:t>Total:</w:t>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b/>
          <w:kern w:val="0"/>
          <w:sz w:val="22"/>
          <w:szCs w:val="22"/>
          <w14:ligatures w14:val="none"/>
        </w:rPr>
        <w:tab/>
      </w:r>
      <w:r w:rsidRPr="00AA3EE5">
        <w:rPr>
          <w:rFonts w:ascii="Calibri" w:eastAsia="Calibri" w:hAnsi="Calibri" w:cs="Arial"/>
          <w:kern w:val="0"/>
          <w:sz w:val="22"/>
          <w:szCs w:val="22"/>
          <w14:ligatures w14:val="none"/>
        </w:rPr>
        <w:t>100 points</w:t>
      </w:r>
      <w:r w:rsidRPr="00AA3EE5">
        <w:rPr>
          <w:rFonts w:ascii="Calibri" w:eastAsia="Calibri" w:hAnsi="Calibri" w:cs="Arial"/>
          <w:b/>
          <w:kern w:val="0"/>
          <w:sz w:val="22"/>
          <w:szCs w:val="22"/>
          <w14:ligatures w14:val="none"/>
        </w:rPr>
        <w:br/>
      </w:r>
    </w:p>
    <w:p w14:paraId="7BC214D5" w14:textId="77777777" w:rsidR="00AA3EE5" w:rsidRPr="00AA3EE5" w:rsidRDefault="00AA3EE5" w:rsidP="00AA3EE5">
      <w:pPr>
        <w:spacing w:line="259" w:lineRule="auto"/>
        <w:ind w:left="720" w:hanging="720"/>
        <w:rPr>
          <w:rFonts w:ascii="Calibri" w:eastAsia="Calibri" w:hAnsi="Calibri" w:cs="Times New Roman"/>
          <w:kern w:val="0"/>
          <w:sz w:val="22"/>
          <w:szCs w:val="22"/>
          <w14:ligatures w14:val="none"/>
        </w:rPr>
      </w:pPr>
      <w:r w:rsidRPr="00AA3EE5">
        <w:rPr>
          <w:rFonts w:ascii="Calibri" w:eastAsia="Calibri" w:hAnsi="Calibri" w:cs="Arial"/>
          <w:b/>
          <w:kern w:val="0"/>
          <w:sz w:val="22"/>
          <w:szCs w:val="22"/>
          <w14:ligatures w14:val="none"/>
        </w:rPr>
        <w:t xml:space="preserve">IV. </w:t>
      </w:r>
      <w:r w:rsidRPr="00AA3EE5">
        <w:rPr>
          <w:rFonts w:ascii="Calibri" w:eastAsia="Calibri" w:hAnsi="Calibri" w:cs="Arial"/>
          <w:b/>
          <w:kern w:val="0"/>
          <w:sz w:val="22"/>
          <w:szCs w:val="22"/>
          <w14:ligatures w14:val="none"/>
        </w:rPr>
        <w:tab/>
        <w:t xml:space="preserve">Deadline for submission. </w:t>
      </w:r>
      <w:r w:rsidRPr="00AA3EE5">
        <w:rPr>
          <w:rFonts w:ascii="Calibri" w:eastAsia="Calibri" w:hAnsi="Calibri" w:cs="Times New Roman"/>
          <w:kern w:val="0"/>
          <w:sz w:val="22"/>
          <w:szCs w:val="22"/>
          <w14:ligatures w14:val="none"/>
        </w:rPr>
        <w:t xml:space="preserve">Proposals must be submitted no later than </w:t>
      </w:r>
      <w:r w:rsidRPr="00AA3EE5">
        <w:rPr>
          <w:rFonts w:ascii="Calibri" w:eastAsia="Calibri" w:hAnsi="Calibri" w:cs="Times New Roman"/>
          <w:kern w:val="0"/>
          <w:sz w:val="22"/>
          <w:szCs w:val="22"/>
          <w:highlight w:val="yellow"/>
          <w14:ligatures w14:val="none"/>
        </w:rPr>
        <w:t>date/time.</w:t>
      </w:r>
      <w:r w:rsidRPr="00AA3EE5">
        <w:rPr>
          <w:rFonts w:ascii="Calibri" w:eastAsia="Calibri" w:hAnsi="Calibri" w:cs="Times New Roman"/>
          <w:kern w:val="0"/>
          <w:sz w:val="22"/>
          <w:szCs w:val="22"/>
          <w14:ligatures w14:val="none"/>
        </w:rPr>
        <w:t xml:space="preserve"> Proposals should be submitted to </w:t>
      </w:r>
      <w:r w:rsidRPr="00AA3EE5">
        <w:rPr>
          <w:rFonts w:ascii="Calibri" w:eastAsia="Calibri" w:hAnsi="Calibri" w:cs="Times New Roman"/>
          <w:kern w:val="0"/>
          <w:sz w:val="22"/>
          <w:szCs w:val="22"/>
          <w:highlight w:val="yellow"/>
          <w14:ligatures w14:val="none"/>
        </w:rPr>
        <w:t>name/address.</w:t>
      </w:r>
      <w:r w:rsidRPr="00AA3EE5">
        <w:rPr>
          <w:rFonts w:ascii="Calibri" w:eastAsia="Calibri" w:hAnsi="Calibri" w:cs="Times New Roman"/>
          <w:kern w:val="0"/>
          <w:sz w:val="22"/>
          <w:szCs w:val="22"/>
          <w14:ligatures w14:val="none"/>
        </w:rPr>
        <w:t xml:space="preserve">  </w:t>
      </w:r>
      <w:r w:rsidRPr="00AA3EE5">
        <w:rPr>
          <w:rFonts w:ascii="Calibri" w:eastAsia="Calibri" w:hAnsi="Calibri" w:cs="Times New Roman"/>
          <w:kern w:val="0"/>
          <w:sz w:val="22"/>
          <w:szCs w:val="22"/>
          <w14:ligatures w14:val="none"/>
        </w:rPr>
        <w:br/>
        <w:t xml:space="preserve">Questions regarding this request for proposals should be directed to </w:t>
      </w:r>
      <w:r w:rsidRPr="00AA3EE5">
        <w:rPr>
          <w:rFonts w:ascii="Calibri" w:eastAsia="Calibri" w:hAnsi="Calibri" w:cs="Times New Roman"/>
          <w:kern w:val="0"/>
          <w:sz w:val="22"/>
          <w:szCs w:val="22"/>
          <w:highlight w:val="yellow"/>
          <w14:ligatures w14:val="none"/>
        </w:rPr>
        <w:t>name/contact number/contact email</w:t>
      </w:r>
      <w:r w:rsidRPr="00AA3EE5">
        <w:rPr>
          <w:rFonts w:ascii="Calibri" w:eastAsia="Calibri" w:hAnsi="Calibri" w:cs="Times New Roman"/>
          <w:kern w:val="0"/>
          <w:sz w:val="22"/>
          <w:szCs w:val="22"/>
          <w14:ligatures w14:val="none"/>
        </w:rPr>
        <w:t xml:space="preserve">. </w:t>
      </w:r>
    </w:p>
    <w:p w14:paraId="5FA62E88" w14:textId="77777777" w:rsidR="00AA3EE5" w:rsidRPr="00AA3EE5" w:rsidRDefault="00AA3EE5" w:rsidP="00AA3EE5">
      <w:pPr>
        <w:shd w:val="clear" w:color="auto" w:fill="FFFFFF"/>
        <w:spacing w:before="100" w:beforeAutospacing="1" w:after="100" w:afterAutospacing="1" w:line="240" w:lineRule="auto"/>
        <w:jc w:val="center"/>
        <w:rPr>
          <w:rFonts w:ascii="Calibri" w:eastAsia="Times New Roman" w:hAnsi="Calibri" w:cs="Calibri"/>
          <w:b/>
          <w:color w:val="000000"/>
          <w:kern w:val="0"/>
          <w:sz w:val="22"/>
          <w:szCs w:val="22"/>
          <w14:ligatures w14:val="none"/>
        </w:rPr>
      </w:pPr>
      <w:r w:rsidRPr="00AA3EE5">
        <w:rPr>
          <w:rFonts w:ascii="Calibri" w:eastAsia="Times New Roman" w:hAnsi="Calibri" w:cs="Calibri"/>
          <w:b/>
          <w:color w:val="000000"/>
          <w:kern w:val="0"/>
          <w:sz w:val="22"/>
          <w:szCs w:val="22"/>
          <w14:ligatures w14:val="none"/>
        </w:rPr>
        <w:lastRenderedPageBreak/>
        <w:t>Section 3 Clause</w:t>
      </w:r>
      <w:r w:rsidRPr="00AA3EE5">
        <w:rPr>
          <w:rFonts w:ascii="Calibri" w:eastAsia="Times New Roman" w:hAnsi="Calibri" w:cs="Calibri"/>
          <w:b/>
          <w:color w:val="000000"/>
          <w:kern w:val="0"/>
          <w:sz w:val="22"/>
          <w:szCs w:val="22"/>
          <w14:ligatures w14:val="none"/>
        </w:rPr>
        <w:br/>
      </w:r>
      <w:r w:rsidRPr="00AA3EE5">
        <w:rPr>
          <w:rFonts w:ascii="Calibri" w:eastAsia="Times New Roman" w:hAnsi="Calibri" w:cs="Calibri"/>
          <w:b/>
          <w:i/>
          <w:color w:val="FF0000"/>
          <w:kern w:val="0"/>
          <w:sz w:val="22"/>
          <w:szCs w:val="22"/>
          <w14:ligatures w14:val="none"/>
        </w:rPr>
        <w:br/>
        <w:t>This clause to be included in all RFPs/ RFQs &amp; publications</w:t>
      </w:r>
    </w:p>
    <w:p w14:paraId="0553FAB1"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01C4FF45" w14:textId="38849ECA" w:rsidR="00AA3EE5" w:rsidRPr="00AA3EE5" w:rsidRDefault="00AA3EE5" w:rsidP="5431C5CD">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 xml:space="preserve">B. The parties to this contract agree to comply with HUD’s regulations in 24 CFR part 75, which </w:t>
      </w:r>
      <w:r w:rsidR="3962D113" w:rsidRPr="00AA3EE5">
        <w:rPr>
          <w:rFonts w:ascii="Calibri" w:eastAsia="Times New Roman" w:hAnsi="Calibri" w:cs="Calibri"/>
          <w:color w:val="000000"/>
          <w:kern w:val="0"/>
          <w:sz w:val="22"/>
          <w:szCs w:val="22"/>
          <w14:ligatures w14:val="none"/>
        </w:rPr>
        <w:t>implements</w:t>
      </w:r>
      <w:r w:rsidRPr="00AA3EE5">
        <w:rPr>
          <w:rFonts w:ascii="Calibri" w:eastAsia="Times New Roman" w:hAnsi="Calibri" w:cs="Calibri"/>
          <w:color w:val="000000"/>
          <w:kern w:val="0"/>
          <w:sz w:val="22"/>
          <w:szCs w:val="22"/>
          <w14:ligatures w14:val="none"/>
        </w:rPr>
        <w:t xml:space="preserve"> Section 3. As evidenced by their execution of this contract, the parties to this contract certify that they are under no contractual or other impediment that would prevent them from complying with the part 75 regulations.</w:t>
      </w:r>
    </w:p>
    <w:p w14:paraId="7D81988F"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C. The contractor agrees to post copies of a notice advising workers of the Contractor’s commitments under Section 3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6FC6A361"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D. The contractor agrees to provide written notice of employment and contracting opportunities to all known Section 3 Workers and Section 3 Businesses.</w:t>
      </w:r>
    </w:p>
    <w:p w14:paraId="3276B3B4"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E. The contractor agrees to employ, to the greatest extent feasible, Section 3 workers or provide written justification to the recipient that is consistent with 24 CFR Part 75, describing why it was unable to meet minimum numerical Section 3 Worker hours goals, despite its efforts to comply with the provisions of this clause.</w:t>
      </w:r>
    </w:p>
    <w:p w14:paraId="0ED8D6C9"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F. The contractor agrees to maintain records documenting Section 3 Workers that were hired to work on previous Section 3 covered projects or activities that were retained by the contractor for subsequent Section 3 covered projects or activities.</w:t>
      </w:r>
    </w:p>
    <w:p w14:paraId="2FB4A10E"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G. The contractor agrees to post contract and job opportunities to the Opportunity Portal and will check the Business Registry for businesses located in the project area.</w:t>
      </w:r>
    </w:p>
    <w:p w14:paraId="3F936D3A"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H. The contractor agrees to include compliance with Section 3 requirements in every subcontract for Section 3 projects as defined in 24 CFR part 75, and agrees to take appropriate action, as provided in an applicable provision of the subcontract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15D22D6E"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 xml:space="preserve">I. The contractor will certify that any vacant employment positions, including training positions, that are filled (1) after the contractor is selected but before the contract is executed, and (2) with persons other </w:t>
      </w:r>
      <w:r w:rsidRPr="00AA3EE5">
        <w:rPr>
          <w:rFonts w:ascii="Calibri" w:eastAsia="Times New Roman" w:hAnsi="Calibri" w:cs="Calibri"/>
          <w:color w:val="000000"/>
          <w:kern w:val="0"/>
          <w:sz w:val="22"/>
          <w:szCs w:val="22"/>
          <w14:ligatures w14:val="none"/>
        </w:rPr>
        <w:lastRenderedPageBreak/>
        <w:t>than those to whom the regulations of 24 CFR part 75 require employment opportunities to be directed, were not filled to circumvent the contractor’s obligations under 24 CFR part 75.</w:t>
      </w:r>
    </w:p>
    <w:p w14:paraId="3B2582E5"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J. The contractor will certify that they have followed prioritization of effort in 24 CFR part 75.19 for all employment and training opportunities. The contractor will further certify that it meets or exceeds the applicable Section 3 benchmarks, defined in 24 CFR Part 75.23, and if not, shall describe in detail the qualitative efforts it has taken to pursue low- and very low-income persons for economic opportunities.</w:t>
      </w:r>
    </w:p>
    <w:p w14:paraId="291B4BEE" w14:textId="77777777" w:rsidR="00AA3EE5" w:rsidRPr="00AA3EE5" w:rsidRDefault="00AA3EE5" w:rsidP="00AA3EE5">
      <w:pPr>
        <w:spacing w:before="100" w:beforeAutospacing="1" w:after="100" w:afterAutospacing="1" w:line="240" w:lineRule="auto"/>
        <w:rPr>
          <w:rFonts w:ascii="Calibri" w:eastAsia="Times New Roman" w:hAnsi="Calibri" w:cs="Calibri"/>
          <w:color w:val="000000"/>
          <w:kern w:val="0"/>
          <w:sz w:val="22"/>
          <w:szCs w:val="22"/>
          <w14:ligatures w14:val="none"/>
        </w:rPr>
      </w:pPr>
      <w:r w:rsidRPr="00AA3EE5">
        <w:rPr>
          <w:rFonts w:ascii="Calibri" w:eastAsia="Times New Roman" w:hAnsi="Calibri" w:cs="Calibri"/>
          <w:color w:val="000000"/>
          <w:kern w:val="0"/>
          <w:sz w:val="22"/>
          <w:szCs w:val="22"/>
          <w14:ligatures w14:val="none"/>
        </w:rPr>
        <w:t>K. Noncompliance with HUD’s regulations in 24 CFR part 75 may result in sanctions, termination of this contract for default, and debarment or suspension from future HUD assisted contracts.</w:t>
      </w:r>
    </w:p>
    <w:p w14:paraId="7C4077DC" w14:textId="77777777" w:rsidR="00A65C3A" w:rsidRDefault="00A65C3A"/>
    <w:sectPr w:rsidR="00A6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8522F"/>
    <w:multiLevelType w:val="hybridMultilevel"/>
    <w:tmpl w:val="456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26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E5"/>
    <w:rsid w:val="000F43B5"/>
    <w:rsid w:val="00435A37"/>
    <w:rsid w:val="00447E21"/>
    <w:rsid w:val="00A65C3A"/>
    <w:rsid w:val="00AA3EE5"/>
    <w:rsid w:val="00E825AB"/>
    <w:rsid w:val="0AEA6848"/>
    <w:rsid w:val="14FA0936"/>
    <w:rsid w:val="1BFD7D3B"/>
    <w:rsid w:val="3962D113"/>
    <w:rsid w:val="43F730AB"/>
    <w:rsid w:val="5127B4EA"/>
    <w:rsid w:val="5431C5CD"/>
    <w:rsid w:val="6FA5065F"/>
    <w:rsid w:val="7078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247C"/>
  <w15:chartTrackingRefBased/>
  <w15:docId w15:val="{560136E7-78AA-4B63-A65F-8A286A33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EE5"/>
    <w:rPr>
      <w:rFonts w:eastAsiaTheme="majorEastAsia" w:cstheme="majorBidi"/>
      <w:color w:val="272727" w:themeColor="text1" w:themeTint="D8"/>
    </w:rPr>
  </w:style>
  <w:style w:type="paragraph" w:styleId="Title">
    <w:name w:val="Title"/>
    <w:basedOn w:val="Normal"/>
    <w:next w:val="Normal"/>
    <w:link w:val="TitleChar"/>
    <w:uiPriority w:val="10"/>
    <w:qFormat/>
    <w:rsid w:val="00AA3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EE5"/>
    <w:pPr>
      <w:spacing w:before="160"/>
      <w:jc w:val="center"/>
    </w:pPr>
    <w:rPr>
      <w:i/>
      <w:iCs/>
      <w:color w:val="404040" w:themeColor="text1" w:themeTint="BF"/>
    </w:rPr>
  </w:style>
  <w:style w:type="character" w:customStyle="1" w:styleId="QuoteChar">
    <w:name w:val="Quote Char"/>
    <w:basedOn w:val="DefaultParagraphFont"/>
    <w:link w:val="Quote"/>
    <w:uiPriority w:val="29"/>
    <w:rsid w:val="00AA3EE5"/>
    <w:rPr>
      <w:i/>
      <w:iCs/>
      <w:color w:val="404040" w:themeColor="text1" w:themeTint="BF"/>
    </w:rPr>
  </w:style>
  <w:style w:type="paragraph" w:styleId="ListParagraph">
    <w:name w:val="List Paragraph"/>
    <w:basedOn w:val="Normal"/>
    <w:uiPriority w:val="34"/>
    <w:qFormat/>
    <w:rsid w:val="00AA3EE5"/>
    <w:pPr>
      <w:ind w:left="720"/>
      <w:contextualSpacing/>
    </w:pPr>
  </w:style>
  <w:style w:type="character" w:styleId="IntenseEmphasis">
    <w:name w:val="Intense Emphasis"/>
    <w:basedOn w:val="DefaultParagraphFont"/>
    <w:uiPriority w:val="21"/>
    <w:qFormat/>
    <w:rsid w:val="00AA3EE5"/>
    <w:rPr>
      <w:i/>
      <w:iCs/>
      <w:color w:val="0F4761" w:themeColor="accent1" w:themeShade="BF"/>
    </w:rPr>
  </w:style>
  <w:style w:type="paragraph" w:styleId="IntenseQuote">
    <w:name w:val="Intense Quote"/>
    <w:basedOn w:val="Normal"/>
    <w:next w:val="Normal"/>
    <w:link w:val="IntenseQuoteChar"/>
    <w:uiPriority w:val="30"/>
    <w:qFormat/>
    <w:rsid w:val="00AA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EE5"/>
    <w:rPr>
      <w:i/>
      <w:iCs/>
      <w:color w:val="0F4761" w:themeColor="accent1" w:themeShade="BF"/>
    </w:rPr>
  </w:style>
  <w:style w:type="character" w:styleId="IntenseReference">
    <w:name w:val="Intense Reference"/>
    <w:basedOn w:val="DefaultParagraphFont"/>
    <w:uiPriority w:val="32"/>
    <w:qFormat/>
    <w:rsid w:val="00AA3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Number xmlns="5483e490-0af1-4a6b-be95-53a173d9a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19" ma:contentTypeDescription="Create a new document." ma:contentTypeScope="" ma:versionID="344d68760222d99c035059e56f8774b5">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c3348156dca3f09bde7f83b4df24312c"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96DF9-D349-4282-9ADC-1A077BBAA606}">
  <ds:schemaRefs>
    <ds:schemaRef ds:uri="http://schemas.microsoft.com/office/2006/metadata/properties"/>
    <ds:schemaRef ds:uri="http://schemas.microsoft.com/office/infopath/2007/PartnerControls"/>
    <ds:schemaRef ds:uri="e5a521f0-a6f6-4edd-9f17-67aab279c36f"/>
    <ds:schemaRef ds:uri="5483e490-0af1-4a6b-be95-53a173d9a4b5"/>
  </ds:schemaRefs>
</ds:datastoreItem>
</file>

<file path=customXml/itemProps2.xml><?xml version="1.0" encoding="utf-8"?>
<ds:datastoreItem xmlns:ds="http://schemas.openxmlformats.org/officeDocument/2006/customXml" ds:itemID="{C5E6F703-17B3-4DC0-88F8-AD003DEAE85C}">
  <ds:schemaRefs>
    <ds:schemaRef ds:uri="http://schemas.microsoft.com/sharepoint/v3/contenttype/forms"/>
  </ds:schemaRefs>
</ds:datastoreItem>
</file>

<file path=customXml/itemProps3.xml><?xml version="1.0" encoding="utf-8"?>
<ds:datastoreItem xmlns:ds="http://schemas.openxmlformats.org/officeDocument/2006/customXml" ds:itemID="{5E910632-ED76-4D81-B82D-C35D16FF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3e490-0af1-4a6b-be95-53a173d9a4b5"/>
    <ds:schemaRef ds:uri="e5a521f0-a6f6-4edd-9f17-67aab279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Brown</dc:creator>
  <cp:keywords/>
  <dc:description/>
  <cp:lastModifiedBy>Joyce Brown</cp:lastModifiedBy>
  <cp:revision>2</cp:revision>
  <dcterms:created xsi:type="dcterms:W3CDTF">2025-03-19T16:50:00Z</dcterms:created>
  <dcterms:modified xsi:type="dcterms:W3CDTF">2025-03-19T16:50:00Z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y fmtid="{D5CDD505-2E9C-101B-9397-08002B2CF9AE}" pid="3" name="MediaServiceImageTags">
    <vt:lpwstr/>
  </property>
</Properties>
</file>